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C89C" w14:textId="77777777" w:rsidR="00677636" w:rsidRPr="00677636" w:rsidRDefault="00677636" w:rsidP="000674D9">
      <w:pPr>
        <w:shd w:val="clear" w:color="auto" w:fill="FFFFFF"/>
        <w:spacing w:before="100" w:beforeAutospacing="1" w:after="100" w:afterAutospacing="1" w:line="645" w:lineRule="atLeast"/>
        <w:jc w:val="center"/>
        <w:outlineLvl w:val="1"/>
        <w:rPr>
          <w:sz w:val="18"/>
          <w:szCs w:val="18"/>
        </w:rPr>
      </w:pPr>
      <w:r w:rsidRPr="00677636">
        <w:rPr>
          <w:rFonts w:ascii="Roboto" w:eastAsia="Times New Roman" w:hAnsi="Roboto" w:cs="Times New Roman"/>
          <w:b/>
          <w:bCs/>
          <w:color w:val="000000"/>
          <w:sz w:val="40"/>
          <w:szCs w:val="40"/>
          <w:lang w:eastAsia="en-IN"/>
        </w:rPr>
        <w:t>Rate Limiting in Distributed Systems</w:t>
      </w:r>
    </w:p>
    <w:p w14:paraId="3B27E682" w14:textId="76387787" w:rsidR="006E5D49" w:rsidRDefault="006E5D49" w:rsidP="00740C66">
      <w:pPr>
        <w:jc w:val="both"/>
        <w:rPr>
          <w:sz w:val="24"/>
          <w:szCs w:val="24"/>
        </w:rPr>
      </w:pPr>
      <w:r w:rsidRPr="003D0CFA">
        <w:rPr>
          <w:b/>
          <w:bCs/>
          <w:sz w:val="24"/>
          <w:szCs w:val="24"/>
        </w:rPr>
        <w:t>Rate limiting</w:t>
      </w:r>
      <w:r w:rsidR="002C190E" w:rsidRPr="002C190E">
        <w:rPr>
          <w:sz w:val="24"/>
          <w:szCs w:val="24"/>
        </w:rPr>
        <w:t xml:space="preserve"> provides a mechanism to limit the number of requests to </w:t>
      </w:r>
      <w:r w:rsidR="00057D5A">
        <w:rPr>
          <w:sz w:val="24"/>
          <w:szCs w:val="24"/>
        </w:rPr>
        <w:t>an</w:t>
      </w:r>
      <w:r w:rsidR="002C190E" w:rsidRPr="002C190E">
        <w:rPr>
          <w:sz w:val="24"/>
          <w:szCs w:val="24"/>
        </w:rPr>
        <w:t xml:space="preserve"> API or service in a given time period</w:t>
      </w:r>
      <w:r w:rsidR="00857EAC">
        <w:rPr>
          <w:sz w:val="24"/>
          <w:szCs w:val="24"/>
        </w:rPr>
        <w:t xml:space="preserve">, </w:t>
      </w:r>
      <w:r w:rsidR="00702F6D">
        <w:rPr>
          <w:sz w:val="24"/>
          <w:szCs w:val="24"/>
        </w:rPr>
        <w:t>it</w:t>
      </w:r>
      <w:r w:rsidR="002169F3">
        <w:rPr>
          <w:sz w:val="24"/>
          <w:szCs w:val="24"/>
        </w:rPr>
        <w:t xml:space="preserve"> </w:t>
      </w:r>
      <w:r w:rsidRPr="006E5D49">
        <w:rPr>
          <w:sz w:val="24"/>
          <w:szCs w:val="24"/>
        </w:rPr>
        <w:t>protects APIs from malicious overuse by limiting how often each user can call the API</w:t>
      </w:r>
      <w:r w:rsidR="0014537D">
        <w:rPr>
          <w:sz w:val="24"/>
          <w:szCs w:val="24"/>
        </w:rPr>
        <w:t>.</w:t>
      </w:r>
    </w:p>
    <w:p w14:paraId="6F4E5D71" w14:textId="710E1B3F" w:rsidR="00AB6100" w:rsidRDefault="00AB6100" w:rsidP="00740C66">
      <w:pPr>
        <w:jc w:val="both"/>
        <w:rPr>
          <w:sz w:val="24"/>
          <w:szCs w:val="24"/>
        </w:rPr>
      </w:pPr>
      <w:r>
        <w:rPr>
          <w:noProof/>
        </w:rPr>
        <w:drawing>
          <wp:inline distT="0" distB="0" distL="0" distR="0" wp14:anchorId="5D179C5E" wp14:editId="36E208FB">
            <wp:extent cx="5731510" cy="3641725"/>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stretch>
                      <a:fillRect/>
                    </a:stretch>
                  </pic:blipFill>
                  <pic:spPr>
                    <a:xfrm>
                      <a:off x="0" y="0"/>
                      <a:ext cx="5731510" cy="3641725"/>
                    </a:xfrm>
                    <a:prstGeom prst="rect">
                      <a:avLst/>
                    </a:prstGeom>
                  </pic:spPr>
                </pic:pic>
              </a:graphicData>
            </a:graphic>
          </wp:inline>
        </w:drawing>
      </w:r>
    </w:p>
    <w:p w14:paraId="45382D35" w14:textId="2477A721" w:rsidR="00357E20" w:rsidRDefault="0081021C" w:rsidP="00740C66">
      <w:pPr>
        <w:jc w:val="both"/>
        <w:rPr>
          <w:sz w:val="24"/>
          <w:szCs w:val="24"/>
        </w:rPr>
      </w:pPr>
      <w:r>
        <w:rPr>
          <w:noProof/>
        </w:rPr>
        <w:drawing>
          <wp:inline distT="0" distB="0" distL="0" distR="0" wp14:anchorId="1D536F6A" wp14:editId="2F18827F">
            <wp:extent cx="5731510" cy="3487420"/>
            <wp:effectExtent l="0" t="0" r="254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6"/>
                    <a:stretch>
                      <a:fillRect/>
                    </a:stretch>
                  </pic:blipFill>
                  <pic:spPr>
                    <a:xfrm>
                      <a:off x="0" y="0"/>
                      <a:ext cx="5731510" cy="3487420"/>
                    </a:xfrm>
                    <a:prstGeom prst="rect">
                      <a:avLst/>
                    </a:prstGeom>
                  </pic:spPr>
                </pic:pic>
              </a:graphicData>
            </a:graphic>
          </wp:inline>
        </w:drawing>
      </w:r>
    </w:p>
    <w:p w14:paraId="5CB961E9" w14:textId="59C2240E" w:rsidR="000674D9" w:rsidRDefault="000674D9" w:rsidP="00740C66">
      <w:pPr>
        <w:jc w:val="both"/>
        <w:rPr>
          <w:sz w:val="24"/>
          <w:szCs w:val="24"/>
        </w:rPr>
      </w:pPr>
    </w:p>
    <w:p w14:paraId="07EE141E" w14:textId="63F4D494" w:rsidR="00467344" w:rsidRPr="00455CAF" w:rsidRDefault="00193422" w:rsidP="00740C66">
      <w:pPr>
        <w:jc w:val="both"/>
        <w:rPr>
          <w:rFonts w:ascii="Roboto" w:eastAsia="Times New Roman" w:hAnsi="Roboto" w:cs="Times New Roman"/>
          <w:b/>
          <w:bCs/>
          <w:color w:val="000000"/>
          <w:sz w:val="32"/>
          <w:szCs w:val="32"/>
          <w:lang w:eastAsia="en-IN"/>
        </w:rPr>
      </w:pPr>
      <w:r w:rsidRPr="00455CAF">
        <w:rPr>
          <w:rFonts w:ascii="Roboto" w:eastAsia="Times New Roman" w:hAnsi="Roboto" w:cs="Times New Roman"/>
          <w:b/>
          <w:bCs/>
          <w:color w:val="000000"/>
          <w:sz w:val="32"/>
          <w:szCs w:val="32"/>
          <w:lang w:eastAsia="en-IN"/>
        </w:rPr>
        <w:lastRenderedPageBreak/>
        <w:t xml:space="preserve">System </w:t>
      </w:r>
      <w:r w:rsidR="00467344" w:rsidRPr="00455CAF">
        <w:rPr>
          <w:rFonts w:ascii="Roboto" w:eastAsia="Times New Roman" w:hAnsi="Roboto" w:cs="Times New Roman"/>
          <w:b/>
          <w:bCs/>
          <w:color w:val="000000"/>
          <w:sz w:val="32"/>
          <w:szCs w:val="32"/>
          <w:lang w:eastAsia="en-IN"/>
        </w:rPr>
        <w:t xml:space="preserve">Design </w:t>
      </w:r>
      <w:r w:rsidR="008C62AA">
        <w:rPr>
          <w:rFonts w:ascii="Roboto" w:eastAsia="Times New Roman" w:hAnsi="Roboto" w:cs="Times New Roman"/>
          <w:b/>
          <w:bCs/>
          <w:color w:val="000000"/>
          <w:sz w:val="32"/>
          <w:szCs w:val="32"/>
          <w:lang w:eastAsia="en-IN"/>
        </w:rPr>
        <w:t>Approach</w:t>
      </w:r>
    </w:p>
    <w:p w14:paraId="0C8FF89D" w14:textId="7A3D8D36" w:rsidR="00646AD9" w:rsidRDefault="00646AD9" w:rsidP="00740C66">
      <w:pPr>
        <w:jc w:val="both"/>
        <w:rPr>
          <w:sz w:val="24"/>
          <w:szCs w:val="24"/>
        </w:rPr>
      </w:pPr>
      <w:r>
        <w:rPr>
          <w:sz w:val="24"/>
          <w:szCs w:val="24"/>
        </w:rPr>
        <w:t xml:space="preserve">We can use a </w:t>
      </w:r>
      <w:r w:rsidRPr="00646AD9">
        <w:rPr>
          <w:sz w:val="24"/>
          <w:szCs w:val="24"/>
        </w:rPr>
        <w:t>centralized</w:t>
      </w:r>
      <w:r>
        <w:rPr>
          <w:rFonts w:ascii="Roboto" w:hAnsi="Roboto"/>
          <w:sz w:val="26"/>
          <w:szCs w:val="26"/>
          <w:shd w:val="clear" w:color="auto" w:fill="FFFFFF"/>
        </w:rPr>
        <w:t xml:space="preserve"> </w:t>
      </w:r>
      <w:r w:rsidRPr="00646AD9">
        <w:rPr>
          <w:sz w:val="24"/>
          <w:szCs w:val="24"/>
        </w:rPr>
        <w:t xml:space="preserve">data store </w:t>
      </w:r>
      <w:r w:rsidRPr="00187920">
        <w:rPr>
          <w:b/>
          <w:bCs/>
          <w:sz w:val="24"/>
          <w:szCs w:val="24"/>
        </w:rPr>
        <w:t xml:space="preserve">Redis </w:t>
      </w:r>
      <w:r>
        <w:rPr>
          <w:sz w:val="24"/>
          <w:szCs w:val="24"/>
        </w:rPr>
        <w:t xml:space="preserve">to allow </w:t>
      </w:r>
      <w:r w:rsidR="00594840">
        <w:rPr>
          <w:sz w:val="24"/>
          <w:szCs w:val="24"/>
        </w:rPr>
        <w:t xml:space="preserve">more </w:t>
      </w:r>
      <w:r w:rsidR="00594840" w:rsidRPr="00646AD9">
        <w:rPr>
          <w:sz w:val="24"/>
          <w:szCs w:val="24"/>
        </w:rPr>
        <w:t>flexible</w:t>
      </w:r>
      <w:r w:rsidRPr="00646AD9">
        <w:rPr>
          <w:sz w:val="24"/>
          <w:szCs w:val="24"/>
        </w:rPr>
        <w:t xml:space="preserve"> load-balancing</w:t>
      </w:r>
      <w:r>
        <w:rPr>
          <w:sz w:val="24"/>
          <w:szCs w:val="24"/>
        </w:rPr>
        <w:t xml:space="preserve">. </w:t>
      </w:r>
      <w:r w:rsidRPr="00646AD9">
        <w:rPr>
          <w:sz w:val="24"/>
          <w:szCs w:val="24"/>
        </w:rPr>
        <w:t>A centralized data store will collect the counts for each window and consumer.</w:t>
      </w:r>
    </w:p>
    <w:p w14:paraId="1630BF3E" w14:textId="77777777" w:rsidR="00E84C6A" w:rsidRDefault="00B76059" w:rsidP="008D3733">
      <w:pPr>
        <w:pStyle w:val="NormalWeb"/>
        <w:shd w:val="clear" w:color="auto" w:fill="FFFFFF"/>
        <w:spacing w:before="300" w:beforeAutospacing="0" w:after="300" w:afterAutospacing="0"/>
        <w:jc w:val="both"/>
        <w:rPr>
          <w:rFonts w:asciiTheme="minorHAnsi" w:eastAsiaTheme="minorHAnsi" w:hAnsiTheme="minorHAnsi" w:cstheme="minorBidi"/>
          <w:lang w:eastAsia="en-US"/>
        </w:rPr>
      </w:pPr>
      <w:r w:rsidRPr="001334E6">
        <w:rPr>
          <w:rFonts w:ascii="Roboto" w:hAnsi="Roboto"/>
          <w:b/>
          <w:bCs/>
          <w:color w:val="000000"/>
          <w:sz w:val="28"/>
          <w:szCs w:val="28"/>
        </w:rPr>
        <w:t>Redis for Data Stor</w:t>
      </w:r>
      <w:r w:rsidR="00FD6127" w:rsidRPr="001334E6">
        <w:rPr>
          <w:rFonts w:ascii="Roboto" w:hAnsi="Roboto"/>
          <w:b/>
          <w:bCs/>
          <w:color w:val="000000"/>
          <w:sz w:val="28"/>
          <w:szCs w:val="28"/>
        </w:rPr>
        <w:t>age</w:t>
      </w:r>
      <w:r w:rsidRPr="001334E6">
        <w:rPr>
          <w:rFonts w:ascii="Roboto" w:hAnsi="Roboto"/>
          <w:b/>
          <w:bCs/>
          <w:color w:val="000000"/>
          <w:sz w:val="28"/>
          <w:szCs w:val="28"/>
        </w:rPr>
        <w:t>:</w:t>
      </w:r>
      <w:r>
        <w:rPr>
          <w:b/>
          <w:bCs/>
        </w:rPr>
        <w:t xml:space="preserve"> </w:t>
      </w:r>
      <w:r w:rsidR="003E28C9" w:rsidRPr="003E28C9">
        <w:rPr>
          <w:rFonts w:asciiTheme="minorHAnsi" w:eastAsiaTheme="minorHAnsi" w:hAnsiTheme="minorHAnsi" w:cstheme="minorBidi"/>
          <w:lang w:eastAsia="en-US"/>
        </w:rPr>
        <w:t>Building a rate limiter with Redis is easy because of two commands </w:t>
      </w:r>
      <w:hyperlink r:id="rId7" w:tgtFrame="_blank" w:history="1">
        <w:r w:rsidR="003E28C9" w:rsidRPr="003E28C9">
          <w:rPr>
            <w:rFonts w:asciiTheme="minorHAnsi" w:eastAsiaTheme="minorHAnsi" w:hAnsiTheme="minorHAnsi" w:cstheme="minorBidi"/>
            <w:lang w:eastAsia="en-US"/>
          </w:rPr>
          <w:t>INCR</w:t>
        </w:r>
      </w:hyperlink>
      <w:r w:rsidR="003E28C9" w:rsidRPr="003E28C9">
        <w:rPr>
          <w:rFonts w:asciiTheme="minorHAnsi" w:eastAsiaTheme="minorHAnsi" w:hAnsiTheme="minorHAnsi" w:cstheme="minorBidi"/>
          <w:lang w:eastAsia="en-US"/>
        </w:rPr>
        <w:t> and </w:t>
      </w:r>
      <w:hyperlink r:id="rId8" w:tgtFrame="_blank" w:history="1">
        <w:r w:rsidR="003E28C9" w:rsidRPr="003E28C9">
          <w:rPr>
            <w:rFonts w:asciiTheme="minorHAnsi" w:eastAsiaTheme="minorHAnsi" w:hAnsiTheme="minorHAnsi" w:cstheme="minorBidi"/>
            <w:lang w:eastAsia="en-US"/>
          </w:rPr>
          <w:t>EXPIRE</w:t>
        </w:r>
      </w:hyperlink>
      <w:r w:rsidR="003E28C9" w:rsidRPr="003E28C9">
        <w:rPr>
          <w:rFonts w:asciiTheme="minorHAnsi" w:eastAsiaTheme="minorHAnsi" w:hAnsiTheme="minorHAnsi" w:cstheme="minorBidi"/>
          <w:lang w:eastAsia="en-US"/>
        </w:rPr>
        <w:t xml:space="preserve">. The basic concept is that </w:t>
      </w:r>
      <w:r w:rsidR="00F8648D">
        <w:rPr>
          <w:rFonts w:asciiTheme="minorHAnsi" w:eastAsiaTheme="minorHAnsi" w:hAnsiTheme="minorHAnsi" w:cstheme="minorBidi"/>
          <w:lang w:eastAsia="en-US"/>
        </w:rPr>
        <w:t>we</w:t>
      </w:r>
      <w:r w:rsidR="003E28C9" w:rsidRPr="003E28C9">
        <w:rPr>
          <w:rFonts w:asciiTheme="minorHAnsi" w:eastAsiaTheme="minorHAnsi" w:hAnsiTheme="minorHAnsi" w:cstheme="minorBidi"/>
          <w:lang w:eastAsia="en-US"/>
        </w:rPr>
        <w:t xml:space="preserve"> want to limit requests to a particular service in a given time period.</w:t>
      </w:r>
    </w:p>
    <w:p w14:paraId="7963BD5D" w14:textId="285A9D4B" w:rsidR="003E28C9" w:rsidRDefault="003E28C9" w:rsidP="008D3733">
      <w:pPr>
        <w:pStyle w:val="NormalWeb"/>
        <w:shd w:val="clear" w:color="auto" w:fill="FFFFFF"/>
        <w:spacing w:before="300" w:beforeAutospacing="0" w:after="300" w:afterAutospacing="0"/>
        <w:jc w:val="both"/>
        <w:rPr>
          <w:rFonts w:asciiTheme="minorHAnsi" w:eastAsiaTheme="minorHAnsi" w:hAnsiTheme="minorHAnsi" w:cstheme="minorBidi"/>
          <w:lang w:eastAsia="en-US"/>
        </w:rPr>
      </w:pPr>
      <w:r w:rsidRPr="003E28C9">
        <w:rPr>
          <w:rFonts w:asciiTheme="minorHAnsi" w:eastAsiaTheme="minorHAnsi" w:hAnsiTheme="minorHAnsi" w:cstheme="minorBidi"/>
          <w:lang w:eastAsia="en-US"/>
        </w:rPr>
        <w:t>Let’s say we have a service that has users identified by an API key. This service states that it is limited to 20 requests in any given minute.</w:t>
      </w:r>
      <w:r w:rsidRPr="005D1C17">
        <w:rPr>
          <w:rFonts w:asciiTheme="minorHAnsi" w:eastAsiaTheme="minorHAnsi" w:hAnsiTheme="minorHAnsi" w:cstheme="minorBidi"/>
          <w:lang w:eastAsia="en-US"/>
        </w:rPr>
        <w:t>To achieve this we want to create a Redis key for every minute per API key. To make sure we don’t fill up our entire database with junk, expire that key after one minute as well.</w:t>
      </w:r>
    </w:p>
    <w:p w14:paraId="47A96510" w14:textId="09D53134" w:rsidR="0050031A" w:rsidRPr="0050031A" w:rsidRDefault="0050031A" w:rsidP="0050031A">
      <w:pPr>
        <w:spacing w:before="100" w:beforeAutospacing="1" w:after="100" w:afterAutospacing="1" w:line="240" w:lineRule="auto"/>
        <w:rPr>
          <w:rFonts w:ascii="Roboto" w:eastAsia="Times New Roman" w:hAnsi="Roboto" w:cs="Times New Roman"/>
          <w:b/>
          <w:bCs/>
          <w:color w:val="000000"/>
          <w:sz w:val="28"/>
          <w:szCs w:val="28"/>
          <w:lang w:eastAsia="en-IN"/>
        </w:rPr>
      </w:pPr>
      <w:r w:rsidRPr="0050031A">
        <w:rPr>
          <w:rFonts w:ascii="Roboto" w:eastAsia="Times New Roman" w:hAnsi="Roboto" w:cs="Times New Roman"/>
          <w:b/>
          <w:bCs/>
          <w:color w:val="000000"/>
          <w:sz w:val="28"/>
          <w:szCs w:val="28"/>
          <w:lang w:eastAsia="en-IN"/>
        </w:rPr>
        <w:t>Pros of using Redis:</w:t>
      </w:r>
    </w:p>
    <w:p w14:paraId="4896EEBE" w14:textId="77777777" w:rsidR="0050031A" w:rsidRPr="0050031A" w:rsidRDefault="0050031A" w:rsidP="0050031A">
      <w:pPr>
        <w:spacing w:before="100" w:beforeAutospacing="1" w:after="100" w:afterAutospacing="1" w:line="240" w:lineRule="auto"/>
        <w:rPr>
          <w:sz w:val="24"/>
          <w:szCs w:val="24"/>
        </w:rPr>
      </w:pPr>
      <w:r w:rsidRPr="0050031A">
        <w:rPr>
          <w:sz w:val="24"/>
          <w:szCs w:val="24"/>
        </w:rPr>
        <w:t>More flexible for load-balancing rule</w:t>
      </w:r>
    </w:p>
    <w:p w14:paraId="6151BB99" w14:textId="1F28CC76" w:rsidR="0050031A" w:rsidRPr="0050031A" w:rsidRDefault="0050031A" w:rsidP="0050031A">
      <w:pPr>
        <w:spacing w:before="100" w:beforeAutospacing="1" w:after="100" w:afterAutospacing="1" w:line="240" w:lineRule="auto"/>
        <w:rPr>
          <w:rFonts w:ascii="Roboto" w:eastAsia="Times New Roman" w:hAnsi="Roboto" w:cs="Times New Roman"/>
          <w:b/>
          <w:bCs/>
          <w:color w:val="000000"/>
          <w:sz w:val="28"/>
          <w:szCs w:val="28"/>
          <w:lang w:eastAsia="en-IN"/>
        </w:rPr>
      </w:pPr>
      <w:r w:rsidRPr="0050031A">
        <w:rPr>
          <w:rFonts w:ascii="Roboto" w:eastAsia="Times New Roman" w:hAnsi="Roboto" w:cs="Times New Roman"/>
          <w:b/>
          <w:bCs/>
          <w:color w:val="000000"/>
          <w:sz w:val="28"/>
          <w:szCs w:val="28"/>
          <w:lang w:eastAsia="en-IN"/>
        </w:rPr>
        <w:t>Cons</w:t>
      </w:r>
      <w:r w:rsidR="0017090B" w:rsidRPr="0017090B">
        <w:rPr>
          <w:rFonts w:ascii="Roboto" w:eastAsia="Times New Roman" w:hAnsi="Roboto" w:cs="Times New Roman"/>
          <w:b/>
          <w:bCs/>
          <w:color w:val="000000"/>
          <w:sz w:val="28"/>
          <w:szCs w:val="28"/>
          <w:lang w:eastAsia="en-IN"/>
        </w:rPr>
        <w:t xml:space="preserve"> </w:t>
      </w:r>
      <w:r w:rsidR="0017090B" w:rsidRPr="0050031A">
        <w:rPr>
          <w:rFonts w:ascii="Roboto" w:eastAsia="Times New Roman" w:hAnsi="Roboto" w:cs="Times New Roman"/>
          <w:b/>
          <w:bCs/>
          <w:color w:val="000000"/>
          <w:sz w:val="28"/>
          <w:szCs w:val="28"/>
          <w:lang w:eastAsia="en-IN"/>
        </w:rPr>
        <w:t>of using Redis</w:t>
      </w:r>
      <w:r w:rsidRPr="0050031A">
        <w:rPr>
          <w:rFonts w:ascii="Roboto" w:eastAsia="Times New Roman" w:hAnsi="Roboto" w:cs="Times New Roman"/>
          <w:b/>
          <w:bCs/>
          <w:color w:val="000000"/>
          <w:sz w:val="28"/>
          <w:szCs w:val="28"/>
          <w:lang w:eastAsia="en-IN"/>
        </w:rPr>
        <w:t>:</w:t>
      </w:r>
    </w:p>
    <w:p w14:paraId="1796CEDA" w14:textId="77777777" w:rsidR="0050031A" w:rsidRPr="004A19A2" w:rsidRDefault="0050031A" w:rsidP="004A19A2">
      <w:pPr>
        <w:pStyle w:val="ListParagraph"/>
        <w:numPr>
          <w:ilvl w:val="0"/>
          <w:numId w:val="2"/>
        </w:numPr>
        <w:spacing w:before="100" w:beforeAutospacing="1" w:after="100" w:afterAutospacing="1" w:line="240" w:lineRule="auto"/>
        <w:rPr>
          <w:sz w:val="24"/>
          <w:szCs w:val="24"/>
        </w:rPr>
      </w:pPr>
      <w:r w:rsidRPr="004A19A2">
        <w:rPr>
          <w:sz w:val="24"/>
          <w:szCs w:val="24"/>
        </w:rPr>
        <w:t>increased latency making requests to the data store,</w:t>
      </w:r>
    </w:p>
    <w:p w14:paraId="7EE28B36" w14:textId="34E9EC66" w:rsidR="00646AD9" w:rsidRPr="00DC5BED" w:rsidRDefault="0050031A" w:rsidP="00DC5BED">
      <w:pPr>
        <w:pStyle w:val="ListParagraph"/>
        <w:numPr>
          <w:ilvl w:val="0"/>
          <w:numId w:val="2"/>
        </w:numPr>
        <w:spacing w:before="100" w:beforeAutospacing="1" w:after="100" w:afterAutospacing="1" w:line="240" w:lineRule="auto"/>
        <w:rPr>
          <w:sz w:val="24"/>
          <w:szCs w:val="24"/>
        </w:rPr>
      </w:pPr>
      <w:r w:rsidRPr="004A19A2">
        <w:rPr>
          <w:sz w:val="24"/>
          <w:szCs w:val="24"/>
        </w:rPr>
        <w:t>race conditions</w:t>
      </w:r>
      <w:r w:rsidR="003E0A01">
        <w:rPr>
          <w:noProof/>
        </w:rPr>
        <w:drawing>
          <wp:inline distT="0" distB="0" distL="0" distR="0" wp14:anchorId="2E91608E" wp14:editId="28964237">
            <wp:extent cx="5731510" cy="2283460"/>
            <wp:effectExtent l="0" t="0" r="2540" b="2540"/>
            <wp:docPr id="1" name="Picture 1"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with medium confidence"/>
                    <pic:cNvPicPr/>
                  </pic:nvPicPr>
                  <pic:blipFill>
                    <a:blip r:embed="rId9"/>
                    <a:stretch>
                      <a:fillRect/>
                    </a:stretch>
                  </pic:blipFill>
                  <pic:spPr>
                    <a:xfrm>
                      <a:off x="0" y="0"/>
                      <a:ext cx="5731510" cy="2283460"/>
                    </a:xfrm>
                    <a:prstGeom prst="rect">
                      <a:avLst/>
                    </a:prstGeom>
                  </pic:spPr>
                </pic:pic>
              </a:graphicData>
            </a:graphic>
          </wp:inline>
        </w:drawing>
      </w:r>
    </w:p>
    <w:p w14:paraId="1EAC6E72" w14:textId="1DB49A1B" w:rsidR="00EC57E1" w:rsidRPr="00EC57E1" w:rsidRDefault="001631B1" w:rsidP="00EC57E1">
      <w:pPr>
        <w:pStyle w:val="Heading3"/>
        <w:shd w:val="clear" w:color="auto" w:fill="FFFFFF"/>
        <w:spacing w:line="570" w:lineRule="atLeast"/>
        <w:rPr>
          <w:rFonts w:ascii="Roboto" w:eastAsia="Times New Roman" w:hAnsi="Roboto" w:cs="Times New Roman"/>
          <w:b/>
          <w:bCs/>
          <w:color w:val="000000"/>
          <w:sz w:val="28"/>
          <w:szCs w:val="28"/>
          <w:lang w:eastAsia="en-IN"/>
        </w:rPr>
      </w:pPr>
      <w:r>
        <w:rPr>
          <w:rFonts w:ascii="Roboto" w:eastAsia="Times New Roman" w:hAnsi="Roboto" w:cs="Times New Roman"/>
          <w:b/>
          <w:bCs/>
          <w:color w:val="000000"/>
          <w:sz w:val="28"/>
          <w:szCs w:val="28"/>
          <w:lang w:eastAsia="en-IN"/>
        </w:rPr>
        <w:t xml:space="preserve">Solution for </w:t>
      </w:r>
      <w:r w:rsidR="002758E1">
        <w:rPr>
          <w:rFonts w:ascii="Roboto" w:eastAsia="Times New Roman" w:hAnsi="Roboto" w:cs="Times New Roman"/>
          <w:b/>
          <w:bCs/>
          <w:color w:val="000000"/>
          <w:sz w:val="28"/>
          <w:szCs w:val="28"/>
          <w:lang w:eastAsia="en-IN"/>
        </w:rPr>
        <w:t>Cons</w:t>
      </w:r>
      <w:r w:rsidR="00FA3EF2">
        <w:rPr>
          <w:rFonts w:ascii="Roboto" w:eastAsia="Times New Roman" w:hAnsi="Roboto" w:cs="Times New Roman"/>
          <w:b/>
          <w:bCs/>
          <w:color w:val="000000"/>
          <w:sz w:val="28"/>
          <w:szCs w:val="28"/>
          <w:lang w:eastAsia="en-IN"/>
        </w:rPr>
        <w:t>:</w:t>
      </w:r>
    </w:p>
    <w:p w14:paraId="5E3E5899" w14:textId="77777777" w:rsidR="00967C21" w:rsidRPr="006433D1" w:rsidRDefault="00967C21" w:rsidP="002F20C1">
      <w:pPr>
        <w:pStyle w:val="blockparagraph-544a408c"/>
        <w:jc w:val="both"/>
        <w:rPr>
          <w:rFonts w:asciiTheme="minorHAnsi" w:eastAsiaTheme="minorHAnsi" w:hAnsiTheme="minorHAnsi" w:cstheme="minorBidi"/>
          <w:lang w:eastAsia="en-US"/>
        </w:rPr>
      </w:pPr>
      <w:r w:rsidRPr="006433D1">
        <w:rPr>
          <w:rFonts w:asciiTheme="minorHAnsi" w:eastAsiaTheme="minorHAnsi" w:hAnsiTheme="minorHAnsi" w:cstheme="minorBidi"/>
          <w:lang w:eastAsia="en-US"/>
        </w:rPr>
        <w:t xml:space="preserve">One of the largest problems with a centralized data store is the potential for </w:t>
      </w:r>
      <w:hyperlink r:id="rId10" w:tgtFrame="_blank" w:history="1">
        <w:r w:rsidRPr="006433D1">
          <w:rPr>
            <w:rFonts w:asciiTheme="minorHAnsi" w:eastAsiaTheme="minorHAnsi" w:hAnsiTheme="minorHAnsi" w:cstheme="minorBidi"/>
            <w:lang w:eastAsia="en-US"/>
          </w:rPr>
          <w:t>race conditions</w:t>
        </w:r>
      </w:hyperlink>
      <w:r w:rsidRPr="006433D1">
        <w:rPr>
          <w:rFonts w:asciiTheme="minorHAnsi" w:eastAsiaTheme="minorHAnsi" w:hAnsiTheme="minorHAnsi" w:cstheme="minorBidi"/>
          <w:lang w:eastAsia="en-US"/>
        </w:rPr>
        <w:t xml:space="preserve"> in </w:t>
      </w:r>
      <w:hyperlink r:id="rId11" w:tgtFrame="_blank" w:history="1">
        <w:r w:rsidRPr="006433D1">
          <w:rPr>
            <w:rFonts w:asciiTheme="minorHAnsi" w:eastAsiaTheme="minorHAnsi" w:hAnsiTheme="minorHAnsi" w:cstheme="minorBidi"/>
            <w:lang w:eastAsia="en-US"/>
          </w:rPr>
          <w:t>high concurrency</w:t>
        </w:r>
      </w:hyperlink>
      <w:r w:rsidRPr="006433D1">
        <w:rPr>
          <w:rFonts w:asciiTheme="minorHAnsi" w:eastAsiaTheme="minorHAnsi" w:hAnsiTheme="minorHAnsi" w:cstheme="minorBidi"/>
          <w:lang w:eastAsia="en-US"/>
        </w:rPr>
        <w:t xml:space="preserve"> request patterns.</w:t>
      </w:r>
    </w:p>
    <w:p w14:paraId="18D9DF1E" w14:textId="77777777" w:rsidR="00967C21" w:rsidRPr="006433D1" w:rsidRDefault="00967C21" w:rsidP="002F20C1">
      <w:pPr>
        <w:pStyle w:val="blockparagraph-544a408c"/>
        <w:jc w:val="both"/>
        <w:rPr>
          <w:rFonts w:asciiTheme="minorHAnsi" w:eastAsiaTheme="minorHAnsi" w:hAnsiTheme="minorHAnsi" w:cstheme="minorBidi"/>
          <w:lang w:eastAsia="en-US"/>
        </w:rPr>
      </w:pPr>
      <w:r w:rsidRPr="006433D1">
        <w:rPr>
          <w:rFonts w:asciiTheme="minorHAnsi" w:eastAsiaTheme="minorHAnsi" w:hAnsiTheme="minorHAnsi" w:cstheme="minorBidi"/>
          <w:lang w:eastAsia="en-US"/>
        </w:rPr>
        <w:t>This happens when you use a naïve “</w:t>
      </w:r>
      <w:r w:rsidRPr="006433D1">
        <w:rPr>
          <w:rFonts w:asciiTheme="minorHAnsi" w:eastAsiaTheme="minorHAnsi" w:hAnsiTheme="minorHAnsi" w:cstheme="minorBidi"/>
          <w:b/>
          <w:bCs/>
          <w:lang w:eastAsia="en-US"/>
        </w:rPr>
        <w:t>get-then-set</w:t>
      </w:r>
      <w:r w:rsidRPr="006433D1">
        <w:rPr>
          <w:rFonts w:asciiTheme="minorHAnsi" w:eastAsiaTheme="minorHAnsi" w:hAnsiTheme="minorHAnsi" w:cstheme="minorBidi"/>
          <w:lang w:eastAsia="en-US"/>
        </w:rPr>
        <w:t>” approach, wherein you retrieve the current rate limit counter, increment it, and then push it back to the datastore.</w:t>
      </w:r>
    </w:p>
    <w:p w14:paraId="6B174D43" w14:textId="12C9906E" w:rsidR="00C01602" w:rsidRDefault="00967C21" w:rsidP="002F20C1">
      <w:pPr>
        <w:pStyle w:val="blockparagraph-544a408c"/>
        <w:jc w:val="both"/>
        <w:rPr>
          <w:rFonts w:asciiTheme="minorHAnsi" w:eastAsiaTheme="minorHAnsi" w:hAnsiTheme="minorHAnsi" w:cstheme="minorBidi"/>
          <w:lang w:eastAsia="en-US"/>
        </w:rPr>
      </w:pPr>
      <w:r w:rsidRPr="006433D1">
        <w:rPr>
          <w:rFonts w:asciiTheme="minorHAnsi" w:eastAsiaTheme="minorHAnsi" w:hAnsiTheme="minorHAnsi" w:cstheme="minorBidi"/>
          <w:lang w:eastAsia="en-US"/>
        </w:rPr>
        <w:t>One way to avoid this problem is to put a “</w:t>
      </w:r>
      <w:r w:rsidRPr="006433D1">
        <w:rPr>
          <w:rFonts w:asciiTheme="minorHAnsi" w:eastAsiaTheme="minorHAnsi" w:hAnsiTheme="minorHAnsi" w:cstheme="minorBidi"/>
          <w:b/>
          <w:bCs/>
          <w:lang w:eastAsia="en-US"/>
        </w:rPr>
        <w:t>lock</w:t>
      </w:r>
      <w:r w:rsidRPr="006433D1">
        <w:rPr>
          <w:rFonts w:asciiTheme="minorHAnsi" w:eastAsiaTheme="minorHAnsi" w:hAnsiTheme="minorHAnsi" w:cstheme="minorBidi"/>
          <w:lang w:eastAsia="en-US"/>
        </w:rPr>
        <w:t xml:space="preserve">” around the key in question, preventing any other processes from accessing or writing to the counter. This would quickly become a major </w:t>
      </w:r>
      <w:r w:rsidRPr="006433D1">
        <w:rPr>
          <w:rFonts w:asciiTheme="minorHAnsi" w:eastAsiaTheme="minorHAnsi" w:hAnsiTheme="minorHAnsi" w:cstheme="minorBidi"/>
          <w:b/>
          <w:bCs/>
          <w:lang w:eastAsia="en-US"/>
        </w:rPr>
        <w:lastRenderedPageBreak/>
        <w:t>performance</w:t>
      </w:r>
      <w:r w:rsidRPr="006433D1">
        <w:rPr>
          <w:rFonts w:asciiTheme="minorHAnsi" w:eastAsiaTheme="minorHAnsi" w:hAnsiTheme="minorHAnsi" w:cstheme="minorBidi"/>
          <w:lang w:eastAsia="en-US"/>
        </w:rPr>
        <w:t xml:space="preserve"> </w:t>
      </w:r>
      <w:r w:rsidRPr="006433D1">
        <w:rPr>
          <w:rFonts w:asciiTheme="minorHAnsi" w:eastAsiaTheme="minorHAnsi" w:hAnsiTheme="minorHAnsi" w:cstheme="minorBidi"/>
          <w:b/>
          <w:bCs/>
          <w:lang w:eastAsia="en-US"/>
        </w:rPr>
        <w:t>bottleneck</w:t>
      </w:r>
      <w:r w:rsidRPr="006433D1">
        <w:rPr>
          <w:rFonts w:asciiTheme="minorHAnsi" w:eastAsiaTheme="minorHAnsi" w:hAnsiTheme="minorHAnsi" w:cstheme="minorBidi"/>
          <w:lang w:eastAsia="en-US"/>
        </w:rPr>
        <w:t>, and does not scale well, particularly when using remote servers like Redis as the backing datastore.</w:t>
      </w:r>
    </w:p>
    <w:p w14:paraId="2FC474A5" w14:textId="1EBBA3B4" w:rsidR="00C01602" w:rsidRPr="006433D1" w:rsidRDefault="00C01602" w:rsidP="002F20C1">
      <w:pPr>
        <w:pStyle w:val="blockparagraph-544a408c"/>
        <w:jc w:val="both"/>
        <w:rPr>
          <w:rFonts w:asciiTheme="minorHAnsi" w:eastAsiaTheme="minorHAnsi" w:hAnsiTheme="minorHAnsi" w:cstheme="minorBidi"/>
          <w:lang w:eastAsia="en-US"/>
        </w:rPr>
      </w:pPr>
      <w:r>
        <w:rPr>
          <w:noProof/>
        </w:rPr>
        <w:drawing>
          <wp:inline distT="0" distB="0" distL="0" distR="0" wp14:anchorId="1F83E7FD" wp14:editId="12FDEE50">
            <wp:extent cx="5731510" cy="13798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731510" cy="1379855"/>
                    </a:xfrm>
                    <a:prstGeom prst="rect">
                      <a:avLst/>
                    </a:prstGeom>
                  </pic:spPr>
                </pic:pic>
              </a:graphicData>
            </a:graphic>
          </wp:inline>
        </w:drawing>
      </w:r>
    </w:p>
    <w:p w14:paraId="18D42FD7" w14:textId="0915577A" w:rsidR="001663E5" w:rsidRPr="005950DD" w:rsidRDefault="00967C21" w:rsidP="00FC5FE4">
      <w:pPr>
        <w:pStyle w:val="blockparagraph-544a408c"/>
        <w:jc w:val="both"/>
        <w:rPr>
          <w:rFonts w:asciiTheme="minorHAnsi" w:eastAsiaTheme="minorHAnsi" w:hAnsiTheme="minorHAnsi" w:cstheme="minorBidi"/>
          <w:lang w:eastAsia="en-US"/>
        </w:rPr>
      </w:pPr>
      <w:r w:rsidRPr="007335AC">
        <w:rPr>
          <w:rFonts w:asciiTheme="minorHAnsi" w:eastAsiaTheme="minorHAnsi" w:hAnsiTheme="minorHAnsi" w:cstheme="minorBidi"/>
          <w:lang w:eastAsia="en-US"/>
        </w:rPr>
        <w:t>A better approach is to use a “</w:t>
      </w:r>
      <w:r w:rsidRPr="007335AC">
        <w:rPr>
          <w:rFonts w:asciiTheme="minorHAnsi" w:eastAsiaTheme="minorHAnsi" w:hAnsiTheme="minorHAnsi" w:cstheme="minorBidi"/>
          <w:b/>
          <w:bCs/>
          <w:lang w:eastAsia="en-US"/>
        </w:rPr>
        <w:t>set-then-get</w:t>
      </w:r>
      <w:r w:rsidRPr="007335AC">
        <w:rPr>
          <w:rFonts w:asciiTheme="minorHAnsi" w:eastAsiaTheme="minorHAnsi" w:hAnsiTheme="minorHAnsi" w:cstheme="minorBidi"/>
          <w:lang w:eastAsia="en-US"/>
        </w:rPr>
        <w:t>” mindset, relying on atomic operators that implement locks in a very performant fashion, allowing you to quickly increment and check counter values without letting the atomic operations get in the way.</w:t>
      </w:r>
    </w:p>
    <w:p w14:paraId="7E3C221A" w14:textId="71CBEAE2" w:rsidR="00B655B5" w:rsidRPr="00B655B5" w:rsidRDefault="00B655B5" w:rsidP="00B655B5">
      <w:pPr>
        <w:pStyle w:val="Heading3"/>
        <w:shd w:val="clear" w:color="auto" w:fill="FFFFFF"/>
        <w:spacing w:line="570" w:lineRule="atLeast"/>
        <w:rPr>
          <w:rFonts w:ascii="Roboto" w:eastAsia="Times New Roman" w:hAnsi="Roboto" w:cs="Times New Roman"/>
          <w:b/>
          <w:bCs/>
          <w:color w:val="000000"/>
          <w:sz w:val="28"/>
          <w:szCs w:val="28"/>
          <w:lang w:eastAsia="en-IN"/>
        </w:rPr>
      </w:pPr>
      <w:r w:rsidRPr="00B655B5">
        <w:rPr>
          <w:rFonts w:ascii="Roboto" w:eastAsia="Times New Roman" w:hAnsi="Roboto" w:cs="Times New Roman"/>
          <w:b/>
          <w:bCs/>
          <w:color w:val="000000"/>
          <w:sz w:val="28"/>
          <w:szCs w:val="28"/>
          <w:lang w:eastAsia="en-IN"/>
        </w:rPr>
        <w:t xml:space="preserve">Optimizing </w:t>
      </w:r>
      <w:r w:rsidR="00D23AF0">
        <w:rPr>
          <w:rFonts w:ascii="Roboto" w:eastAsia="Times New Roman" w:hAnsi="Roboto" w:cs="Times New Roman"/>
          <w:b/>
          <w:bCs/>
          <w:color w:val="000000"/>
          <w:sz w:val="28"/>
          <w:szCs w:val="28"/>
          <w:lang w:eastAsia="en-IN"/>
        </w:rPr>
        <w:t xml:space="preserve">the </w:t>
      </w:r>
      <w:r w:rsidRPr="00B655B5">
        <w:rPr>
          <w:rFonts w:ascii="Roboto" w:eastAsia="Times New Roman" w:hAnsi="Roboto" w:cs="Times New Roman"/>
          <w:b/>
          <w:bCs/>
          <w:color w:val="000000"/>
          <w:sz w:val="28"/>
          <w:szCs w:val="28"/>
          <w:lang w:eastAsia="en-IN"/>
        </w:rPr>
        <w:t>Performance</w:t>
      </w:r>
    </w:p>
    <w:p w14:paraId="347FC9BE" w14:textId="38BA93ED" w:rsidR="00D07BCD" w:rsidRPr="00D07BCD" w:rsidRDefault="00EB196E" w:rsidP="00740C66">
      <w:pPr>
        <w:pStyle w:val="NormalWeb"/>
        <w:shd w:val="clear" w:color="auto" w:fill="FFFFFF"/>
        <w:spacing w:before="0" w:beforeAutospacing="0" w:line="360" w:lineRule="atLeast"/>
        <w:jc w:val="both"/>
        <w:rPr>
          <w:rFonts w:asciiTheme="minorHAnsi" w:eastAsiaTheme="minorHAnsi" w:hAnsiTheme="minorHAnsi" w:cstheme="minorBidi"/>
          <w:lang w:eastAsia="en-US"/>
        </w:rPr>
      </w:pPr>
      <w:r>
        <w:rPr>
          <w:rFonts w:asciiTheme="minorHAnsi" w:eastAsiaTheme="minorHAnsi" w:hAnsiTheme="minorHAnsi" w:cstheme="minorBidi"/>
          <w:lang w:eastAsia="en-US"/>
        </w:rPr>
        <w:t>I</w:t>
      </w:r>
      <w:r w:rsidR="00D07BCD" w:rsidRPr="00D07BCD">
        <w:rPr>
          <w:rFonts w:asciiTheme="minorHAnsi" w:eastAsiaTheme="minorHAnsi" w:hAnsiTheme="minorHAnsi" w:cstheme="minorBidi"/>
          <w:lang w:eastAsia="en-US"/>
        </w:rPr>
        <w:t>ncreased </w:t>
      </w:r>
      <w:hyperlink r:id="rId13" w:tgtFrame="_blank" w:history="1">
        <w:r w:rsidR="00D07BCD" w:rsidRPr="00D07BCD">
          <w:rPr>
            <w:rFonts w:asciiTheme="minorHAnsi" w:eastAsiaTheme="minorHAnsi" w:hAnsiTheme="minorHAnsi" w:cstheme="minorBidi"/>
            <w:lang w:eastAsia="en-US"/>
          </w:rPr>
          <w:t>latency</w:t>
        </w:r>
      </w:hyperlink>
      <w:r w:rsidR="00D07BCD" w:rsidRPr="00D07BCD">
        <w:rPr>
          <w:rFonts w:asciiTheme="minorHAnsi" w:eastAsiaTheme="minorHAnsi" w:hAnsiTheme="minorHAnsi" w:cstheme="minorBidi"/>
          <w:lang w:eastAsia="en-US"/>
        </w:rPr>
        <w:t xml:space="preserve"> is </w:t>
      </w:r>
      <w:r w:rsidR="00C2741C">
        <w:rPr>
          <w:rFonts w:asciiTheme="minorHAnsi" w:eastAsiaTheme="minorHAnsi" w:hAnsiTheme="minorHAnsi" w:cstheme="minorBidi"/>
          <w:lang w:eastAsia="en-US"/>
        </w:rPr>
        <w:t xml:space="preserve">a </w:t>
      </w:r>
      <w:r w:rsidR="00D07BCD" w:rsidRPr="00D07BCD">
        <w:rPr>
          <w:rFonts w:asciiTheme="minorHAnsi" w:eastAsiaTheme="minorHAnsi" w:hAnsiTheme="minorHAnsi" w:cstheme="minorBidi"/>
          <w:lang w:eastAsia="en-US"/>
        </w:rPr>
        <w:t>disadvantage of using a centralized data store when checking the rate limit counters. Unfortunately, even checking a fast data store like Redis would result in milliseconds of additional latency for every request.</w:t>
      </w:r>
    </w:p>
    <w:p w14:paraId="583CC231" w14:textId="77777777" w:rsidR="009B1292" w:rsidRDefault="00D85BD6" w:rsidP="00740C66">
      <w:pPr>
        <w:pStyle w:val="NormalWeb"/>
        <w:shd w:val="clear" w:color="auto" w:fill="FFFFFF"/>
        <w:spacing w:before="0" w:beforeAutospacing="0" w:line="360" w:lineRule="atLeast"/>
        <w:jc w:val="both"/>
        <w:rPr>
          <w:rFonts w:asciiTheme="minorHAnsi" w:eastAsiaTheme="minorHAnsi" w:hAnsiTheme="minorHAnsi" w:cstheme="minorBidi"/>
          <w:lang w:eastAsia="en-US"/>
        </w:rPr>
      </w:pPr>
      <w:r>
        <w:rPr>
          <w:rFonts w:asciiTheme="minorHAnsi" w:eastAsiaTheme="minorHAnsi" w:hAnsiTheme="minorHAnsi" w:cstheme="minorBidi"/>
          <w:lang w:eastAsia="en-US"/>
        </w:rPr>
        <w:t>We can</w:t>
      </w:r>
      <w:r w:rsidR="00D07BCD" w:rsidRPr="00D07BCD">
        <w:rPr>
          <w:rFonts w:asciiTheme="minorHAnsi" w:eastAsiaTheme="minorHAnsi" w:hAnsiTheme="minorHAnsi" w:cstheme="minorBidi"/>
          <w:lang w:eastAsia="en-US"/>
        </w:rPr>
        <w:t xml:space="preserve"> checks locally in memory to make these rate limit determinations with minimal latency. To make local checks, relax the rate check conditions and use an eventually consistent model. For example, each node can create a data sync cycle that will synchronize with the centralized data store. Each node periodically pushes a counter increment for each consumer and window to the datastore. These pushes atomically update the values. The node can then retrieve the updated values to update its in-memory version. </w:t>
      </w:r>
    </w:p>
    <w:p w14:paraId="256B5850" w14:textId="19BF3ABA" w:rsidR="00D07BCD" w:rsidRDefault="00D07BCD" w:rsidP="00740C66">
      <w:pPr>
        <w:pStyle w:val="NormalWeb"/>
        <w:shd w:val="clear" w:color="auto" w:fill="FFFFFF"/>
        <w:spacing w:before="0" w:beforeAutospacing="0" w:line="360" w:lineRule="atLeast"/>
        <w:jc w:val="both"/>
        <w:rPr>
          <w:rFonts w:ascii="Roboto" w:hAnsi="Roboto"/>
          <w:sz w:val="26"/>
          <w:szCs w:val="26"/>
        </w:rPr>
      </w:pPr>
      <w:r w:rsidRPr="00D07BCD">
        <w:rPr>
          <w:rFonts w:asciiTheme="minorHAnsi" w:eastAsiaTheme="minorHAnsi" w:hAnsiTheme="minorHAnsi" w:cstheme="minorBidi"/>
          <w:lang w:eastAsia="en-US"/>
        </w:rPr>
        <w:t>This cycle of converge → diverge → reconverge among nodes in the cluster is eventually consistent.</w:t>
      </w:r>
    </w:p>
    <w:p w14:paraId="2F28A1C5" w14:textId="4B7B9441" w:rsidR="0097215F" w:rsidRDefault="00967048">
      <w:pPr>
        <w:rPr>
          <w:sz w:val="24"/>
          <w:szCs w:val="24"/>
        </w:rPr>
      </w:pPr>
      <w:r>
        <w:rPr>
          <w:noProof/>
        </w:rPr>
        <w:drawing>
          <wp:inline distT="0" distB="0" distL="0" distR="0" wp14:anchorId="0DB6BC64" wp14:editId="056D41A2">
            <wp:extent cx="5731510" cy="173799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731510" cy="1737995"/>
                    </a:xfrm>
                    <a:prstGeom prst="rect">
                      <a:avLst/>
                    </a:prstGeom>
                  </pic:spPr>
                </pic:pic>
              </a:graphicData>
            </a:graphic>
          </wp:inline>
        </w:drawing>
      </w:r>
    </w:p>
    <w:p w14:paraId="659CE280" w14:textId="77777777" w:rsidR="00276A25" w:rsidRDefault="00276A25" w:rsidP="00740C66">
      <w:pPr>
        <w:jc w:val="both"/>
        <w:rPr>
          <w:sz w:val="24"/>
          <w:szCs w:val="24"/>
        </w:rPr>
      </w:pPr>
    </w:p>
    <w:p w14:paraId="71C5E053" w14:textId="77777777" w:rsidR="00276A25" w:rsidRDefault="00276A25" w:rsidP="00740C66">
      <w:pPr>
        <w:jc w:val="both"/>
        <w:rPr>
          <w:sz w:val="24"/>
          <w:szCs w:val="24"/>
        </w:rPr>
      </w:pPr>
    </w:p>
    <w:p w14:paraId="5EF3687D" w14:textId="4F3BC078" w:rsidR="00967048" w:rsidRPr="00BE1E08" w:rsidRDefault="00C0712C" w:rsidP="00740C66">
      <w:pPr>
        <w:jc w:val="both"/>
        <w:rPr>
          <w:sz w:val="24"/>
          <w:szCs w:val="24"/>
        </w:rPr>
      </w:pPr>
      <w:r w:rsidRPr="00C0712C">
        <w:rPr>
          <w:sz w:val="24"/>
          <w:szCs w:val="24"/>
        </w:rPr>
        <w:lastRenderedPageBreak/>
        <w:t>The periodic rate at which nodes converge should be configurable. Shorter sync intervals will result in less divergence of data points when spreading traffic across multiple nodes in the cluster (e.g., when sitting behind a round robin balancer). Whereas longer sync intervals put less read/write pressure on the datastore and less overhead on each node to fetch new synced values. </w:t>
      </w:r>
    </w:p>
    <w:sectPr w:rsidR="00967048" w:rsidRPr="00BE1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04B8"/>
    <w:multiLevelType w:val="multilevel"/>
    <w:tmpl w:val="9C8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0172A"/>
    <w:multiLevelType w:val="multilevel"/>
    <w:tmpl w:val="9C8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F2"/>
    <w:rsid w:val="00034207"/>
    <w:rsid w:val="00056C37"/>
    <w:rsid w:val="00057D5A"/>
    <w:rsid w:val="000674D9"/>
    <w:rsid w:val="000755C0"/>
    <w:rsid w:val="000D39A2"/>
    <w:rsid w:val="00131A04"/>
    <w:rsid w:val="001334E6"/>
    <w:rsid w:val="0014537D"/>
    <w:rsid w:val="001631B1"/>
    <w:rsid w:val="001663E5"/>
    <w:rsid w:val="0017090B"/>
    <w:rsid w:val="00187920"/>
    <w:rsid w:val="00193422"/>
    <w:rsid w:val="001F6B49"/>
    <w:rsid w:val="002169F3"/>
    <w:rsid w:val="002758E1"/>
    <w:rsid w:val="00276A25"/>
    <w:rsid w:val="002C190E"/>
    <w:rsid w:val="002F20C1"/>
    <w:rsid w:val="003372EF"/>
    <w:rsid w:val="00357E20"/>
    <w:rsid w:val="00396581"/>
    <w:rsid w:val="003B3E0F"/>
    <w:rsid w:val="003D0CFA"/>
    <w:rsid w:val="003E0A01"/>
    <w:rsid w:val="003E28C9"/>
    <w:rsid w:val="004031BB"/>
    <w:rsid w:val="00455CAF"/>
    <w:rsid w:val="00467344"/>
    <w:rsid w:val="004A19A2"/>
    <w:rsid w:val="0050031A"/>
    <w:rsid w:val="00594840"/>
    <w:rsid w:val="005950DD"/>
    <w:rsid w:val="005D1C17"/>
    <w:rsid w:val="006433D1"/>
    <w:rsid w:val="00646AD9"/>
    <w:rsid w:val="00677636"/>
    <w:rsid w:val="006E5D49"/>
    <w:rsid w:val="00702F6D"/>
    <w:rsid w:val="0073157E"/>
    <w:rsid w:val="007335AC"/>
    <w:rsid w:val="00740C66"/>
    <w:rsid w:val="007C15C3"/>
    <w:rsid w:val="0081021C"/>
    <w:rsid w:val="00857EAC"/>
    <w:rsid w:val="008C1CF2"/>
    <w:rsid w:val="008C62AA"/>
    <w:rsid w:val="008C79CB"/>
    <w:rsid w:val="008D3733"/>
    <w:rsid w:val="00946C60"/>
    <w:rsid w:val="0095722C"/>
    <w:rsid w:val="00964A3B"/>
    <w:rsid w:val="00967048"/>
    <w:rsid w:val="00967C21"/>
    <w:rsid w:val="0097215F"/>
    <w:rsid w:val="009B1292"/>
    <w:rsid w:val="00A442CA"/>
    <w:rsid w:val="00AB6100"/>
    <w:rsid w:val="00B655B5"/>
    <w:rsid w:val="00B76059"/>
    <w:rsid w:val="00BE1E08"/>
    <w:rsid w:val="00C01602"/>
    <w:rsid w:val="00C0712C"/>
    <w:rsid w:val="00C2741C"/>
    <w:rsid w:val="00D07BCD"/>
    <w:rsid w:val="00D23AF0"/>
    <w:rsid w:val="00D71A44"/>
    <w:rsid w:val="00D85BD6"/>
    <w:rsid w:val="00DC0C2A"/>
    <w:rsid w:val="00DC5BED"/>
    <w:rsid w:val="00E220EC"/>
    <w:rsid w:val="00E3001F"/>
    <w:rsid w:val="00E84C6A"/>
    <w:rsid w:val="00E95BFD"/>
    <w:rsid w:val="00EB196E"/>
    <w:rsid w:val="00EC57E1"/>
    <w:rsid w:val="00F2442C"/>
    <w:rsid w:val="00F44785"/>
    <w:rsid w:val="00F8648D"/>
    <w:rsid w:val="00F918FA"/>
    <w:rsid w:val="00FA3EF2"/>
    <w:rsid w:val="00FC5FE4"/>
    <w:rsid w:val="00FD6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97CD"/>
  <w15:chartTrackingRefBased/>
  <w15:docId w15:val="{ED9C690C-268B-486C-AF68-9BEAA8F9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6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5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63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E1E08"/>
    <w:rPr>
      <w:color w:val="0000FF"/>
      <w:u w:val="single"/>
    </w:rPr>
  </w:style>
  <w:style w:type="character" w:customStyle="1" w:styleId="Heading3Char">
    <w:name w:val="Heading 3 Char"/>
    <w:basedOn w:val="DefaultParagraphFont"/>
    <w:link w:val="Heading3"/>
    <w:uiPriority w:val="9"/>
    <w:semiHidden/>
    <w:rsid w:val="00EC57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721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157E"/>
    <w:pPr>
      <w:ind w:left="720"/>
      <w:contextualSpacing/>
    </w:pPr>
  </w:style>
  <w:style w:type="paragraph" w:customStyle="1" w:styleId="blockparagraph-544a408c">
    <w:name w:val="blockparagraph-544a408c"/>
    <w:basedOn w:val="Normal"/>
    <w:rsid w:val="00967C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4505230f--texth400-3033861f--textcontentfamily-49a318e1">
    <w:name w:val="text-4505230f--texth400-3033861f--textcontentfamily-49a318e1"/>
    <w:basedOn w:val="DefaultParagraphFont"/>
    <w:rsid w:val="00967C21"/>
  </w:style>
  <w:style w:type="character" w:styleId="Strong">
    <w:name w:val="Strong"/>
    <w:basedOn w:val="DefaultParagraphFont"/>
    <w:uiPriority w:val="22"/>
    <w:qFormat/>
    <w:rsid w:val="00967C21"/>
    <w:rPr>
      <w:b/>
      <w:bCs/>
    </w:rPr>
  </w:style>
  <w:style w:type="paragraph" w:customStyle="1" w:styleId="blockparagraph-544a408c--nomargin-acdf7afa">
    <w:name w:val="blockparagraph-544a408c--nomargin-acdf7afa"/>
    <w:basedOn w:val="Normal"/>
    <w:rsid w:val="005003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34042">
      <w:bodyDiv w:val="1"/>
      <w:marLeft w:val="0"/>
      <w:marRight w:val="0"/>
      <w:marTop w:val="0"/>
      <w:marBottom w:val="0"/>
      <w:divBdr>
        <w:top w:val="none" w:sz="0" w:space="0" w:color="auto"/>
        <w:left w:val="none" w:sz="0" w:space="0" w:color="auto"/>
        <w:bottom w:val="none" w:sz="0" w:space="0" w:color="auto"/>
        <w:right w:val="none" w:sz="0" w:space="0" w:color="auto"/>
      </w:divBdr>
    </w:div>
    <w:div w:id="860163939">
      <w:bodyDiv w:val="1"/>
      <w:marLeft w:val="0"/>
      <w:marRight w:val="0"/>
      <w:marTop w:val="0"/>
      <w:marBottom w:val="0"/>
      <w:divBdr>
        <w:top w:val="none" w:sz="0" w:space="0" w:color="auto"/>
        <w:left w:val="none" w:sz="0" w:space="0" w:color="auto"/>
        <w:bottom w:val="none" w:sz="0" w:space="0" w:color="auto"/>
        <w:right w:val="none" w:sz="0" w:space="0" w:color="auto"/>
      </w:divBdr>
    </w:div>
    <w:div w:id="864370919">
      <w:bodyDiv w:val="1"/>
      <w:marLeft w:val="0"/>
      <w:marRight w:val="0"/>
      <w:marTop w:val="0"/>
      <w:marBottom w:val="0"/>
      <w:divBdr>
        <w:top w:val="none" w:sz="0" w:space="0" w:color="auto"/>
        <w:left w:val="none" w:sz="0" w:space="0" w:color="auto"/>
        <w:bottom w:val="none" w:sz="0" w:space="0" w:color="auto"/>
        <w:right w:val="none" w:sz="0" w:space="0" w:color="auto"/>
      </w:divBdr>
      <w:divsChild>
        <w:div w:id="952319668">
          <w:marLeft w:val="0"/>
          <w:marRight w:val="0"/>
          <w:marTop w:val="0"/>
          <w:marBottom w:val="0"/>
          <w:divBdr>
            <w:top w:val="none" w:sz="0" w:space="0" w:color="auto"/>
            <w:left w:val="none" w:sz="0" w:space="0" w:color="auto"/>
            <w:bottom w:val="none" w:sz="0" w:space="0" w:color="auto"/>
            <w:right w:val="none" w:sz="0" w:space="0" w:color="auto"/>
          </w:divBdr>
        </w:div>
        <w:div w:id="460998499">
          <w:marLeft w:val="0"/>
          <w:marRight w:val="0"/>
          <w:marTop w:val="0"/>
          <w:marBottom w:val="0"/>
          <w:divBdr>
            <w:top w:val="none" w:sz="0" w:space="0" w:color="auto"/>
            <w:left w:val="none" w:sz="0" w:space="0" w:color="auto"/>
            <w:bottom w:val="none" w:sz="0" w:space="0" w:color="auto"/>
            <w:right w:val="none" w:sz="0" w:space="0" w:color="auto"/>
          </w:divBdr>
        </w:div>
      </w:divsChild>
    </w:div>
    <w:div w:id="1063219899">
      <w:bodyDiv w:val="1"/>
      <w:marLeft w:val="0"/>
      <w:marRight w:val="0"/>
      <w:marTop w:val="0"/>
      <w:marBottom w:val="0"/>
      <w:divBdr>
        <w:top w:val="none" w:sz="0" w:space="0" w:color="auto"/>
        <w:left w:val="none" w:sz="0" w:space="0" w:color="auto"/>
        <w:bottom w:val="none" w:sz="0" w:space="0" w:color="auto"/>
        <w:right w:val="none" w:sz="0" w:space="0" w:color="auto"/>
      </w:divBdr>
    </w:div>
    <w:div w:id="1344164581">
      <w:bodyDiv w:val="1"/>
      <w:marLeft w:val="0"/>
      <w:marRight w:val="0"/>
      <w:marTop w:val="0"/>
      <w:marBottom w:val="0"/>
      <w:divBdr>
        <w:top w:val="none" w:sz="0" w:space="0" w:color="auto"/>
        <w:left w:val="none" w:sz="0" w:space="0" w:color="auto"/>
        <w:bottom w:val="none" w:sz="0" w:space="0" w:color="auto"/>
        <w:right w:val="none" w:sz="0" w:space="0" w:color="auto"/>
      </w:divBdr>
    </w:div>
    <w:div w:id="1375469817">
      <w:bodyDiv w:val="1"/>
      <w:marLeft w:val="0"/>
      <w:marRight w:val="0"/>
      <w:marTop w:val="0"/>
      <w:marBottom w:val="0"/>
      <w:divBdr>
        <w:top w:val="none" w:sz="0" w:space="0" w:color="auto"/>
        <w:left w:val="none" w:sz="0" w:space="0" w:color="auto"/>
        <w:bottom w:val="none" w:sz="0" w:space="0" w:color="auto"/>
        <w:right w:val="none" w:sz="0" w:space="0" w:color="auto"/>
      </w:divBdr>
    </w:div>
    <w:div w:id="1576281161">
      <w:bodyDiv w:val="1"/>
      <w:marLeft w:val="0"/>
      <w:marRight w:val="0"/>
      <w:marTop w:val="0"/>
      <w:marBottom w:val="0"/>
      <w:divBdr>
        <w:top w:val="none" w:sz="0" w:space="0" w:color="auto"/>
        <w:left w:val="none" w:sz="0" w:space="0" w:color="auto"/>
        <w:bottom w:val="none" w:sz="0" w:space="0" w:color="auto"/>
        <w:right w:val="none" w:sz="0" w:space="0" w:color="auto"/>
      </w:divBdr>
    </w:div>
    <w:div w:id="17960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commands/expire" TargetMode="External"/><Relationship Id="rId13" Type="http://schemas.openxmlformats.org/officeDocument/2006/relationships/hyperlink" Target="https://konghq.com/blog/observability-kubernetes-kong/" TargetMode="External"/><Relationship Id="rId3" Type="http://schemas.openxmlformats.org/officeDocument/2006/relationships/settings" Target="settings.xml"/><Relationship Id="rId7" Type="http://schemas.openxmlformats.org/officeDocument/2006/relationships/hyperlink" Target="https://redis.io/commands/inc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ncurrency_%28computer_science%2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Race_cond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Altamash Khan</dc:creator>
  <cp:keywords/>
  <dc:description/>
  <cp:lastModifiedBy>Altamash Khan</cp:lastModifiedBy>
  <cp:revision>89</cp:revision>
  <dcterms:created xsi:type="dcterms:W3CDTF">2021-06-30T14:17:00Z</dcterms:created>
  <dcterms:modified xsi:type="dcterms:W3CDTF">2021-07-02T13:13:00Z</dcterms:modified>
</cp:coreProperties>
</file>