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E825" w14:textId="77777777" w:rsidR="007B0F71" w:rsidRPr="007B0F71" w:rsidRDefault="007B0F71" w:rsidP="007B0F71">
      <w:pPr>
        <w:spacing w:after="120" w:line="240" w:lineRule="auto"/>
        <w:outlineLvl w:val="0"/>
        <w:rPr>
          <w:rFonts w:ascii="Fira Sans" w:eastAsia="Times New Roman" w:hAnsi="Fira Sans" w:cs="Times New Roman"/>
          <w:kern w:val="36"/>
          <w:sz w:val="48"/>
          <w:szCs w:val="48"/>
          <w:lang w:val="ru-RU"/>
        </w:rPr>
      </w:pPr>
      <w:r w:rsidRPr="007B0F71">
        <w:rPr>
          <w:rFonts w:ascii="Fira Sans" w:eastAsia="Times New Roman" w:hAnsi="Fira Sans" w:cs="Times New Roman"/>
          <w:kern w:val="36"/>
          <w:sz w:val="48"/>
          <w:szCs w:val="48"/>
          <w:lang w:val="ru-RU"/>
        </w:rPr>
        <w:t>Перспективные матрицы в графическом API или дьявол прячется в деталях</w:t>
      </w:r>
    </w:p>
    <w:p w14:paraId="43EF7A55" w14:textId="3A7DF09B" w:rsidR="007B0F71" w:rsidRPr="007B0F71" w:rsidRDefault="007B0F71" w:rsidP="007B0F71">
      <w:r w:rsidRPr="007B0F71">
        <w:rPr>
          <w:lang w:val="ru-RU"/>
        </w:rPr>
        <w:t>В определённый момент у любого разработчика в области компьютерной графики возникает вопрос: как же работают эти перспективные матрицы? Подчас ответ найти очень непросто и, как это обычно бывает, основная масса разработчиков бросает это занятие на полпути.</w:t>
      </w:r>
      <w:r w:rsidRPr="007B0F71">
        <w:rPr>
          <w:lang w:val="ru-RU"/>
        </w:rPr>
        <w:br/>
      </w:r>
      <w:r w:rsidRPr="007B0F71">
        <w:rPr>
          <w:lang w:val="ru-RU"/>
        </w:rPr>
        <w:br/>
      </w:r>
      <w:r w:rsidRPr="00D93DD5">
        <w:rPr>
          <w:rStyle w:val="Heading2Char"/>
          <w:lang w:val="ru-RU"/>
        </w:rPr>
        <w:t>Это не решение проблемы! Давайте разбираться вместе!</w:t>
      </w:r>
      <w:r w:rsidRPr="007B0F71">
        <w:rPr>
          <w:lang w:val="ru-RU"/>
        </w:rPr>
        <w:br/>
      </w:r>
      <w:bookmarkStart w:id="0" w:name="habracut"/>
      <w:bookmarkEnd w:id="0"/>
      <w:r w:rsidRPr="007B0F71">
        <w:rPr>
          <w:lang w:val="ru-RU"/>
        </w:rPr>
        <w:br/>
        <w:t xml:space="preserve">Будем реалистами с практическим уклоном и возьмём в качестве подопытного </w:t>
      </w:r>
      <w:r w:rsidRPr="007B0F71">
        <w:t>OpenGL</w:t>
      </w:r>
      <w:r w:rsidRPr="007B0F71">
        <w:rPr>
          <w:lang w:val="ru-RU"/>
        </w:rPr>
        <w:t xml:space="preserve"> версии 3.3. Начиная с этой версии каждый разработчик обязан самостоятельно реализовывать модуль матричных операций. Замечательно, это то, что нам нужно. Проведём декомпозицию нашей с вами нелёгкой задачи и выделим основные моменты. </w:t>
      </w:r>
      <w:r w:rsidR="00A514B9">
        <w:rPr>
          <w:lang w:val="ru-RU"/>
        </w:rPr>
        <w:t xml:space="preserve">Немного фактов из спецификации </w:t>
      </w:r>
      <w:r w:rsidRPr="007B0F71">
        <w:t>OpenGL:</w:t>
      </w:r>
      <w:r w:rsidRPr="007B0F71">
        <w:br/>
      </w:r>
    </w:p>
    <w:p w14:paraId="5534F35B" w14:textId="77777777" w:rsidR="007B0F71" w:rsidRPr="007B0F71" w:rsidRDefault="007B0F71" w:rsidP="007B0F71">
      <w:pPr>
        <w:numPr>
          <w:ilvl w:val="0"/>
          <w:numId w:val="2"/>
        </w:numPr>
        <w:rPr>
          <w:lang w:val="ru-RU"/>
        </w:rPr>
      </w:pPr>
      <w:r w:rsidRPr="007B0F71">
        <w:rPr>
          <w:lang w:val="ru-RU"/>
        </w:rPr>
        <w:t>Матрицы хранятся по столбцам (</w:t>
      </w:r>
      <w:r w:rsidRPr="007B0F71">
        <w:t>column</w:t>
      </w:r>
      <w:r w:rsidRPr="007B0F71">
        <w:rPr>
          <w:lang w:val="ru-RU"/>
        </w:rPr>
        <w:t>-</w:t>
      </w:r>
      <w:r w:rsidRPr="007B0F71">
        <w:t>major</w:t>
      </w:r>
      <w:r w:rsidRPr="007B0F71">
        <w:rPr>
          <w:lang w:val="ru-RU"/>
        </w:rPr>
        <w:t>);</w:t>
      </w:r>
    </w:p>
    <w:p w14:paraId="6B68DA26" w14:textId="5BA72DD8" w:rsidR="007B0F71" w:rsidRPr="007B0F71" w:rsidRDefault="00A514B9" w:rsidP="007B0F71">
      <w:pPr>
        <w:numPr>
          <w:ilvl w:val="0"/>
          <w:numId w:val="2"/>
        </w:numPr>
      </w:pPr>
      <w:r>
        <w:rPr>
          <w:lang w:val="ru-RU"/>
        </w:rPr>
        <w:t>Однородные</w:t>
      </w:r>
      <w:r w:rsidR="007B0F71" w:rsidRPr="007B0F71">
        <w:t xml:space="preserve"> </w:t>
      </w:r>
      <w:r>
        <w:rPr>
          <w:lang w:val="ru-RU"/>
        </w:rPr>
        <w:t>координаты</w:t>
      </w:r>
      <w:r w:rsidR="007B0F71" w:rsidRPr="007B0F71">
        <w:t>;</w:t>
      </w:r>
    </w:p>
    <w:p w14:paraId="3085D9D1" w14:textId="77777777" w:rsidR="007B0F71" w:rsidRPr="007B0F71" w:rsidRDefault="007B0F71" w:rsidP="007B0F71">
      <w:pPr>
        <w:numPr>
          <w:ilvl w:val="0"/>
          <w:numId w:val="2"/>
        </w:numPr>
        <w:rPr>
          <w:lang w:val="ru-RU"/>
        </w:rPr>
      </w:pPr>
      <w:r w:rsidRPr="007B0F71">
        <w:rPr>
          <w:lang w:val="ru-RU"/>
        </w:rPr>
        <w:t>Канонический объём отсечения (</w:t>
      </w:r>
      <w:r w:rsidRPr="007B0F71">
        <w:t>CVV</w:t>
      </w:r>
      <w:r w:rsidRPr="007B0F71">
        <w:rPr>
          <w:lang w:val="ru-RU"/>
        </w:rPr>
        <w:t>) в левосторонней системе координат.</w:t>
      </w:r>
    </w:p>
    <w:p w14:paraId="77C5226A" w14:textId="228BB65A" w:rsidR="001757C8" w:rsidRDefault="007B0F71" w:rsidP="007B0F71">
      <w:pPr>
        <w:rPr>
          <w:lang w:val="ru-RU"/>
        </w:rPr>
      </w:pPr>
      <w:r w:rsidRPr="007B0F71">
        <w:rPr>
          <w:lang w:val="ru-RU"/>
        </w:rPr>
        <w:br/>
        <w:t>Существует два способа хранения матриц: с</w:t>
      </w:r>
      <w:r w:rsidRPr="007B0F71">
        <w:t>olumn</w:t>
      </w:r>
      <w:r w:rsidRPr="007B0F71">
        <w:rPr>
          <w:lang w:val="ru-RU"/>
        </w:rPr>
        <w:t>-</w:t>
      </w:r>
      <w:r w:rsidRPr="007B0F71">
        <w:t>major</w:t>
      </w:r>
      <w:r w:rsidRPr="007B0F71">
        <w:rPr>
          <w:lang w:val="ru-RU"/>
        </w:rPr>
        <w:t xml:space="preserve"> и </w:t>
      </w:r>
      <w:r w:rsidRPr="007B0F71">
        <w:t>row</w:t>
      </w:r>
      <w:r w:rsidRPr="007B0F71">
        <w:rPr>
          <w:lang w:val="ru-RU"/>
        </w:rPr>
        <w:t>-</w:t>
      </w:r>
      <w:r w:rsidRPr="007B0F71">
        <w:t>major</w:t>
      </w:r>
      <w:r w:rsidRPr="007B0F71">
        <w:rPr>
          <w:lang w:val="ru-RU"/>
        </w:rPr>
        <w:t xml:space="preserve">. На лекциях по линейной алгебре как раз используется схема </w:t>
      </w:r>
      <w:r w:rsidRPr="007B0F71">
        <w:t>row</w:t>
      </w:r>
      <w:r w:rsidRPr="007B0F71">
        <w:rPr>
          <w:lang w:val="ru-RU"/>
        </w:rPr>
        <w:t>-</w:t>
      </w:r>
      <w:r w:rsidRPr="007B0F71">
        <w:t>major</w:t>
      </w:r>
      <w:r w:rsidRPr="007B0F71">
        <w:rPr>
          <w:lang w:val="ru-RU"/>
        </w:rPr>
        <w:t xml:space="preserve">. По большому счёту представление матриц в памяти не имеет значения, потому что матрицу всегда можно перевести в одного вида представления в другое простым транспонированием. А раз разницы нет, то для всех последующих расчётов мы будем использовать классические </w:t>
      </w:r>
      <w:r w:rsidRPr="007B0F71">
        <w:t>row</w:t>
      </w:r>
      <w:r w:rsidRPr="007B0F71">
        <w:rPr>
          <w:lang w:val="ru-RU"/>
        </w:rPr>
        <w:t>-</w:t>
      </w:r>
      <w:r w:rsidRPr="007B0F71">
        <w:t>major</w:t>
      </w:r>
      <w:r w:rsidRPr="007B0F71">
        <w:rPr>
          <w:lang w:val="ru-RU"/>
        </w:rPr>
        <w:t xml:space="preserve"> матрицы. При программировании </w:t>
      </w:r>
      <w:r w:rsidRPr="007B0F71">
        <w:t>OpenGL</w:t>
      </w:r>
      <w:r w:rsidRPr="007B0F71">
        <w:rPr>
          <w:lang w:val="ru-RU"/>
        </w:rPr>
        <w:t xml:space="preserve"> есть небольшая хитрость, которая позволяет отказаться и от транспонирования матриц при сохранении классических </w:t>
      </w:r>
      <w:r w:rsidRPr="007B0F71">
        <w:t>row</w:t>
      </w:r>
      <w:r w:rsidRPr="007B0F71">
        <w:rPr>
          <w:lang w:val="ru-RU"/>
        </w:rPr>
        <w:t>-</w:t>
      </w:r>
      <w:r w:rsidRPr="007B0F71">
        <w:t>major</w:t>
      </w:r>
      <w:r w:rsidRPr="007B0F71">
        <w:rPr>
          <w:lang w:val="ru-RU"/>
        </w:rPr>
        <w:t xml:space="preserve"> расчётов. В </w:t>
      </w:r>
      <w:r w:rsidR="00A514B9">
        <w:rPr>
          <w:lang w:val="ru-RU"/>
        </w:rPr>
        <w:t>шейдерную</w:t>
      </w:r>
      <w:r w:rsidRPr="007B0F71">
        <w:rPr>
          <w:lang w:val="ru-RU"/>
        </w:rPr>
        <w:t xml:space="preserve"> программу матрицу нужно передавать как есть, а в шейдере производить умножение не вектора на матрицу, а матрицы на вектор.</w:t>
      </w:r>
      <w:r w:rsidRPr="007B0F71">
        <w:rPr>
          <w:lang w:val="ru-RU"/>
        </w:rPr>
        <w:br/>
      </w:r>
      <w:r w:rsidRPr="007B0F71">
        <w:rPr>
          <w:lang w:val="ru-RU"/>
        </w:rPr>
        <w:br/>
        <w:t>Однородные координаты – это не очень хитрая система с рядом простых правил по переводу привычных декартовых координат в однородные координаты и обратно. Однородная координата — это матрица-строка размерности [1</w:t>
      </w:r>
      <w:r w:rsidRPr="007B0F71">
        <w:t>x</w:t>
      </w:r>
      <w:r w:rsidRPr="007B0F71">
        <w:rPr>
          <w:lang w:val="ru-RU"/>
        </w:rPr>
        <w:t>4]. Для того чтобы перевести декартову координату в однородную координату необходимо</w:t>
      </w:r>
      <w:r w:rsidRPr="007B0F71">
        <w:t> </w:t>
      </w:r>
      <w:r w:rsidRPr="007B0F71">
        <w:rPr>
          <w:i/>
          <w:iCs/>
        </w:rPr>
        <w:t>x</w:t>
      </w:r>
      <w:r w:rsidRPr="007B0F71">
        <w:rPr>
          <w:lang w:val="ru-RU"/>
        </w:rPr>
        <w:t>,</w:t>
      </w:r>
      <w:r w:rsidRPr="007B0F71">
        <w:t> </w:t>
      </w:r>
      <w:r w:rsidRPr="007B0F71">
        <w:rPr>
          <w:i/>
          <w:iCs/>
        </w:rPr>
        <w:t>y</w:t>
      </w:r>
      <w:r w:rsidRPr="007B0F71">
        <w:t> </w:t>
      </w:r>
      <w:r w:rsidRPr="007B0F71">
        <w:rPr>
          <w:lang w:val="ru-RU"/>
        </w:rPr>
        <w:t>и</w:t>
      </w:r>
      <w:r w:rsidRPr="007B0F71">
        <w:t> </w:t>
      </w:r>
      <w:r w:rsidRPr="007B0F71">
        <w:rPr>
          <w:i/>
          <w:iCs/>
        </w:rPr>
        <w:t>z</w:t>
      </w:r>
      <w:r w:rsidRPr="007B0F71">
        <w:t> </w:t>
      </w:r>
      <w:r w:rsidRPr="007B0F71">
        <w:rPr>
          <w:lang w:val="ru-RU"/>
        </w:rPr>
        <w:t>умножить на любое действительное число</w:t>
      </w:r>
      <w:r w:rsidRPr="007B0F71">
        <w:t> </w:t>
      </w:r>
      <w:r w:rsidRPr="007B0F71">
        <w:rPr>
          <w:i/>
          <w:iCs/>
        </w:rPr>
        <w:t>w</w:t>
      </w:r>
      <w:r w:rsidRPr="007B0F71">
        <w:t> </w:t>
      </w:r>
      <w:r w:rsidRPr="007B0F71">
        <w:rPr>
          <w:lang w:val="ru-RU"/>
        </w:rPr>
        <w:t>(кроме 0). Далее необходимо записать результат в первые три компоненты, а последний компонент будет равен множителю</w:t>
      </w:r>
      <w:r w:rsidRPr="007B0F71">
        <w:t> </w:t>
      </w:r>
      <w:r w:rsidRPr="007B0F71">
        <w:rPr>
          <w:i/>
          <w:iCs/>
        </w:rPr>
        <w:t>w</w:t>
      </w:r>
      <w:r w:rsidRPr="007B0F71">
        <w:rPr>
          <w:lang w:val="ru-RU"/>
        </w:rPr>
        <w:t>. Другими словами:</w:t>
      </w:r>
    </w:p>
    <w:p w14:paraId="46F87728" w14:textId="7262F3A8" w:rsidR="007B0F71" w:rsidRDefault="00957F58" w:rsidP="007B0F71">
      <w:pPr>
        <w:rPr>
          <w:rFonts w:eastAsiaTheme="minorEastAsia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x, y, z</m:t>
            </m:r>
          </m:e>
        </m:d>
      </m:oMath>
      <w:r w:rsidR="007B0F71" w:rsidRPr="007B0F71">
        <w:rPr>
          <w:rFonts w:eastAsiaTheme="minorEastAsia"/>
          <w:lang w:val="ru-RU"/>
        </w:rPr>
        <w:t xml:space="preserve"> – </w:t>
      </w:r>
      <w:r w:rsidR="007B0F71">
        <w:rPr>
          <w:rFonts w:eastAsiaTheme="minorEastAsia"/>
          <w:lang w:val="ru-RU"/>
        </w:rPr>
        <w:t>декартовы координаты</w:t>
      </w:r>
    </w:p>
    <w:p w14:paraId="592A5AE8" w14:textId="2BFEA2A9" w:rsidR="007B0F71" w:rsidRDefault="007B0F71" w:rsidP="007B0F71">
      <w:pPr>
        <w:rPr>
          <w:rFonts w:eastAsiaTheme="minorEastAsia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[wx, wy,wz,w]</m:t>
        </m:r>
      </m:oMath>
      <w:r w:rsidRPr="007B0F71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7B0F71">
        <w:rPr>
          <w:rFonts w:eastAsiaTheme="minorEastAsia"/>
          <w:sz w:val="28"/>
          <w:szCs w:val="28"/>
          <w:lang w:val="ru-RU"/>
        </w:rPr>
        <w:t xml:space="preserve"> </w:t>
      </w:r>
      <w:r w:rsidRPr="007B0F71">
        <w:rPr>
          <w:rFonts w:eastAsiaTheme="minorEastAsia"/>
          <w:lang w:val="ru-RU"/>
        </w:rPr>
        <w:t>однородные координаты, где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w</m:t>
        </m:r>
      </m:oMath>
      <w:r w:rsidRPr="007B0F71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7B0F71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действительное число, не равное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0</m:t>
        </m:r>
      </m:oMath>
    </w:p>
    <w:p w14:paraId="53DB7F4D" w14:textId="74C21447" w:rsidR="00A514B9" w:rsidRDefault="00A514B9" w:rsidP="007B0F71">
      <w:pPr>
        <w:rPr>
          <w:rFonts w:eastAsiaTheme="minorEastAsia"/>
          <w:sz w:val="28"/>
          <w:szCs w:val="28"/>
          <w:lang w:val="ru-RU"/>
        </w:rPr>
      </w:pPr>
      <w:r w:rsidRPr="00A514B9">
        <w:rPr>
          <w:rFonts w:eastAsiaTheme="minorEastAsia"/>
          <w:lang w:val="ru-RU"/>
        </w:rPr>
        <w:lastRenderedPageBreak/>
        <w:t>Небольшой трюк</w:t>
      </w:r>
      <w:r w:rsidR="00D41645" w:rsidRPr="00A514B9">
        <w:rPr>
          <w:rFonts w:eastAsiaTheme="minorEastAsia"/>
          <w:lang w:val="ru-RU"/>
        </w:rPr>
        <w:t>: если</w:t>
      </w:r>
      <w:r w:rsidRPr="00A514B9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Pr="00A514B9">
        <w:rPr>
          <w:rFonts w:eastAsiaTheme="minorEastAsia"/>
        </w:rPr>
        <w:t> </w:t>
      </w:r>
      <w:r w:rsidRPr="00A514B9">
        <w:rPr>
          <w:rFonts w:eastAsiaTheme="minorEastAsia"/>
          <w:lang w:val="ru-RU"/>
        </w:rPr>
        <w:t>равно единице, то всё что нужно для перевода, это перенести компоненты</w:t>
      </w:r>
      <w:r w:rsidRPr="00A514B9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A514B9">
        <w:rPr>
          <w:rFonts w:eastAsiaTheme="minorEastAsia"/>
          <w:lang w:val="ru-RU"/>
        </w:rPr>
        <w:t>,</w:t>
      </w:r>
      <w:r w:rsidRPr="00A514B9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A514B9">
        <w:rPr>
          <w:rFonts w:eastAsiaTheme="minorEastAsia"/>
        </w:rPr>
        <w:t> </w:t>
      </w:r>
      <w:r w:rsidRPr="00A514B9">
        <w:rPr>
          <w:rFonts w:eastAsiaTheme="minorEastAsia"/>
          <w:lang w:val="ru-RU"/>
        </w:rPr>
        <w:t>и</w:t>
      </w:r>
      <w:r w:rsidRPr="00A514B9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A514B9">
        <w:rPr>
          <w:rFonts w:eastAsiaTheme="minorEastAsia"/>
        </w:rPr>
        <w:t> </w:t>
      </w:r>
      <w:r w:rsidRPr="00A514B9">
        <w:rPr>
          <w:rFonts w:eastAsiaTheme="minorEastAsia"/>
          <w:lang w:val="ru-RU"/>
        </w:rPr>
        <w:t xml:space="preserve">и приписать единицу в последний компонент. То есть получить матрицу-строку: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[x,y,z,1]</m:t>
        </m:r>
      </m:oMath>
    </w:p>
    <w:p w14:paraId="383CBD63" w14:textId="69C3C894" w:rsidR="00A514B9" w:rsidRPr="00A514B9" w:rsidRDefault="00A514B9" w:rsidP="007B0F71">
      <w:pPr>
        <w:rPr>
          <w:rFonts w:eastAsiaTheme="minorEastAsia"/>
          <w:lang w:val="ru-RU"/>
        </w:rPr>
      </w:pPr>
      <w:r w:rsidRPr="00A514B9">
        <w:rPr>
          <w:rFonts w:eastAsiaTheme="minorEastAsia"/>
          <w:lang w:val="ru-RU"/>
        </w:rPr>
        <w:t>Несколько слов о нуле в качестве</w:t>
      </w:r>
      <w:r w:rsidRPr="00A514B9">
        <w:rPr>
          <w:rFonts w:eastAsiaTheme="minorEastAsia"/>
        </w:rPr>
        <w:t> </w:t>
      </w:r>
      <w:r w:rsidRPr="00A514B9">
        <w:rPr>
          <w:rFonts w:eastAsiaTheme="minorEastAsia"/>
          <w:i/>
          <w:iCs/>
        </w:rPr>
        <w:t>w</w:t>
      </w:r>
      <w:r w:rsidRPr="00A514B9">
        <w:rPr>
          <w:rFonts w:eastAsiaTheme="minorEastAsia"/>
          <w:lang w:val="ru-RU"/>
        </w:rPr>
        <w:t>. С точки зрения однородных координат это вполне допустимо. Однородные координаты позволяют различать точки и вектора. В декартовой же системе координат такое разделение невозможно.</w:t>
      </w:r>
      <w:r w:rsidRPr="00A514B9">
        <w:rPr>
          <w:rFonts w:eastAsiaTheme="minorEastAsia"/>
          <w:lang w:val="ru-RU"/>
        </w:rPr>
        <w:br/>
      </w:r>
      <w:r w:rsidRPr="00A514B9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z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, 1]</m:t>
        </m:r>
      </m:oMath>
      <w:r w:rsidRPr="00A514B9">
        <w:rPr>
          <w:rFonts w:eastAsiaTheme="minorEastAsia"/>
          <w:lang w:val="ru-RU"/>
        </w:rPr>
        <w:t xml:space="preserve">— точка, где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z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 w:rsidRPr="00A514B9">
        <w:rPr>
          <w:rFonts w:eastAsiaTheme="minorEastAsia"/>
          <w:lang w:val="ru-RU"/>
        </w:rPr>
        <w:t xml:space="preserve"> – декартовы координаты</w:t>
      </w:r>
      <w:r w:rsidRPr="00A514B9">
        <w:rPr>
          <w:rFonts w:eastAsiaTheme="minorEastAsia"/>
          <w:lang w:val="ru-RU"/>
        </w:rPr>
        <w:br/>
      </w:r>
      <w:r w:rsidRPr="00A514B9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z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, 0]</m:t>
        </m:r>
      </m:oMath>
      <w:r w:rsidRPr="00A514B9">
        <w:rPr>
          <w:rFonts w:eastAsiaTheme="minorEastAsia"/>
          <w:lang w:val="ru-RU"/>
        </w:rPr>
        <w:t xml:space="preserve">— вектор, где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z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 w:rsidRPr="00A514B9">
        <w:rPr>
          <w:rFonts w:eastAsiaTheme="minorEastAsia"/>
          <w:lang w:val="ru-RU"/>
        </w:rPr>
        <w:t xml:space="preserve"> – радиус-вектор</w:t>
      </w:r>
    </w:p>
    <w:p w14:paraId="02549D47" w14:textId="57F80B74" w:rsidR="007B0F71" w:rsidRDefault="00A514B9" w:rsidP="007B0F71">
      <w:pPr>
        <w:rPr>
          <w:rFonts w:eastAsiaTheme="minorEastAsia"/>
          <w:lang w:val="ru-RU"/>
        </w:rPr>
      </w:pPr>
      <w:r w:rsidRPr="00A514B9">
        <w:rPr>
          <w:rFonts w:eastAsiaTheme="minorEastAsia"/>
          <w:lang w:val="ru-RU"/>
        </w:rPr>
        <w:t>Обратный перевод вершины из однородных координат в декартовы координаты осуществляется следующим образом. Все компоненты матрицы-строки необходимо разделить на последнюю компоненту. Другими словами:</w:t>
      </w:r>
      <w:r w:rsidRPr="00A514B9">
        <w:rPr>
          <w:rFonts w:eastAsiaTheme="minorEastAsia"/>
          <w:lang w:val="ru-RU"/>
        </w:rPr>
        <w:br/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]</m:t>
        </m:r>
      </m:oMath>
      <w:r w:rsidRPr="00A514B9">
        <w:rPr>
          <w:rFonts w:eastAsiaTheme="minorEastAsia"/>
          <w:lang w:val="ru-RU"/>
        </w:rPr>
        <w:t>— однородные координаты</w:t>
      </w:r>
      <w:r w:rsidRPr="00A514B9">
        <w:rPr>
          <w:rFonts w:eastAsiaTheme="minorEastAsia"/>
          <w:lang w:val="ru-RU"/>
        </w:rPr>
        <w:br/>
      </w:r>
      <m:oMath>
        <m:r>
          <w:rPr>
            <w:rFonts w:ascii="Cambria Math" w:eastAsiaTheme="minorEastAsia" w:hAnsi="Cambria Math"/>
            <w:sz w:val="40"/>
            <w:szCs w:val="40"/>
            <w:lang w:val="ru-RU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40"/>
            <w:szCs w:val="40"/>
            <w:lang w:val="ru-RU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40"/>
            <w:szCs w:val="40"/>
            <w:lang w:val="ru-RU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40"/>
            <w:szCs w:val="40"/>
            <w:lang w:val="ru-RU"/>
          </w:rPr>
          <m:t>]</m:t>
        </m:r>
      </m:oMath>
      <w:r w:rsidRPr="00A514B9">
        <w:rPr>
          <w:rFonts w:eastAsiaTheme="minorEastAsia"/>
          <w:lang w:val="ru-RU"/>
        </w:rPr>
        <w:t>— декартовы координаты</w:t>
      </w:r>
    </w:p>
    <w:p w14:paraId="58720DBC" w14:textId="2135385E" w:rsidR="00A514B9" w:rsidRPr="00A514B9" w:rsidRDefault="00A514B9" w:rsidP="007B0F71">
      <w:pPr>
        <w:rPr>
          <w:rFonts w:eastAsiaTheme="minorEastAsia"/>
          <w:lang w:val="ru-RU"/>
        </w:rPr>
      </w:pPr>
      <w:r w:rsidRPr="00A514B9">
        <w:rPr>
          <w:rFonts w:eastAsiaTheme="minorEastAsia"/>
          <w:lang w:val="ru-RU"/>
        </w:rPr>
        <w:t>Главное</w:t>
      </w:r>
      <w:r>
        <w:rPr>
          <w:rFonts w:eastAsiaTheme="minorEastAsia"/>
          <w:lang w:val="ru-RU"/>
        </w:rPr>
        <w:t>,</w:t>
      </w:r>
      <w:r w:rsidRPr="00A514B9">
        <w:rPr>
          <w:rFonts w:eastAsiaTheme="minorEastAsia"/>
          <w:lang w:val="ru-RU"/>
        </w:rPr>
        <w:t xml:space="preserve"> что необходимо знать, что все алгоритмы </w:t>
      </w:r>
      <w:r w:rsidRPr="00A514B9">
        <w:rPr>
          <w:rFonts w:eastAsiaTheme="minorEastAsia"/>
        </w:rPr>
        <w:t>OpenGL</w:t>
      </w:r>
      <w:r w:rsidRPr="00A514B9">
        <w:rPr>
          <w:rFonts w:eastAsiaTheme="minorEastAsia"/>
          <w:lang w:val="ru-RU"/>
        </w:rPr>
        <w:t xml:space="preserve"> по отсечению и растеризации работают в декартовых координатах, но перед этим все преобразования производятся в однородных координатах. Переход от однородных координат в декартовы координаты осуществляется </w:t>
      </w:r>
      <w:r>
        <w:rPr>
          <w:rFonts w:eastAsiaTheme="minorEastAsia"/>
          <w:lang w:val="ru-RU"/>
        </w:rPr>
        <w:t>аппаратно</w:t>
      </w:r>
      <w:r w:rsidRPr="00A514B9">
        <w:rPr>
          <w:rFonts w:eastAsiaTheme="minorEastAsia"/>
          <w:lang w:val="ru-RU"/>
        </w:rPr>
        <w:t>.</w:t>
      </w:r>
      <w:r w:rsidRPr="00A514B9">
        <w:rPr>
          <w:rFonts w:eastAsiaTheme="minorEastAsia"/>
          <w:lang w:val="ru-RU"/>
        </w:rPr>
        <w:br/>
      </w:r>
      <w:r w:rsidRPr="00A514B9">
        <w:rPr>
          <w:rFonts w:eastAsiaTheme="minorEastAsia"/>
          <w:lang w:val="ru-RU"/>
        </w:rPr>
        <w:br/>
        <w:t xml:space="preserve">Канонический объём отсечения или </w:t>
      </w:r>
      <w:r w:rsidRPr="00A514B9">
        <w:rPr>
          <w:rFonts w:eastAsiaTheme="minorEastAsia"/>
        </w:rPr>
        <w:t>Canonic</w:t>
      </w:r>
      <w:r w:rsidRPr="00A514B9">
        <w:rPr>
          <w:rFonts w:eastAsiaTheme="minorEastAsia"/>
          <w:lang w:val="ru-RU"/>
        </w:rPr>
        <w:t xml:space="preserve"> </w:t>
      </w:r>
      <w:r w:rsidRPr="00A514B9">
        <w:rPr>
          <w:rFonts w:eastAsiaTheme="minorEastAsia"/>
        </w:rPr>
        <w:t>view</w:t>
      </w:r>
      <w:r w:rsidRPr="00A514B9">
        <w:rPr>
          <w:rFonts w:eastAsiaTheme="minorEastAsia"/>
          <w:lang w:val="ru-RU"/>
        </w:rPr>
        <w:t xml:space="preserve"> </w:t>
      </w:r>
      <w:r w:rsidRPr="00A514B9">
        <w:rPr>
          <w:rFonts w:eastAsiaTheme="minorEastAsia"/>
        </w:rPr>
        <w:t>volume</w:t>
      </w:r>
      <w:r w:rsidRPr="00A514B9">
        <w:rPr>
          <w:rFonts w:eastAsiaTheme="minorEastAsia"/>
          <w:lang w:val="ru-RU"/>
        </w:rPr>
        <w:t xml:space="preserve"> (</w:t>
      </w:r>
      <w:r w:rsidRPr="00A514B9">
        <w:rPr>
          <w:rFonts w:eastAsiaTheme="minorEastAsia"/>
        </w:rPr>
        <w:t>CVV</w:t>
      </w:r>
      <w:r w:rsidRPr="00A514B9">
        <w:rPr>
          <w:rFonts w:eastAsiaTheme="minorEastAsia"/>
          <w:lang w:val="ru-RU"/>
        </w:rPr>
        <w:t xml:space="preserve">) – это одна из мало документированных частей </w:t>
      </w:r>
      <w:r w:rsidRPr="00A514B9">
        <w:rPr>
          <w:rFonts w:eastAsiaTheme="minorEastAsia"/>
        </w:rPr>
        <w:t>OpenGL</w:t>
      </w:r>
      <w:r w:rsidRPr="00A514B9">
        <w:rPr>
          <w:rFonts w:eastAsiaTheme="minorEastAsia"/>
          <w:lang w:val="ru-RU"/>
        </w:rPr>
        <w:t xml:space="preserve">. Как видно из рис. 1 </w:t>
      </w:r>
      <w:r w:rsidRPr="00A514B9">
        <w:rPr>
          <w:rFonts w:eastAsiaTheme="minorEastAsia"/>
        </w:rPr>
        <w:t>CVV</w:t>
      </w:r>
      <w:r w:rsidRPr="00A514B9">
        <w:rPr>
          <w:rFonts w:eastAsiaTheme="minorEastAsia"/>
          <w:lang w:val="ru-RU"/>
        </w:rPr>
        <w:t xml:space="preserve"> – это выровненный по осям куб с центром в начале координат и длиной ребра равной двойке. Всё, что попадает в область </w:t>
      </w:r>
      <w:r w:rsidRPr="00A514B9">
        <w:rPr>
          <w:rFonts w:eastAsiaTheme="minorEastAsia"/>
        </w:rPr>
        <w:t>CVV</w:t>
      </w:r>
      <w:r w:rsidRPr="00A514B9">
        <w:rPr>
          <w:rFonts w:eastAsiaTheme="minorEastAsia"/>
          <w:lang w:val="ru-RU"/>
        </w:rPr>
        <w:t xml:space="preserve"> подлежит растеризации, всё, что находится вне </w:t>
      </w:r>
      <w:r w:rsidRPr="00A514B9">
        <w:rPr>
          <w:rFonts w:eastAsiaTheme="minorEastAsia"/>
        </w:rPr>
        <w:t>CVV</w:t>
      </w:r>
      <w:r w:rsidRPr="00A514B9">
        <w:rPr>
          <w:rFonts w:eastAsiaTheme="minorEastAsia"/>
          <w:lang w:val="ru-RU"/>
        </w:rPr>
        <w:t xml:space="preserve"> игнорируется. Всё, что частично выходит за границы </w:t>
      </w:r>
      <w:r w:rsidRPr="00A514B9">
        <w:rPr>
          <w:rFonts w:eastAsiaTheme="minorEastAsia"/>
        </w:rPr>
        <w:t>CVV</w:t>
      </w:r>
      <w:r w:rsidRPr="00A514B9">
        <w:rPr>
          <w:rFonts w:eastAsiaTheme="minorEastAsia"/>
          <w:lang w:val="ru-RU"/>
        </w:rPr>
        <w:t xml:space="preserve">, подлежит алгоритмам отсечения. </w:t>
      </w:r>
      <w:r w:rsidRPr="00A514B9">
        <w:rPr>
          <w:rFonts w:eastAsiaTheme="minorEastAsia"/>
        </w:rPr>
        <w:t>Самое главное</w:t>
      </w:r>
      <w:r>
        <w:rPr>
          <w:rFonts w:eastAsiaTheme="minorEastAsia"/>
          <w:lang w:val="ru-RU"/>
        </w:rPr>
        <w:t>,</w:t>
      </w:r>
      <w:r w:rsidRPr="00A514B9">
        <w:rPr>
          <w:rFonts w:eastAsiaTheme="minorEastAsia"/>
        </w:rPr>
        <w:t xml:space="preserve"> что надо знать — система координат CVV лев</w:t>
      </w:r>
      <w:r>
        <w:rPr>
          <w:rFonts w:eastAsiaTheme="minorEastAsia"/>
          <w:lang w:val="ru-RU"/>
        </w:rPr>
        <w:t>ая</w:t>
      </w:r>
      <w:r w:rsidRPr="00A514B9">
        <w:rPr>
          <w:rFonts w:eastAsiaTheme="minorEastAsia"/>
        </w:rPr>
        <w:t>!</w:t>
      </w:r>
    </w:p>
    <w:p w14:paraId="5101DC85" w14:textId="77777777" w:rsidR="00D93DD5" w:rsidRDefault="00A514B9" w:rsidP="00D93DD5">
      <w:pPr>
        <w:keepNext/>
      </w:pPr>
      <w:r>
        <w:rPr>
          <w:noProof/>
        </w:rPr>
        <w:drawing>
          <wp:inline distT="0" distB="0" distL="0" distR="0" wp14:anchorId="4BF9816A" wp14:editId="20DD6596">
            <wp:extent cx="2563819" cy="21907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01" cy="21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3194" w14:textId="529261AB" w:rsidR="00A514B9" w:rsidRPr="00D93DD5" w:rsidRDefault="00D93DD5" w:rsidP="00D93DD5">
      <w:pPr>
        <w:pStyle w:val="Caption"/>
        <w:rPr>
          <w:lang w:val="ru-RU"/>
        </w:rPr>
      </w:pPr>
      <w:r w:rsidRPr="00D93DD5">
        <w:rPr>
          <w:lang w:val="ru-RU"/>
        </w:rPr>
        <w:t xml:space="preserve">Рис.  </w:t>
      </w:r>
      <w:r>
        <w:fldChar w:fldCharType="begin"/>
      </w:r>
      <w:r w:rsidRPr="00D93DD5">
        <w:rPr>
          <w:lang w:val="ru-RU"/>
        </w:rPr>
        <w:instrText xml:space="preserve"> </w:instrText>
      </w:r>
      <w:r>
        <w:instrText>SEQ</w:instrText>
      </w:r>
      <w:r w:rsidRPr="00D93DD5">
        <w:rPr>
          <w:lang w:val="ru-RU"/>
        </w:rPr>
        <w:instrText xml:space="preserve"> Рис._ \* </w:instrText>
      </w:r>
      <w:r>
        <w:instrText>ARABIC</w:instrText>
      </w:r>
      <w:r w:rsidRPr="00D93DD5">
        <w:rPr>
          <w:lang w:val="ru-RU"/>
        </w:rPr>
        <w:instrText xml:space="preserve"> </w:instrText>
      </w:r>
      <w:r>
        <w:fldChar w:fldCharType="separate"/>
      </w:r>
      <w:r w:rsidR="00707BFA" w:rsidRPr="00707BFA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: </w:t>
      </w:r>
      <w:r w:rsidRPr="00393E40">
        <w:rPr>
          <w:lang w:val="ru-RU"/>
        </w:rPr>
        <w:t>Канонический объём отсечения OpenGL (CVV)</w:t>
      </w:r>
    </w:p>
    <w:p w14:paraId="10C66135" w14:textId="6E1E49FB" w:rsidR="00A514B9" w:rsidRDefault="00A514B9" w:rsidP="00A514B9">
      <w:r w:rsidRPr="00A514B9">
        <w:rPr>
          <w:lang w:val="ru-RU"/>
        </w:rPr>
        <w:lastRenderedPageBreak/>
        <w:t xml:space="preserve">Левосторонняя система координат? Как же так, ведь в спецификации к </w:t>
      </w:r>
      <w:r w:rsidRPr="00A514B9">
        <w:t>OpenGL</w:t>
      </w:r>
      <w:r w:rsidRPr="00A514B9">
        <w:rPr>
          <w:lang w:val="ru-RU"/>
        </w:rPr>
        <w:t xml:space="preserve"> 1.0 ясно написано, что используемая система координат правосторонняя? </w:t>
      </w:r>
      <w:r w:rsidRPr="00A514B9">
        <w:t>Давайте разбираться.</w:t>
      </w:r>
    </w:p>
    <w:p w14:paraId="22E9E444" w14:textId="77777777" w:rsidR="00D93DD5" w:rsidRDefault="00A514B9" w:rsidP="00D93DD5">
      <w:pPr>
        <w:keepNext/>
      </w:pPr>
      <w:r>
        <w:rPr>
          <w:noProof/>
        </w:rPr>
        <w:drawing>
          <wp:inline distT="0" distB="0" distL="0" distR="0" wp14:anchorId="52098159" wp14:editId="78DB650A">
            <wp:extent cx="5943600" cy="265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BBD6" w14:textId="4A90BCEA" w:rsidR="00A514B9" w:rsidRDefault="00D93DD5" w:rsidP="00D93DD5">
      <w:pPr>
        <w:pStyle w:val="Caption"/>
      </w:pPr>
      <w:r>
        <w:t xml:space="preserve">Рис.  </w:t>
      </w:r>
      <w:fldSimple w:instr=" SEQ Рис._ \* ARABIC ">
        <w:r w:rsidR="00707BFA">
          <w:rPr>
            <w:noProof/>
          </w:rPr>
          <w:t>2</w:t>
        </w:r>
      </w:fldSimple>
      <w:r>
        <w:rPr>
          <w:lang w:val="ru-RU"/>
        </w:rPr>
        <w:t xml:space="preserve">: </w:t>
      </w:r>
      <w:r w:rsidRPr="00E7066F">
        <w:rPr>
          <w:lang w:val="ru-RU"/>
        </w:rPr>
        <w:t>Системы координат</w:t>
      </w:r>
    </w:p>
    <w:p w14:paraId="3FED52F5" w14:textId="2A2CA5F6" w:rsidR="00A514B9" w:rsidRPr="00A514B9" w:rsidRDefault="00A514B9" w:rsidP="00A514B9">
      <w:pPr>
        <w:pStyle w:val="Caption"/>
        <w:rPr>
          <w:lang w:val="ru-RU"/>
        </w:rPr>
      </w:pPr>
    </w:p>
    <w:p w14:paraId="3EBDF2DE" w14:textId="24917F90" w:rsidR="00A514B9" w:rsidRDefault="00A514B9" w:rsidP="00A514B9">
      <w:pPr>
        <w:rPr>
          <w:lang w:val="ru-RU"/>
        </w:rPr>
      </w:pPr>
      <w:r w:rsidRPr="00A514B9">
        <w:rPr>
          <w:lang w:val="ru-RU"/>
        </w:rPr>
        <w:t>Как видно из рис. 2 системы координат различаются лишь направлением оси</w:t>
      </w:r>
      <w:r w:rsidRPr="00A514B9">
        <w:t> </w:t>
      </w:r>
      <w:r w:rsidRPr="00A514B9">
        <w:rPr>
          <w:i/>
          <w:iCs/>
        </w:rPr>
        <w:t>Z</w:t>
      </w:r>
      <w:r w:rsidRPr="00A514B9">
        <w:rPr>
          <w:lang w:val="ru-RU"/>
        </w:rPr>
        <w:t xml:space="preserve">. В </w:t>
      </w:r>
      <w:r w:rsidRPr="00A514B9">
        <w:t>OpenGL</w:t>
      </w:r>
      <w:r w:rsidRPr="00A514B9">
        <w:rPr>
          <w:lang w:val="ru-RU"/>
        </w:rPr>
        <w:t xml:space="preserve"> 1.0 действительно используется правосторонняя пользовательская система координат. Но система координат </w:t>
      </w:r>
      <w:r w:rsidRPr="00A514B9">
        <w:t>CVV</w:t>
      </w:r>
      <w:r w:rsidRPr="00A514B9">
        <w:rPr>
          <w:lang w:val="ru-RU"/>
        </w:rPr>
        <w:t xml:space="preserve"> и пользовательская система координат это две совершенно разные вещи. Более того, начиная с версии 3.3, больше не существует такого понятия как стандартная система координат </w:t>
      </w:r>
      <w:r w:rsidRPr="00A514B9">
        <w:t>OpenGL</w:t>
      </w:r>
      <w:r w:rsidRPr="00A514B9">
        <w:rPr>
          <w:lang w:val="ru-RU"/>
        </w:rPr>
        <w:t xml:space="preserve">. Как упоминалось ранее, программист сам реализует модуль матричных операций. Формирование матриц вращения, формирование проекционных матриц, поиск обратной матрицы, умножение матриц – это минимальный набор операций, входящих в модуль матричных операций. Возникает два логичных вопроса. Если </w:t>
      </w:r>
      <w:r w:rsidR="00733D72" w:rsidRPr="00A514B9">
        <w:rPr>
          <w:lang w:val="ru-RU"/>
        </w:rPr>
        <w:t>объём видимости — это</w:t>
      </w:r>
      <w:r w:rsidRPr="00A514B9">
        <w:rPr>
          <w:lang w:val="ru-RU"/>
        </w:rPr>
        <w:t xml:space="preserve"> куб с длиной ребра равной двум, то почему сцена размером в несколько тысяч условных единиц видна на экране? В какой момент происходит перевод пользовательской системы координат в систему координат </w:t>
      </w:r>
      <w:r w:rsidRPr="00A514B9">
        <w:t>CVV</w:t>
      </w:r>
      <w:r w:rsidRPr="00A514B9">
        <w:rPr>
          <w:lang w:val="ru-RU"/>
        </w:rPr>
        <w:t>. Проекционные матрицы – это как раз та сущность, которая занимается решением этих вопросов.</w:t>
      </w:r>
      <w:r w:rsidRPr="00A514B9">
        <w:rPr>
          <w:lang w:val="ru-RU"/>
        </w:rPr>
        <w:br/>
      </w:r>
      <w:r w:rsidRPr="00A514B9">
        <w:rPr>
          <w:lang w:val="ru-RU"/>
        </w:rPr>
        <w:br/>
        <w:t xml:space="preserve">Главная мысль вышеизложенного – разработчик сам волен выбрать тип пользовательской системы координат и должен корректно описать проекционные матрицы. На этом с фактами об </w:t>
      </w:r>
      <w:r w:rsidRPr="00A514B9">
        <w:t>OpenGL</w:t>
      </w:r>
      <w:r w:rsidRPr="00A514B9">
        <w:rPr>
          <w:lang w:val="ru-RU"/>
        </w:rPr>
        <w:t xml:space="preserve"> закончено и подошло время сводить всё воедино.</w:t>
      </w:r>
      <w:r w:rsidRPr="00A514B9">
        <w:rPr>
          <w:lang w:val="ru-RU"/>
        </w:rPr>
        <w:br/>
      </w:r>
      <w:r w:rsidRPr="00A514B9">
        <w:rPr>
          <w:lang w:val="ru-RU"/>
        </w:rPr>
        <w:br/>
        <w:t xml:space="preserve">Одна из наиболее распространённых и сложно постигаемых матриц – это матрица перспективного преобразования. Так как же она связана с </w:t>
      </w:r>
      <w:r w:rsidRPr="00A514B9">
        <w:t>CVV</w:t>
      </w:r>
      <w:r w:rsidRPr="00A514B9">
        <w:rPr>
          <w:lang w:val="ru-RU"/>
        </w:rPr>
        <w:t xml:space="preserve"> и пользовательской системой координат? Почему объекты с увеличением расстояния до наблюдателя становятся меньше? Для того чтобы понять почему объекты уменьшаются с увеличением расстояния, давайте рассмотрим матричные преобразования трёхмерной модели шаг за шагом. Не секрет, что любая трёхмерная модель состоит из конечного списка вершин, которые подвергаются матричным преобразованиям </w:t>
      </w:r>
      <w:r w:rsidRPr="00A514B9">
        <w:rPr>
          <w:lang w:val="ru-RU"/>
        </w:rPr>
        <w:lastRenderedPageBreak/>
        <w:t>совершенно независимо друг от друга. Для того чтобы определить координату трёхмерной вершины на двухмерном экране монитора необходимо:</w:t>
      </w:r>
    </w:p>
    <w:p w14:paraId="413DD155" w14:textId="77777777" w:rsidR="00A514B9" w:rsidRPr="00A514B9" w:rsidRDefault="00A514B9" w:rsidP="00A514B9">
      <w:pPr>
        <w:numPr>
          <w:ilvl w:val="0"/>
          <w:numId w:val="3"/>
        </w:numPr>
        <w:rPr>
          <w:lang w:val="ru-RU"/>
        </w:rPr>
      </w:pPr>
      <w:r w:rsidRPr="00A514B9">
        <w:rPr>
          <w:lang w:val="ru-RU"/>
        </w:rPr>
        <w:t>Перевести декартову координату в однородную координату;</w:t>
      </w:r>
    </w:p>
    <w:p w14:paraId="7B949087" w14:textId="77777777" w:rsidR="00A514B9" w:rsidRPr="00A514B9" w:rsidRDefault="00A514B9" w:rsidP="00A514B9">
      <w:pPr>
        <w:numPr>
          <w:ilvl w:val="0"/>
          <w:numId w:val="3"/>
        </w:numPr>
        <w:rPr>
          <w:lang w:val="ru-RU"/>
        </w:rPr>
      </w:pPr>
      <w:r w:rsidRPr="00A514B9">
        <w:rPr>
          <w:lang w:val="ru-RU"/>
        </w:rPr>
        <w:t>Умножить однородную координату на модельную матрицу;</w:t>
      </w:r>
    </w:p>
    <w:p w14:paraId="0D798567" w14:textId="77777777" w:rsidR="00A514B9" w:rsidRPr="00A514B9" w:rsidRDefault="00A514B9" w:rsidP="00A514B9">
      <w:pPr>
        <w:numPr>
          <w:ilvl w:val="0"/>
          <w:numId w:val="3"/>
        </w:numPr>
        <w:rPr>
          <w:lang w:val="ru-RU"/>
        </w:rPr>
      </w:pPr>
      <w:r w:rsidRPr="00A514B9">
        <w:rPr>
          <w:lang w:val="ru-RU"/>
        </w:rPr>
        <w:t>Результат умножить на видовую матрицу;</w:t>
      </w:r>
    </w:p>
    <w:p w14:paraId="09FF8BB9" w14:textId="77777777" w:rsidR="00A514B9" w:rsidRPr="00A514B9" w:rsidRDefault="00A514B9" w:rsidP="00A514B9">
      <w:pPr>
        <w:numPr>
          <w:ilvl w:val="0"/>
          <w:numId w:val="3"/>
        </w:numPr>
        <w:rPr>
          <w:lang w:val="ru-RU"/>
        </w:rPr>
      </w:pPr>
      <w:r w:rsidRPr="00A514B9">
        <w:rPr>
          <w:lang w:val="ru-RU"/>
        </w:rPr>
        <w:t>Результат умножить на проекционную матрицу;</w:t>
      </w:r>
    </w:p>
    <w:p w14:paraId="2BA000BD" w14:textId="58CBB305" w:rsidR="00A514B9" w:rsidRDefault="00A514B9" w:rsidP="00A514B9">
      <w:pPr>
        <w:numPr>
          <w:ilvl w:val="0"/>
          <w:numId w:val="3"/>
        </w:numPr>
        <w:rPr>
          <w:lang w:val="ru-RU"/>
        </w:rPr>
      </w:pPr>
      <w:r w:rsidRPr="00A514B9">
        <w:rPr>
          <w:lang w:val="ru-RU"/>
        </w:rPr>
        <w:t>Результат перевести из однородных координат в декартовы координаты.</w:t>
      </w:r>
    </w:p>
    <w:p w14:paraId="09D138D3" w14:textId="3B2AE9AE" w:rsidR="00A514B9" w:rsidRPr="00096D3F" w:rsidRDefault="00A514B9" w:rsidP="00A514B9">
      <w:pPr>
        <w:rPr>
          <w:lang w:val="ru-RU"/>
        </w:rPr>
      </w:pPr>
      <w:r w:rsidRPr="00A514B9">
        <w:rPr>
          <w:lang w:val="ru-RU"/>
        </w:rPr>
        <w:t>Перевод декартовой координаты в однородную координату обсуждался ранее. Геометрический смысл модельной матрицы заключается в том, чтобы перевести модель из локальной системы координат в глобальную систему координат. Или как говорят, вынести вершины из модельного пространства в мировое пространство. Скажем проще, загруженный из файла трёхмерный объект находится в модельном пространстве, где координаты отсчитываются относительно самого объекта. Далее с помощью модельной матрицы производится позиционирование, масштабирование и поворот модели. В результате все вершины трёхмерной модели получают фактические однородные координаты в трёхмерной сцене. Модельное пространство относительно мирового пространства является локальным. Из модельного пространства координаты выносятся в мировое пространство (из локального в глобальное). Для этого используется модельная матрица.</w:t>
      </w:r>
      <w:r w:rsidRPr="00A514B9">
        <w:rPr>
          <w:lang w:val="ru-RU"/>
        </w:rPr>
        <w:br/>
      </w:r>
      <w:r w:rsidRPr="00A514B9">
        <w:rPr>
          <w:lang w:val="ru-RU"/>
        </w:rPr>
        <w:br/>
        <w:t>Теперь переходим к шагу три. Здесь начинает работу видовое пространство. В этом пространстве координаты отсчитываются относительно положения и ориентации наблюдателя так, как если бы он являлся центром мира. Видовое пространство является локальным относительно мирового пространства, поэтому координаты в него надо вносить (а не выносить, как в предыдущем случае). Прямое матричное преобразование выносит координаты из некоторого пространства. Чтобы наоборот внести их в него, надо матричное преобразование инвертировать, поэтому видовое преобразование описывается обратной матрицей. Как же получить эту обратную матрицу? Для начала получим прямую матрицу наблюдателя. Чем характеризуется наблюдатель? Наблюдатель описывается координатой, в которой он находится, и векторами направления обзора. Наблюдатель всегда смотрит в направлении своей локальной оси</w:t>
      </w:r>
      <w:r w:rsidRPr="00A514B9">
        <w:t> </w:t>
      </w:r>
      <w:r w:rsidRPr="00A514B9">
        <w:rPr>
          <w:i/>
          <w:iCs/>
        </w:rPr>
        <w:t>Z</w:t>
      </w:r>
      <w:r w:rsidRPr="00A514B9">
        <w:rPr>
          <w:lang w:val="ru-RU"/>
        </w:rPr>
        <w:t>. Наблюдатель может перемещаться по сцене и осуществлять повороты. Во многом это напоминает смысл модельной матрицы. По большому счёту так оно и есть. Однако, для наблюдателя операция масштабирования бессмысленна, поэтому между модельной матрицей наблюдателя и модельной матрицей трёхмерного объекта нельзя ставить знак равенства. Модельная матрица наблюдателя и есть искомая прямая матрица. Инвертировав эту матрицу, мы получаем видовую матрицу. На практике это означает, что все вершины в глобальных однородных координатах получат новые однородные координаты относительно наблюдателя. Соответственно, если наблюдатель видел определённую вершину, то значение однородной координаты</w:t>
      </w:r>
      <w:r w:rsidRPr="00A514B9">
        <w:t> </w:t>
      </w:r>
      <w:r w:rsidRPr="00A514B9">
        <w:rPr>
          <w:i/>
          <w:iCs/>
        </w:rPr>
        <w:t>z</w:t>
      </w:r>
      <w:r w:rsidRPr="00A514B9">
        <w:t> </w:t>
      </w:r>
      <w:r w:rsidRPr="00A514B9">
        <w:rPr>
          <w:lang w:val="ru-RU"/>
        </w:rPr>
        <w:t>данной вершины в видовом пространстве точно будет положительным числом. Если вершина находилась за наблюдателем, то значение её однородной координаты</w:t>
      </w:r>
      <w:r w:rsidRPr="00A514B9">
        <w:t> </w:t>
      </w:r>
      <w:r w:rsidRPr="00A514B9">
        <w:rPr>
          <w:i/>
          <w:iCs/>
        </w:rPr>
        <w:t>z</w:t>
      </w:r>
      <w:r w:rsidRPr="00A514B9">
        <w:t> </w:t>
      </w:r>
      <w:r w:rsidRPr="00A514B9">
        <w:rPr>
          <w:lang w:val="ru-RU"/>
        </w:rPr>
        <w:t>в видовом пространстве точно будет отрицательным числом.</w:t>
      </w:r>
      <w:r w:rsidRPr="00A514B9">
        <w:rPr>
          <w:lang w:val="ru-RU"/>
        </w:rPr>
        <w:br/>
      </w:r>
      <w:r w:rsidRPr="00A514B9">
        <w:rPr>
          <w:lang w:val="ru-RU"/>
        </w:rPr>
        <w:br/>
      </w:r>
      <w:r w:rsidRPr="00A514B9">
        <w:rPr>
          <w:lang w:val="ru-RU"/>
        </w:rPr>
        <w:lastRenderedPageBreak/>
        <w:t xml:space="preserve">Шаг четыре — это самый интересный шаг. Предыдущие шаги были рассмотрены так подробно намеренно, чтобы читатель имел полную картину о всех операндах четвёртого шага. На четвёртом шаге однородные координаты выносятся из видового пространства в пространство </w:t>
      </w:r>
      <w:r w:rsidRPr="00A514B9">
        <w:t>CVV</w:t>
      </w:r>
      <w:r w:rsidRPr="00A514B9">
        <w:rPr>
          <w:lang w:val="ru-RU"/>
        </w:rPr>
        <w:t>. Ещё раз подчеркивается тот факт, что все потенциально видимые вершины будут иметь положительное значение однородной координаты</w:t>
      </w:r>
      <w:r w:rsidRPr="00A514B9">
        <w:t> </w:t>
      </w:r>
      <w:r w:rsidRPr="00A514B9">
        <w:rPr>
          <w:i/>
          <w:iCs/>
        </w:rPr>
        <w:t>z</w:t>
      </w:r>
      <w:r w:rsidRPr="00A514B9">
        <w:rPr>
          <w:lang w:val="ru-RU"/>
        </w:rPr>
        <w:t>.</w:t>
      </w:r>
      <w:r w:rsidRPr="00A514B9">
        <w:rPr>
          <w:lang w:val="ru-RU"/>
        </w:rPr>
        <w:br/>
      </w:r>
      <w:r w:rsidRPr="00A514B9">
        <w:rPr>
          <w:lang w:val="ru-RU"/>
        </w:rPr>
        <w:br/>
      </w:r>
      <w:r w:rsidRPr="00096D3F">
        <w:rPr>
          <w:lang w:val="ru-RU"/>
        </w:rPr>
        <w:t>Рассмотрим матрицу вида:</w:t>
      </w:r>
    </w:p>
    <w:p w14:paraId="78539532" w14:textId="5362E179" w:rsidR="00733D72" w:rsidRPr="0069140B" w:rsidRDefault="00957F58" w:rsidP="00A514B9">
      <w:pPr>
        <w:rPr>
          <w:sz w:val="32"/>
          <w:szCs w:val="32"/>
          <w:lang w:val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</m:oMath>
      <w:r w:rsidR="0069140B" w:rsidRPr="0069140B">
        <w:rPr>
          <w:rFonts w:eastAsiaTheme="minorEastAsia"/>
          <w:lang w:val="ru-RU"/>
        </w:rPr>
        <w:tab/>
      </w:r>
      <w:r w:rsidR="0069140B" w:rsidRPr="0069140B">
        <w:rPr>
          <w:rFonts w:eastAsiaTheme="minorEastAsia"/>
          <w:sz w:val="32"/>
          <w:szCs w:val="32"/>
          <w:lang w:val="ru-RU"/>
        </w:rPr>
        <w:t>(1)</w:t>
      </w:r>
    </w:p>
    <w:p w14:paraId="429A6421" w14:textId="52F4C9F1" w:rsidR="00733D72" w:rsidRPr="00733D72" w:rsidRDefault="00733D72" w:rsidP="00733D72">
      <w:pPr>
        <w:rPr>
          <w:lang w:val="ru-RU"/>
        </w:rPr>
      </w:pPr>
      <w:r w:rsidRPr="00733D72">
        <w:rPr>
          <w:lang w:val="ru-RU"/>
        </w:rPr>
        <w:t>И точку в однородном пространстве наблюдателя:</w:t>
      </w:r>
      <w:r w:rsidRPr="00733D72">
        <w:rPr>
          <w:lang w:val="ru-RU"/>
        </w:rPr>
        <w:br/>
      </w:r>
      <w:r w:rsidRPr="00733D72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, 1]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ru-RU"/>
            </w:rPr>
            <m:t>Произведём умножение однородной координаты на рассматриваемую матрицу: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1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+1,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]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ru-RU"/>
            </w:rPr>
            <m:t>Переведём получившиеся однородные координаты в декартовы координаты: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ru-RU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, 1]⟺[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]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  <m:r>
            <m:rPr>
              <m:sty m:val="p"/>
            </m:rPr>
            <w:rPr>
              <w:rFonts w:ascii="Cambria Math" w:hAnsi="Cambria Math"/>
              <w:lang w:val="ru-RU"/>
            </w:rPr>
            <m:t>Допустим, есть две точки в видовом пространстве с одинаковыми координатами</m:t>
          </m:r>
        </m:oMath>
      </m:oMathPara>
      <w:r w:rsidRPr="00733D72">
        <w:t> </w:t>
      </w:r>
      <w:r w:rsidRPr="00733D72">
        <w:rPr>
          <w:i/>
          <w:iCs/>
        </w:rPr>
        <w:t>x</w:t>
      </w:r>
      <w:r w:rsidRPr="00733D72">
        <w:t> </w:t>
      </w:r>
      <w:r w:rsidRPr="00733D72">
        <w:rPr>
          <w:lang w:val="ru-RU"/>
        </w:rPr>
        <w:t>и</w:t>
      </w:r>
      <w:r w:rsidRPr="00733D72">
        <w:t> </w:t>
      </w:r>
      <w:r w:rsidRPr="00733D72">
        <w:rPr>
          <w:i/>
          <w:iCs/>
        </w:rPr>
        <w:t>y</w:t>
      </w:r>
      <w:r w:rsidRPr="00733D72">
        <w:rPr>
          <w:lang w:val="ru-RU"/>
        </w:rPr>
        <w:t>, но разными координатами</w:t>
      </w:r>
      <w:r w:rsidRPr="00733D72">
        <w:t> </w:t>
      </w:r>
      <w:r w:rsidRPr="00733D72">
        <w:rPr>
          <w:i/>
          <w:iCs/>
        </w:rPr>
        <w:t>z</w:t>
      </w:r>
      <w:r w:rsidRPr="00733D72">
        <w:rPr>
          <w:lang w:val="ru-RU"/>
        </w:rPr>
        <w:t>. Другими словами одна из точек находится за другой. Из-за перспективного искажения наблюдатель должен увидеть обе точки. Действительно, из формулы видно, что из-за деления на координату</w:t>
      </w:r>
      <w:r w:rsidRPr="00733D72">
        <w:t> </w:t>
      </w:r>
      <w:r w:rsidRPr="00733D72">
        <w:rPr>
          <w:i/>
          <w:iCs/>
        </w:rPr>
        <w:t>z</w:t>
      </w:r>
      <w:r w:rsidRPr="00733D72">
        <w:rPr>
          <w:lang w:val="ru-RU"/>
        </w:rPr>
        <w:t>, происходит сжатие к точке начала координат. Чем больше значение</w:t>
      </w:r>
      <w:r w:rsidRPr="00733D72">
        <w:t> </w:t>
      </w:r>
      <w:r w:rsidRPr="00733D72">
        <w:rPr>
          <w:i/>
          <w:iCs/>
        </w:rPr>
        <w:t>z</w:t>
      </w:r>
      <w:r w:rsidRPr="00733D72">
        <w:t> </w:t>
      </w:r>
      <w:r w:rsidRPr="00733D72">
        <w:rPr>
          <w:lang w:val="ru-RU"/>
        </w:rPr>
        <w:t>(чем дальше точка от наблюдателя), тем сильнее сжатие. Вот и объяснение эффекту перспективы.</w:t>
      </w:r>
      <w:r w:rsidRPr="00733D72">
        <w:rPr>
          <w:lang w:val="ru-RU"/>
        </w:rPr>
        <w:br/>
      </w:r>
      <w:r w:rsidRPr="00733D72">
        <w:rPr>
          <w:lang w:val="ru-RU"/>
        </w:rPr>
        <w:br/>
        <w:t xml:space="preserve">В спецификации </w:t>
      </w:r>
      <w:r w:rsidRPr="00733D72">
        <w:t>OpenGL</w:t>
      </w:r>
      <w:r w:rsidRPr="00733D72">
        <w:rPr>
          <w:lang w:val="ru-RU"/>
        </w:rPr>
        <w:t xml:space="preserve"> сказано, что операции по отсечению и растеризации выполняются в декартовых координатах, а процесс перевода однородных координат в декартовы координаты производится автоматически.</w:t>
      </w:r>
      <w:r w:rsidRPr="00733D72">
        <w:rPr>
          <w:lang w:val="ru-RU"/>
        </w:rPr>
        <w:br/>
      </w:r>
      <w:r w:rsidRPr="00733D72">
        <w:rPr>
          <w:lang w:val="ru-RU"/>
        </w:rPr>
        <w:br/>
        <w:t xml:space="preserve">Матрица (1) является шаблоном для матрицы перспективой проекции. Как было сказано ранее, задача матрицы проекции заключается в двух моментах: установка пользовательской системы координат (левосторонняя или правосторонняя), перенос объёма видимости наблюдателя в </w:t>
      </w:r>
      <w:r w:rsidRPr="00733D72">
        <w:t>CVV</w:t>
      </w:r>
      <w:r w:rsidRPr="00733D72">
        <w:rPr>
          <w:lang w:val="ru-RU"/>
        </w:rPr>
        <w:t>. Выведем перспективную матрицу для левосторонней пользовательской системы координат.</w:t>
      </w:r>
      <w:r w:rsidRPr="00733D72">
        <w:rPr>
          <w:lang w:val="ru-RU"/>
        </w:rPr>
        <w:br/>
      </w:r>
      <w:r w:rsidRPr="00733D72">
        <w:rPr>
          <w:lang w:val="ru-RU"/>
        </w:rPr>
        <w:lastRenderedPageBreak/>
        <w:br/>
        <w:t>Матрицу проекции можно описать с помощью четырёх параметров (рис. 3):</w:t>
      </w:r>
      <w:r w:rsidRPr="00733D72">
        <w:rPr>
          <w:lang w:val="ru-RU"/>
        </w:rPr>
        <w:br/>
      </w:r>
    </w:p>
    <w:p w14:paraId="380022E6" w14:textId="77777777" w:rsidR="00733D72" w:rsidRPr="00733D72" w:rsidRDefault="00733D72" w:rsidP="00733D72">
      <w:pPr>
        <w:numPr>
          <w:ilvl w:val="0"/>
          <w:numId w:val="4"/>
        </w:numPr>
        <w:rPr>
          <w:lang w:val="ru-RU"/>
        </w:rPr>
      </w:pPr>
      <w:r w:rsidRPr="00733D72">
        <w:rPr>
          <w:lang w:val="ru-RU"/>
        </w:rPr>
        <w:t>Угол обзора в радианах (</w:t>
      </w:r>
      <w:r w:rsidRPr="00733D72">
        <w:rPr>
          <w:i/>
          <w:iCs/>
        </w:rPr>
        <w:t>fovy</w:t>
      </w:r>
      <w:r w:rsidRPr="00733D72">
        <w:rPr>
          <w:lang w:val="ru-RU"/>
        </w:rPr>
        <w:t>);</w:t>
      </w:r>
    </w:p>
    <w:p w14:paraId="7847B462" w14:textId="77777777" w:rsidR="00733D72" w:rsidRPr="00733D72" w:rsidRDefault="00733D72" w:rsidP="00733D72">
      <w:pPr>
        <w:numPr>
          <w:ilvl w:val="0"/>
          <w:numId w:val="4"/>
        </w:numPr>
      </w:pPr>
      <w:r w:rsidRPr="00733D72">
        <w:t>Соотношение сторон (</w:t>
      </w:r>
      <w:r w:rsidRPr="00733D72">
        <w:rPr>
          <w:i/>
          <w:iCs/>
        </w:rPr>
        <w:t>aspect</w:t>
      </w:r>
      <w:r w:rsidRPr="00733D72">
        <w:t>);</w:t>
      </w:r>
    </w:p>
    <w:p w14:paraId="71E003D7" w14:textId="77777777" w:rsidR="00733D72" w:rsidRPr="00733D72" w:rsidRDefault="00733D72" w:rsidP="00733D72">
      <w:pPr>
        <w:numPr>
          <w:ilvl w:val="0"/>
          <w:numId w:val="4"/>
        </w:numPr>
        <w:rPr>
          <w:lang w:val="ru-RU"/>
        </w:rPr>
      </w:pPr>
      <w:r w:rsidRPr="00733D72">
        <w:rPr>
          <w:lang w:val="ru-RU"/>
        </w:rPr>
        <w:t>Расстояние до ближней плоскости отсечения (</w:t>
      </w:r>
      <w:r w:rsidRPr="00733D72">
        <w:rPr>
          <w:i/>
          <w:iCs/>
        </w:rPr>
        <w:t>n</w:t>
      </w:r>
      <w:r w:rsidRPr="00733D72">
        <w:rPr>
          <w:lang w:val="ru-RU"/>
        </w:rPr>
        <w:t>);</w:t>
      </w:r>
    </w:p>
    <w:p w14:paraId="3A005334" w14:textId="77777777" w:rsidR="00733D72" w:rsidRPr="00733D72" w:rsidRDefault="00733D72" w:rsidP="00733D72">
      <w:pPr>
        <w:numPr>
          <w:ilvl w:val="0"/>
          <w:numId w:val="4"/>
        </w:numPr>
        <w:rPr>
          <w:lang w:val="ru-RU"/>
        </w:rPr>
      </w:pPr>
      <w:r w:rsidRPr="00733D72">
        <w:rPr>
          <w:lang w:val="ru-RU"/>
        </w:rPr>
        <w:t>Расстояние до дальней плоскости отсечения (</w:t>
      </w:r>
      <w:r w:rsidRPr="00733D72">
        <w:rPr>
          <w:i/>
          <w:iCs/>
        </w:rPr>
        <w:t>f</w:t>
      </w:r>
      <w:r w:rsidRPr="00733D72">
        <w:rPr>
          <w:lang w:val="ru-RU"/>
        </w:rPr>
        <w:t>).</w:t>
      </w:r>
    </w:p>
    <w:p w14:paraId="4F9AB2B2" w14:textId="77777777" w:rsidR="00D93DD5" w:rsidRDefault="00733D72" w:rsidP="00D93DD5">
      <w:pPr>
        <w:keepNext/>
      </w:pPr>
      <w:r>
        <w:rPr>
          <w:noProof/>
        </w:rPr>
        <w:drawing>
          <wp:inline distT="0" distB="0" distL="0" distR="0" wp14:anchorId="4E26AFA5" wp14:editId="322EC514">
            <wp:extent cx="5372100" cy="365601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96" cy="365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DE03" w14:textId="08900404" w:rsidR="00733D72" w:rsidRDefault="00D93DD5" w:rsidP="00D93DD5">
      <w:pPr>
        <w:pStyle w:val="Caption"/>
      </w:pPr>
      <w:r>
        <w:t xml:space="preserve">Рис.  </w:t>
      </w:r>
      <w:fldSimple w:instr=" SEQ Рис._ \* ARABIC ">
        <w:r w:rsidR="00707BFA">
          <w:rPr>
            <w:noProof/>
          </w:rPr>
          <w:t>3</w:t>
        </w:r>
      </w:fldSimple>
      <w:r>
        <w:rPr>
          <w:lang w:val="ru-RU"/>
        </w:rPr>
        <w:t xml:space="preserve">: </w:t>
      </w:r>
      <w:r w:rsidRPr="00200AC5">
        <w:rPr>
          <w:lang w:val="ru-RU"/>
        </w:rPr>
        <w:t>Перспективный объём видимости</w:t>
      </w:r>
    </w:p>
    <w:p w14:paraId="2786DFDB" w14:textId="77777777" w:rsidR="00D93DD5" w:rsidRDefault="00733D72" w:rsidP="00D93DD5">
      <w:pPr>
        <w:keepNext/>
      </w:pPr>
      <w:r w:rsidRPr="00733D72">
        <w:rPr>
          <w:lang w:val="ru-RU"/>
        </w:rPr>
        <w:t xml:space="preserve">Рассмотрим проекцию точки в пространстве наблюдателя на переднюю грань отсечения перспективного объёма видимости. Для большей наглядности на рис. 4 изображён вид сбоку. Так же следует учесть, что пользовательская система координат совпадает с системой координат </w:t>
      </w:r>
      <w:r w:rsidRPr="00733D72">
        <w:t>CVV</w:t>
      </w:r>
      <w:r w:rsidRPr="00733D72">
        <w:rPr>
          <w:lang w:val="ru-RU"/>
        </w:rPr>
        <w:t>, то есть везде пользуется левосторонняя система координат.</w:t>
      </w:r>
      <w:r w:rsidRPr="00733D72">
        <w:rPr>
          <w:lang w:val="ru-RU"/>
        </w:rPr>
        <w:br/>
      </w:r>
      <w:r w:rsidRPr="00733D72">
        <w:rPr>
          <w:lang w:val="ru-RU"/>
        </w:rPr>
        <w:lastRenderedPageBreak/>
        <w:br/>
      </w:r>
      <w:r w:rsidRPr="00733D72">
        <w:rPr>
          <w:noProof/>
        </w:rPr>
        <w:drawing>
          <wp:inline distT="0" distB="0" distL="0" distR="0" wp14:anchorId="322F0122" wp14:editId="228A6E66">
            <wp:extent cx="47625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83DD" w14:textId="47F08FE6" w:rsidR="00733D72" w:rsidRPr="00096D3F" w:rsidRDefault="00D93DD5" w:rsidP="00D93DD5">
      <w:pPr>
        <w:pStyle w:val="Caption"/>
        <w:rPr>
          <w:lang w:val="ru-RU"/>
        </w:rPr>
      </w:pPr>
      <w:r w:rsidRPr="00D93DD5">
        <w:rPr>
          <w:lang w:val="ru-RU"/>
        </w:rPr>
        <w:t xml:space="preserve">Рис.  </w:t>
      </w:r>
      <w:r>
        <w:fldChar w:fldCharType="begin"/>
      </w:r>
      <w:r w:rsidRPr="00D93DD5">
        <w:rPr>
          <w:lang w:val="ru-RU"/>
        </w:rPr>
        <w:instrText xml:space="preserve"> </w:instrText>
      </w:r>
      <w:r>
        <w:instrText>SEQ</w:instrText>
      </w:r>
      <w:r w:rsidRPr="00D93DD5">
        <w:rPr>
          <w:lang w:val="ru-RU"/>
        </w:rPr>
        <w:instrText xml:space="preserve"> Рис._ \* </w:instrText>
      </w:r>
      <w:r>
        <w:instrText>ARABIC</w:instrText>
      </w:r>
      <w:r w:rsidRPr="00D93DD5">
        <w:rPr>
          <w:lang w:val="ru-RU"/>
        </w:rPr>
        <w:instrText xml:space="preserve"> </w:instrText>
      </w:r>
      <w:r>
        <w:fldChar w:fldCharType="separate"/>
      </w:r>
      <w:r w:rsidR="00707BFA">
        <w:rPr>
          <w:noProof/>
        </w:rPr>
        <w:t>4</w:t>
      </w:r>
      <w:r>
        <w:fldChar w:fldCharType="end"/>
      </w:r>
      <w:r>
        <w:rPr>
          <w:lang w:val="ru-RU"/>
        </w:rPr>
        <w:t xml:space="preserve">: </w:t>
      </w:r>
      <w:r w:rsidRPr="004D3110">
        <w:rPr>
          <w:lang w:val="ru-RU"/>
        </w:rPr>
        <w:t>Проецирование произвольной точки</w:t>
      </w:r>
    </w:p>
    <w:p w14:paraId="31C55965" w14:textId="7AE59DB3" w:rsidR="0069140B" w:rsidRDefault="00733D72" w:rsidP="00733D72">
      <w:pPr>
        <w:rPr>
          <w:lang w:val="ru-RU"/>
        </w:rPr>
      </w:pPr>
      <w:r w:rsidRPr="00733D72">
        <w:rPr>
          <w:lang w:val="ru-RU"/>
        </w:rPr>
        <w:t>На основании свойств подобных треугольников справедливы следующие равенства:</w:t>
      </w:r>
    </w:p>
    <w:p w14:paraId="3A550A89" w14:textId="7B03362E" w:rsidR="0069140B" w:rsidRDefault="00957F58" w:rsidP="00733D72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’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 w:rsidR="0069140B" w:rsidRPr="003F4E45">
        <w:rPr>
          <w:rFonts w:eastAsiaTheme="minorEastAsia"/>
          <w:sz w:val="32"/>
          <w:szCs w:val="32"/>
          <w:lang w:val="ru-RU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x’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ꞌ</m:t>
        </m:r>
      </m:oMath>
      <w:r w:rsidR="00733D72" w:rsidRPr="00733D72">
        <w:rPr>
          <w:lang w:val="ru-RU"/>
        </w:rPr>
        <w:t xml:space="preserve"> </w:t>
      </w:r>
      <w:r w:rsidR="00733D72" w:rsidRPr="00733D72">
        <w:rPr>
          <w:rFonts w:ascii="Calibri" w:hAnsi="Calibri" w:cs="Calibri"/>
          <w:lang w:val="ru-RU"/>
        </w:rPr>
        <w:t>и</w:t>
      </w:r>
      <w:r w:rsidR="00733D72" w:rsidRPr="00733D72">
        <w:rPr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Times New Roman" w:hAnsi="Times New Roman" w:cs="Times New Roman"/>
            <w:sz w:val="28"/>
            <w:szCs w:val="28"/>
          </w:rPr>
          <m:t>ꞌ</m:t>
        </m:r>
      </m:oMath>
      <w:r w:rsidR="00733D72" w:rsidRPr="00733D72">
        <w:rPr>
          <w:lang w:val="ru-RU"/>
        </w:rPr>
        <w:t>:</w:t>
      </w:r>
    </w:p>
    <w:p w14:paraId="13471041" w14:textId="0CF3F537" w:rsidR="00733D72" w:rsidRPr="00733D72" w:rsidRDefault="0069140B" w:rsidP="00733D72">
      <w:pPr>
        <w:rPr>
          <w:lang w:val="ru-RU"/>
        </w:rPr>
      </w:pPr>
      <m:oMath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'=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 w:rsidRPr="0069140B">
        <w:rPr>
          <w:rFonts w:eastAsiaTheme="minorEastAsia"/>
          <w:sz w:val="28"/>
          <w:szCs w:val="28"/>
          <w:lang w:val="ru-RU"/>
        </w:rPr>
        <w:tab/>
      </w:r>
      <w:r w:rsidRPr="0069140B">
        <w:rPr>
          <w:rFonts w:eastAsiaTheme="minorEastAsia"/>
          <w:lang w:val="ru-RU"/>
        </w:rPr>
        <w:t xml:space="preserve">и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>=x⋅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 w:rsidRPr="0069140B">
        <w:rPr>
          <w:rFonts w:eastAsiaTheme="minorEastAsia"/>
          <w:sz w:val="32"/>
          <w:szCs w:val="32"/>
          <w:lang w:val="ru-RU"/>
        </w:rPr>
        <w:tab/>
      </w:r>
      <w:r w:rsidRPr="0069140B">
        <w:rPr>
          <w:rFonts w:eastAsiaTheme="minorEastAsia"/>
          <w:sz w:val="32"/>
          <w:szCs w:val="32"/>
          <w:lang w:val="ru-RU"/>
        </w:rPr>
        <w:tab/>
        <w:t>(2)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  <w:t>В принципе, выражений (2) достаточно для получения координат точек проекции. Однако для правильного экранирования трёхмерных объ</w:t>
      </w:r>
      <w:r w:rsidR="003F4E45">
        <w:rPr>
          <w:lang w:val="ru-RU"/>
        </w:rPr>
        <w:t>е</w:t>
      </w:r>
      <w:r w:rsidR="00733D72" w:rsidRPr="00733D72">
        <w:rPr>
          <w:lang w:val="ru-RU"/>
        </w:rPr>
        <w:t xml:space="preserve">ктов необходимо знать глубину каждого фрагмента. </w:t>
      </w:r>
      <w:r w:rsidR="003F4E45" w:rsidRPr="00733D72">
        <w:rPr>
          <w:lang w:val="ru-RU"/>
        </w:rPr>
        <w:t>Другими словами,</w:t>
      </w:r>
      <w:r w:rsidR="00733D72" w:rsidRPr="00733D72">
        <w:rPr>
          <w:lang w:val="ru-RU"/>
        </w:rPr>
        <w:t xml:space="preserve"> необходимо хранить значение компоненты</w:t>
      </w:r>
      <w:r w:rsidR="00733D72" w:rsidRPr="00733D72">
        <w:t> </w:t>
      </w:r>
      <w:r w:rsidR="00733D72" w:rsidRPr="00733D72">
        <w:rPr>
          <w:i/>
          <w:iCs/>
        </w:rPr>
        <w:t>z</w:t>
      </w:r>
      <w:r w:rsidR="00733D72" w:rsidRPr="00733D72">
        <w:rPr>
          <w:lang w:val="ru-RU"/>
        </w:rPr>
        <w:t xml:space="preserve">. Как раз это значение используется при тестах глубины </w:t>
      </w:r>
      <w:r w:rsidR="00733D72" w:rsidRPr="00733D72">
        <w:t>OpenGL</w:t>
      </w:r>
      <w:r w:rsidR="00733D72" w:rsidRPr="00733D72">
        <w:rPr>
          <w:lang w:val="ru-RU"/>
        </w:rPr>
        <w:t>. На рис. 3 видно, что значение</w:t>
      </w:r>
      <w:r w:rsidR="00733D72" w:rsidRPr="00733D72">
        <w:t> </w:t>
      </w:r>
      <w:r w:rsidR="00733D72" w:rsidRPr="00733D72">
        <w:rPr>
          <w:i/>
          <w:iCs/>
        </w:rPr>
        <w:t>z</w:t>
      </w:r>
      <w:r w:rsidR="00733D72" w:rsidRPr="00733D72">
        <w:rPr>
          <w:rFonts w:ascii="Arial" w:hAnsi="Arial" w:cs="Arial"/>
          <w:i/>
          <w:iCs/>
        </w:rPr>
        <w:t>ꞌ</w:t>
      </w:r>
      <w:r w:rsidR="00733D72" w:rsidRPr="00733D72">
        <w:t> </w:t>
      </w:r>
      <w:r w:rsidR="00733D72" w:rsidRPr="00733D72">
        <w:rPr>
          <w:lang w:val="ru-RU"/>
        </w:rPr>
        <w:t>не подходит в качестве глубины фрагмента, потому что все проекции точек умеют одинаковое значение</w:t>
      </w:r>
      <w:r w:rsidR="00733D72" w:rsidRPr="00733D72">
        <w:t> </w:t>
      </w:r>
      <w:r w:rsidR="00733D72" w:rsidRPr="00733D72">
        <w:rPr>
          <w:i/>
          <w:iCs/>
        </w:rPr>
        <w:t>z</w:t>
      </w:r>
      <w:r w:rsidR="00733D72" w:rsidRPr="00733D72">
        <w:rPr>
          <w:rFonts w:ascii="Arial" w:hAnsi="Arial" w:cs="Arial"/>
          <w:i/>
          <w:iCs/>
        </w:rPr>
        <w:t>ꞌ</w:t>
      </w:r>
      <w:r w:rsidR="00733D72" w:rsidRPr="00733D72">
        <w:rPr>
          <w:lang w:val="ru-RU"/>
        </w:rPr>
        <w:t>. Выход из сложившейся ситуации – использование так называемой псевдоглубины.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  <w:t>Свойства псевдоглубины:</w:t>
      </w:r>
      <w:r w:rsidR="00733D72" w:rsidRPr="00733D72">
        <w:rPr>
          <w:lang w:val="ru-RU"/>
        </w:rPr>
        <w:br/>
      </w:r>
    </w:p>
    <w:p w14:paraId="28475612" w14:textId="29B2E59A" w:rsidR="00733D72" w:rsidRPr="00733D72" w:rsidRDefault="00733D72" w:rsidP="00733D72">
      <w:pPr>
        <w:numPr>
          <w:ilvl w:val="0"/>
          <w:numId w:val="5"/>
        </w:numPr>
        <w:rPr>
          <w:lang w:val="ru-RU"/>
        </w:rPr>
      </w:pPr>
      <w:r w:rsidRPr="00733D72">
        <w:rPr>
          <w:lang w:val="ru-RU"/>
        </w:rPr>
        <w:t>Псевдоглубина рассчитывается на основании значения</w:t>
      </w:r>
      <w:r w:rsidRPr="00733D72">
        <w:t> 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733D72">
        <w:rPr>
          <w:lang w:val="ru-RU"/>
        </w:rPr>
        <w:t>;</w:t>
      </w:r>
    </w:p>
    <w:p w14:paraId="53BDBCD1" w14:textId="77777777" w:rsidR="00733D72" w:rsidRPr="00733D72" w:rsidRDefault="00733D72" w:rsidP="00733D72">
      <w:pPr>
        <w:numPr>
          <w:ilvl w:val="0"/>
          <w:numId w:val="5"/>
        </w:numPr>
        <w:rPr>
          <w:lang w:val="ru-RU"/>
        </w:rPr>
      </w:pPr>
      <w:r w:rsidRPr="00733D72">
        <w:rPr>
          <w:lang w:val="ru-RU"/>
        </w:rPr>
        <w:t>Чем ближе к наблюдателю находится точка, тем меньше</w:t>
      </w:r>
      <w:r w:rsidRPr="00733D72">
        <w:t>e</w:t>
      </w:r>
      <w:r w:rsidRPr="00733D72">
        <w:rPr>
          <w:lang w:val="ru-RU"/>
        </w:rPr>
        <w:t xml:space="preserve"> значение имеет псевдоглубина;</w:t>
      </w:r>
    </w:p>
    <w:p w14:paraId="31017452" w14:textId="65580BA3" w:rsidR="00733D72" w:rsidRPr="00733D72" w:rsidRDefault="00733D72" w:rsidP="00733D72">
      <w:pPr>
        <w:numPr>
          <w:ilvl w:val="0"/>
          <w:numId w:val="5"/>
        </w:numPr>
        <w:rPr>
          <w:lang w:val="ru-RU"/>
        </w:rPr>
      </w:pPr>
      <w:r w:rsidRPr="00733D72">
        <w:rPr>
          <w:lang w:val="ru-RU"/>
        </w:rPr>
        <w:t xml:space="preserve">У всех точек, лежащих на передней плоскости объёма видимости, значение псевдоглубины равно </w:t>
      </w:r>
      <m:oMath>
        <m:r>
          <w:rPr>
            <w:rFonts w:ascii="Cambria Math" w:hAnsi="Cambria Math"/>
            <w:sz w:val="28"/>
            <w:szCs w:val="28"/>
            <w:lang w:val="ru-RU"/>
          </w:rPr>
          <m:t>-1</m:t>
        </m:r>
      </m:oMath>
      <w:r w:rsidRPr="00733D72">
        <w:rPr>
          <w:lang w:val="ru-RU"/>
        </w:rPr>
        <w:t>;</w:t>
      </w:r>
    </w:p>
    <w:p w14:paraId="1FD831D4" w14:textId="1C9437CA" w:rsidR="00733D72" w:rsidRPr="00733D72" w:rsidRDefault="00733D72" w:rsidP="00733D72">
      <w:pPr>
        <w:numPr>
          <w:ilvl w:val="0"/>
          <w:numId w:val="5"/>
        </w:numPr>
        <w:rPr>
          <w:lang w:val="ru-RU"/>
        </w:rPr>
      </w:pPr>
      <w:r w:rsidRPr="00733D72">
        <w:rPr>
          <w:lang w:val="ru-RU"/>
        </w:rPr>
        <w:t xml:space="preserve">У всех точек, лежащих на дальней плоскости отсечения объёма видимости, значение псевдоглубины равно </w:t>
      </w:r>
      <m:oMath>
        <m:r>
          <w:rPr>
            <w:rFonts w:ascii="Cambria Math" w:hAnsi="Cambria Math"/>
            <w:sz w:val="28"/>
            <w:szCs w:val="28"/>
            <w:lang w:val="ru-RU"/>
          </w:rPr>
          <m:t>1</m:t>
        </m:r>
      </m:oMath>
      <w:r w:rsidRPr="00733D72">
        <w:rPr>
          <w:lang w:val="ru-RU"/>
        </w:rPr>
        <w:t>;</w:t>
      </w:r>
    </w:p>
    <w:p w14:paraId="43FC42CB" w14:textId="58861AC5" w:rsidR="00733D72" w:rsidRPr="00733D72" w:rsidRDefault="00733D72" w:rsidP="00733D72">
      <w:pPr>
        <w:numPr>
          <w:ilvl w:val="0"/>
          <w:numId w:val="5"/>
        </w:numPr>
        <w:rPr>
          <w:lang w:val="ru-RU"/>
        </w:rPr>
      </w:pPr>
      <w:r w:rsidRPr="00733D72">
        <w:rPr>
          <w:lang w:val="ru-RU"/>
        </w:rPr>
        <w:lastRenderedPageBreak/>
        <w:t xml:space="preserve">Все фрагменты, лежащие внутри объёма видимости, имеют значение псевдоглубины в диапазоне </w:t>
      </w:r>
      <m:oMath>
        <m:r>
          <w:rPr>
            <w:rFonts w:ascii="Cambria Math" w:hAnsi="Cambria Math"/>
            <w:sz w:val="28"/>
            <w:szCs w:val="28"/>
            <w:lang w:val="ru-RU"/>
          </w:rPr>
          <m:t>[-1; 1]</m:t>
        </m:r>
      </m:oMath>
      <w:r w:rsidRPr="00733D72">
        <w:rPr>
          <w:lang w:val="ru-RU"/>
        </w:rPr>
        <w:t>.</w:t>
      </w:r>
    </w:p>
    <w:p w14:paraId="2F9992AB" w14:textId="2D3B036D" w:rsidR="003F4E45" w:rsidRPr="00096D3F" w:rsidRDefault="00733D72" w:rsidP="00733D72">
      <w:pPr>
        <w:rPr>
          <w:sz w:val="28"/>
          <w:szCs w:val="28"/>
          <w:lang w:val="ru-RU"/>
        </w:rPr>
      </w:pPr>
      <w:r w:rsidRPr="00733D72">
        <w:rPr>
          <w:lang w:val="ru-RU"/>
        </w:rPr>
        <w:br/>
        <w:t>Давайте выведем формулу, по которой будет рассчитываться псевдоглубина. В качестве основы возьмём следующее выражение:</w:t>
      </w:r>
      <w:r w:rsidRPr="00733D72">
        <w:rPr>
          <w:lang w:val="ru-RU"/>
        </w:rPr>
        <w:br/>
      </w:r>
      <w:r w:rsidRPr="00733D72">
        <w:rPr>
          <w:lang w:val="ru-RU"/>
        </w:rPr>
        <w:br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sz w:val="40"/>
                <w:szCs w:val="40"/>
                <w:lang w:val="ru-RU"/>
              </w:rPr>
              <m:t>*</m:t>
            </m:r>
          </m:sup>
        </m:sSup>
        <m:r>
          <w:rPr>
            <w:rFonts w:ascii="Cambria Math" w:hAnsi="Cambria Math"/>
            <w:sz w:val="40"/>
            <w:szCs w:val="40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ru-RU"/>
              </w:rPr>
              <m:t>a⋅z+b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z</m:t>
            </m:r>
          </m:den>
        </m:f>
        <m:r>
          <w:rPr>
            <w:rFonts w:ascii="Cambria Math" w:hAnsi="Cambria Math"/>
            <w:sz w:val="40"/>
            <w:szCs w:val="40"/>
            <w:lang w:val="ru-RU"/>
          </w:rPr>
          <m:t xml:space="preserve">                               (3)</m:t>
        </m:r>
      </m:oMath>
      <w:r w:rsidR="00096D3F" w:rsidRPr="00096D3F">
        <w:rPr>
          <w:sz w:val="28"/>
          <w:szCs w:val="28"/>
          <w:lang w:val="ru-RU"/>
        </w:rPr>
        <w:t xml:space="preserve"> </w:t>
      </w:r>
    </w:p>
    <w:p w14:paraId="0A7A6770" w14:textId="77777777" w:rsidR="003F4E45" w:rsidRDefault="00733D72" w:rsidP="00733D72">
      <w:pPr>
        <w:rPr>
          <w:lang w:val="ru-RU"/>
        </w:rPr>
      </w:pPr>
      <w:r w:rsidRPr="00733D72">
        <w:rPr>
          <w:lang w:val="ru-RU"/>
        </w:rPr>
        <w:t>Коэффициенты</w:t>
      </w:r>
      <w:r w:rsidRPr="00733D72">
        <w:t> </w:t>
      </w:r>
      <w:r w:rsidRPr="00733D72">
        <w:rPr>
          <w:i/>
          <w:iCs/>
        </w:rPr>
        <w:t>a</w:t>
      </w:r>
      <w:r w:rsidRPr="00733D72">
        <w:t> </w:t>
      </w:r>
      <w:r w:rsidRPr="00733D72">
        <w:rPr>
          <w:lang w:val="ru-RU"/>
        </w:rPr>
        <w:t>и</w:t>
      </w:r>
      <w:r w:rsidRPr="00733D72">
        <w:t> </w:t>
      </w:r>
      <w:r w:rsidRPr="00733D72">
        <w:rPr>
          <w:i/>
          <w:iCs/>
        </w:rPr>
        <w:t>b</w:t>
      </w:r>
      <w:r w:rsidRPr="00733D72">
        <w:t> </w:t>
      </w:r>
      <w:r w:rsidRPr="00733D72">
        <w:rPr>
          <w:lang w:val="ru-RU"/>
        </w:rPr>
        <w:t>необходимо вычислить. Для того чтобы это сделать, воспользуемся свойствами псевдоглубины 3 и 4. Получаем систему из двух уравнений с двумя неизвестными:</w:t>
      </w:r>
    </w:p>
    <w:p w14:paraId="62E955A4" w14:textId="4C45E957" w:rsidR="00096D3F" w:rsidRPr="003A1A29" w:rsidRDefault="00957F58" w:rsidP="00733D72">
      <w:pPr>
        <w:rPr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a⋅n+b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 xml:space="preserve">                                      (4)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a⋅f+b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 xml:space="preserve">                                        (5)</m:t>
                  </m:r>
                </m:e>
              </m:eqArr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  <w:r w:rsidR="00733D72" w:rsidRPr="00733D72">
        <w:rPr>
          <w:lang w:val="ru-RU"/>
        </w:rPr>
        <w:t>Произведём сложение обоих частей системы и умножим результат на произведение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⋅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733D72" w:rsidRPr="00733D72">
        <w:rPr>
          <w:lang w:val="ru-RU"/>
        </w:rPr>
        <w:t>, при этом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733D72" w:rsidRPr="00733D72">
        <w:t> </w:t>
      </w:r>
      <w:r w:rsidR="00733D72" w:rsidRPr="00733D72">
        <w:rPr>
          <w:lang w:val="ru-RU"/>
        </w:rPr>
        <w:t>и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33D72" w:rsidRPr="00733D72">
        <w:t> </w:t>
      </w:r>
      <w:r w:rsidR="00733D72" w:rsidRPr="00733D72">
        <w:rPr>
          <w:lang w:val="ru-RU"/>
        </w:rPr>
        <w:t>не могут равняться нулю. Получаем: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ru-RU"/>
            </w:rPr>
            <m:t>⋅(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  <w:lang w:val="ru-RU"/>
            </w:rPr>
            <m:t>)+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ru-RU"/>
            </w:rPr>
            <m:t>⋅(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  <m:r>
            <m:rPr>
              <m:sty m:val="p"/>
            </m:rPr>
            <w:rPr>
              <w:rFonts w:ascii="Cambria Math" w:hAnsi="Cambria Math"/>
              <w:lang w:val="ru-RU"/>
            </w:rPr>
            <m:t>Раскроем скобки и перегруппируем слагаемые так, чтобы слева осталась только часть с</m:t>
          </m:r>
        </m:oMath>
      </m:oMathPara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  <w:lang w:val="ru-RU"/>
          </w:rPr>
          <m:t>а</m:t>
        </m:r>
      </m:oMath>
      <w:r w:rsidR="00733D72" w:rsidRPr="00733D72">
        <w:rPr>
          <w:lang w:val="ru-RU"/>
        </w:rPr>
        <w:t>, а справа только с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733D72" w:rsidRPr="00733D72">
        <w:rPr>
          <w:lang w:val="ru-RU"/>
        </w:rPr>
        <w:t>:</w:t>
      </w:r>
      <w:r w:rsidR="00733D72" w:rsidRPr="00733D72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afn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bf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afn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bn</m:t>
          </m:r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  <m: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w:rPr>
              <w:rFonts w:ascii="Cambria Math" w:hAnsi="Cambria Math"/>
              <w:sz w:val="28"/>
              <w:szCs w:val="28"/>
            </w:rPr>
            <m:t>afn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bf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bn</m:t>
          </m:r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</m:oMath>
      </m:oMathPara>
    </w:p>
    <w:p w14:paraId="6AB08254" w14:textId="77777777" w:rsidR="00096D3F" w:rsidRDefault="00096D3F" w:rsidP="00733D72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-2fn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                                                     (6)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ru-RU"/>
            </w:rPr>
            <m:t>Подставим (6) в (5). Преобразуем выражение к простой дроби:</m:t>
          </m:r>
        </m:oMath>
      </m:oMathPara>
    </w:p>
    <w:p w14:paraId="2FBC56AF" w14:textId="77777777" w:rsidR="008953CF" w:rsidRPr="008953CF" w:rsidRDefault="00B57F2C" w:rsidP="00733D72">
      <w:pPr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⋅f+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⋯</m:t>
          </m:r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  <m:r>
            <w:rPr>
              <w:rFonts w:ascii="Cambria Math" w:hAnsi="Cambria Math"/>
              <w:sz w:val="28"/>
              <w:szCs w:val="28"/>
              <w:lang w:val="ru-RU"/>
            </w:rPr>
            <m:t>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)-2</m:t>
              </m:r>
              <m:r>
                <w:rPr>
                  <w:rFonts w:ascii="Cambria Math" w:hAnsi="Cambria Math"/>
                  <w:sz w:val="28"/>
                  <w:szCs w:val="28"/>
                </w:rPr>
                <m:t>bn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</w:rPr>
                <m:t>fn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  <m:r>
            <m:rPr>
              <m:sty m:val="p"/>
            </m:rPr>
            <w:rPr>
              <w:rFonts w:ascii="Cambria Math" w:hAnsi="Cambria Math"/>
              <w:lang w:val="ru-RU"/>
            </w:rPr>
            <m:t>Умножим обе стороны на</m:t>
          </m:r>
        </m:oMath>
      </m:oMathPara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  <w:lang w:val="ru-RU"/>
          </w:rPr>
          <m:t>-2</m:t>
        </m:r>
        <m:r>
          <w:rPr>
            <w:rFonts w:ascii="Cambria Math" w:hAnsi="Cambria Math"/>
            <w:sz w:val="28"/>
            <w:szCs w:val="28"/>
          </w:rPr>
          <m:t>fn</m:t>
        </m:r>
      </m:oMath>
      <w:r w:rsidRPr="00B57F2C">
        <w:rPr>
          <w:rFonts w:eastAsiaTheme="minorEastAsia"/>
          <w:iCs/>
          <w:lang w:val="ru-RU"/>
        </w:rPr>
        <w:t>,</w:t>
      </w:r>
      <w:r w:rsidR="00733D72" w:rsidRPr="00733D72">
        <w:rPr>
          <w:lang w:val="ru-RU"/>
        </w:rPr>
        <w:t xml:space="preserve"> при этом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733D72" w:rsidRPr="00733D72">
        <w:t> </w:t>
      </w:r>
      <w:r w:rsidR="00733D72" w:rsidRPr="00733D72">
        <w:rPr>
          <w:lang w:val="ru-RU"/>
        </w:rPr>
        <w:t>и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33D72" w:rsidRPr="00733D72">
        <w:t> </w:t>
      </w:r>
      <w:r w:rsidR="00733D72" w:rsidRPr="00733D72">
        <w:rPr>
          <w:lang w:val="ru-RU"/>
        </w:rPr>
        <w:t>не могут равняться нулю. Приведём подобные, перегруппируем слагаемые и выразим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733D72" w:rsidRPr="00733D72">
        <w:rPr>
          <w:lang w:val="ru-RU"/>
        </w:rPr>
        <w:t>: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</w:r>
      <m:oMath>
        <m:r>
          <w:rPr>
            <w:rFonts w:ascii="Cambria Math" w:hAnsi="Cambria Math"/>
            <w:sz w:val="28"/>
            <w:szCs w:val="28"/>
            <w:lang w:val="ru-RU"/>
          </w:rPr>
          <m:t>-2</m:t>
        </m:r>
        <m:r>
          <w:rPr>
            <w:rFonts w:ascii="Cambria Math" w:hAnsi="Cambria Math"/>
            <w:sz w:val="28"/>
            <w:szCs w:val="28"/>
          </w:rPr>
          <m:t>fn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bf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</w:rPr>
          <m:t>bn</m:t>
        </m:r>
        <m:r>
          <w:rPr>
            <w:rFonts w:ascii="Cambria Math" w:hAnsi="Cambria Math"/>
            <w:sz w:val="28"/>
            <w:szCs w:val="28"/>
            <w:lang w:val="ru-RU"/>
          </w:rPr>
          <m:t>-2</m:t>
        </m:r>
        <m:r>
          <w:rPr>
            <w:rFonts w:ascii="Cambria Math" w:hAnsi="Cambria Math"/>
            <w:sz w:val="28"/>
            <w:szCs w:val="28"/>
          </w:rPr>
          <m:t>bn⟺</m:t>
        </m:r>
      </m:oMath>
      <w:r w:rsidR="008953CF" w:rsidRPr="008953CF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-2</m:t>
        </m:r>
        <m:r>
          <w:rPr>
            <w:rFonts w:ascii="Cambria Math" w:hAnsi="Cambria Math"/>
            <w:sz w:val="28"/>
            <w:szCs w:val="28"/>
          </w:rPr>
          <m:t>fn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bf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</w:rPr>
          <m:t>bn⟺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-2</m:t>
        </m:r>
        <m:r>
          <w:rPr>
            <w:rFonts w:ascii="Cambria Math" w:hAnsi="Cambria Math"/>
            <w:sz w:val="28"/>
            <w:szCs w:val="28"/>
          </w:rPr>
          <m:t>fn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⟺</m:t>
        </m:r>
      </m:oMath>
      <w:r w:rsidR="008953CF" w:rsidRPr="008953CF">
        <w:rPr>
          <w:rFonts w:eastAsiaTheme="minorEastAsia"/>
          <w:sz w:val="28"/>
          <w:szCs w:val="28"/>
          <w:lang w:val="ru-RU"/>
        </w:rPr>
        <w:t xml:space="preserve"> </w:t>
      </w:r>
    </w:p>
    <w:p w14:paraId="0094AA6F" w14:textId="1DBE7C89" w:rsidR="003A1A29" w:rsidRPr="008953CF" w:rsidRDefault="00B57F2C" w:rsidP="00733D72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-2fn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f-n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  <w:lang w:val="ru-RU"/>
            </w:rPr>
            <m:t>Подставим</m:t>
          </m:r>
          <m:r>
            <m:rPr>
              <m:sty m:val="p"/>
            </m:rPr>
            <w:rPr>
              <w:rFonts w:ascii="Cambria Math" w:hAnsi="Cambria Math"/>
            </w:rPr>
            <m:t xml:space="preserve"> (7)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в</m:t>
          </m:r>
          <m:r>
            <m:rPr>
              <m:sty m:val="p"/>
            </m:rPr>
            <w:rPr>
              <w:rFonts w:ascii="Cambria Math" w:hAnsi="Cambria Math"/>
            </w:rPr>
            <m:t xml:space="preserve"> (6)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выразим</m:t>
          </m:r>
        </m:oMath>
      </m:oMathPara>
      <w:r w:rsidR="00733D72" w:rsidRPr="00733D72">
        <w:t> </w:t>
      </w:r>
      <w:r w:rsidR="00733D72" w:rsidRPr="00733D72">
        <w:rPr>
          <w:i/>
          <w:iCs/>
        </w:rPr>
        <w:t>a</w:t>
      </w:r>
      <w:r w:rsidR="00733D72" w:rsidRPr="008953CF">
        <w:t>:</w:t>
      </w:r>
      <w:r w:rsidR="00733D72" w:rsidRPr="008953CF">
        <w:br/>
      </w:r>
      <w:r w:rsidR="00733D72" w:rsidRPr="008953CF"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-2fn(f+n)</m:t>
              </m:r>
            </m:num>
            <m:den>
              <m:r>
                <w:rPr>
                  <w:rFonts w:ascii="Cambria Math" w:hAnsi="Cambria Math"/>
                  <w:sz w:val="28"/>
                </w:rPr>
                <m:t>(f-n)(-2fn)</m:t>
              </m:r>
            </m:den>
          </m:f>
          <m:r>
            <w:rPr>
              <w:rFonts w:ascii="Cambria Math" w:eastAsiaTheme="minorEastAsia" w:hAnsi="Cambria Math"/>
              <w:sz w:val="28"/>
              <w:lang w:val="ru-RU"/>
            </w:rPr>
            <m:t>⟺</m:t>
          </m:r>
          <m:r>
            <w:rPr>
              <w:rFonts w:ascii="Cambria Math" w:eastAsiaTheme="minorEastAsia" w:hAnsi="Cambria Math"/>
              <w:sz w:val="28"/>
            </w:rPr>
            <m:t>⋯</m:t>
          </m:r>
          <m:r>
            <w:rPr>
              <w:rFonts w:ascii="Cambria Math" w:eastAsiaTheme="minorEastAsia" w:hAnsi="Cambria Math"/>
              <w:sz w:val="28"/>
              <w:lang w:val="ru-RU"/>
            </w:rPr>
            <m:t>⟺</m:t>
          </m:r>
          <m:r>
            <w:rPr>
              <w:rFonts w:ascii="Cambria Math" w:hAnsi="Cambria Math"/>
              <w:sz w:val="28"/>
            </w:rPr>
            <m:t xml:space="preserve"> a=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f+n</m:t>
              </m:r>
            </m:num>
            <m:den>
              <m:r>
                <w:rPr>
                  <w:rFonts w:ascii="Cambria Math" w:hAnsi="Cambria Math"/>
                  <w:sz w:val="28"/>
                </w:rPr>
                <m:t>f-n</m:t>
              </m:r>
            </m:den>
          </m:f>
        </m:oMath>
      </m:oMathPara>
    </w:p>
    <w:p w14:paraId="0DEA38CF" w14:textId="7E088430" w:rsidR="00733D72" w:rsidRPr="00B57F2C" w:rsidRDefault="00733D72" w:rsidP="00733D72">
      <w:pPr>
        <w:rPr>
          <w:rFonts w:eastAsiaTheme="minorEastAsia"/>
          <w:sz w:val="28"/>
          <w:szCs w:val="28"/>
          <w:lang w:val="ru-RU"/>
        </w:rPr>
      </w:pPr>
      <w:r w:rsidRPr="00733D72">
        <w:rPr>
          <w:lang w:val="ru-RU"/>
        </w:rPr>
        <w:t>Соответственно компоненты</w:t>
      </w:r>
      <w:r w:rsidRPr="00733D72">
        <w:t> </w:t>
      </w:r>
      <w:r w:rsidRPr="00733D72">
        <w:rPr>
          <w:i/>
          <w:iCs/>
        </w:rPr>
        <w:t>a</w:t>
      </w:r>
      <w:r w:rsidRPr="00733D72">
        <w:t> </w:t>
      </w:r>
      <w:r w:rsidRPr="00733D72">
        <w:rPr>
          <w:lang w:val="ru-RU"/>
        </w:rPr>
        <w:t>и</w:t>
      </w:r>
      <w:r w:rsidRPr="00733D72">
        <w:t> </w:t>
      </w:r>
      <w:r w:rsidRPr="00733D72">
        <w:rPr>
          <w:i/>
          <w:iCs/>
        </w:rPr>
        <w:t>b</w:t>
      </w:r>
      <w:r w:rsidRPr="00733D72">
        <w:t> </w:t>
      </w:r>
      <w:r w:rsidRPr="00733D72">
        <w:rPr>
          <w:lang w:val="ru-RU"/>
        </w:rPr>
        <w:t>равны:</w:t>
      </w:r>
      <w:r w:rsidRPr="00733D72">
        <w:rPr>
          <w:lang w:val="ru-RU"/>
        </w:rPr>
        <w:br/>
      </w:r>
      <w:r w:rsidRPr="00733D72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,    b=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-2fn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f-n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w:br/>
          </m:r>
          <m:r>
            <m:rPr>
              <m:sty m:val="p"/>
            </m:rPr>
            <w:rPr>
              <w:lang w:val="ru-RU"/>
            </w:rPr>
            <m:t>Теперь подставим полученные коэффициенты в матрицу заготовку (1) и проследим, что будет происходить с координатой</m:t>
          </m:r>
        </m:oMath>
      </m:oMathPara>
      <w:r w:rsidRPr="00733D72">
        <w:t> </w:t>
      </w:r>
      <w:r w:rsidRPr="00733D72">
        <w:rPr>
          <w:i/>
          <w:iCs/>
        </w:rPr>
        <w:t>z</w:t>
      </w:r>
      <w:r w:rsidRPr="00733D72">
        <w:t> </w:t>
      </w:r>
      <w:r w:rsidRPr="00733D72">
        <w:rPr>
          <w:lang w:val="ru-RU"/>
        </w:rPr>
        <w:t>для произвольной точки в однородном пространстве наблюдателя. Подстановка выполняется следующим образом:</w:t>
      </w:r>
      <w:r w:rsidRPr="00733D72">
        <w:rPr>
          <w:lang w:val="ru-RU"/>
        </w:rPr>
        <w:br/>
      </w:r>
      <w:r w:rsidRPr="00733D72">
        <w:rPr>
          <w:lang w:val="ru-RU"/>
        </w:rPr>
        <w:br/>
      </w:r>
      <m:oMath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</m:e>
              </m:mr>
            </m:m>
          </m:e>
        </m:d>
      </m:oMath>
      <w:r w:rsidR="008953CF" w:rsidRPr="008953CF">
        <w:rPr>
          <w:rFonts w:eastAsiaTheme="minorEastAsia"/>
          <w:sz w:val="28"/>
          <w:lang w:val="ru-RU"/>
        </w:rPr>
        <w:t xml:space="preserve">  </w:t>
      </w:r>
      <w:r w:rsidR="008953CF" w:rsidRPr="008953CF">
        <w:rPr>
          <w:rFonts w:eastAsiaTheme="minorEastAsia"/>
          <w:lang w:val="ru-RU"/>
        </w:rPr>
        <w:t>или</w:t>
      </w:r>
      <w:r w:rsidR="008953CF"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f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f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/>
                        </w:rPr>
                        <m:t>-2fn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/>
                        </w:rPr>
                        <m:t>f-n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lang w:val="ru-RU"/>
          </w:rPr>
          <m:t xml:space="preserve">                              (8)</m:t>
        </m:r>
      </m:oMath>
      <w:r w:rsidRPr="00733D72">
        <w:rPr>
          <w:lang w:val="ru-RU"/>
        </w:rPr>
        <w:br/>
      </w:r>
      <w:r w:rsidRPr="00733D72">
        <w:rPr>
          <w:lang w:val="ru-RU"/>
        </w:rPr>
        <w:br/>
        <w:t>Пусть расстояние до передней плоскости отсечения</w:t>
      </w:r>
      <w:r w:rsidRPr="00733D72">
        <w:t> </w:t>
      </w:r>
      <w:r w:rsidRPr="00733D72">
        <w:rPr>
          <w:i/>
          <w:iCs/>
        </w:rPr>
        <w:t>n</w:t>
      </w:r>
      <w:r w:rsidRPr="00733D72">
        <w:t> </w:t>
      </w:r>
      <w:r w:rsidRPr="00733D72">
        <w:rPr>
          <w:lang w:val="ru-RU"/>
        </w:rPr>
        <w:t>равно 2, а расстояние до дальней плоскости отсечения</w:t>
      </w:r>
      <w:r w:rsidRPr="00733D72">
        <w:t> </w:t>
      </w:r>
      <w:r w:rsidRPr="00733D72">
        <w:rPr>
          <w:i/>
          <w:iCs/>
        </w:rPr>
        <w:t>f</w:t>
      </w:r>
      <w:r w:rsidRPr="00733D72">
        <w:t> </w:t>
      </w:r>
      <w:r w:rsidRPr="00733D72">
        <w:rPr>
          <w:lang w:val="ru-RU"/>
        </w:rPr>
        <w:t xml:space="preserve">равно 10. </w:t>
      </w:r>
      <w:r w:rsidRPr="00B57F2C">
        <w:rPr>
          <w:lang w:val="ru-RU"/>
        </w:rPr>
        <w:t>Рассмотрим пять точек в однородном пространстве наблюдателя:</w:t>
      </w:r>
    </w:p>
    <w:p w14:paraId="7A310948" w14:textId="2C4F4329" w:rsidR="005A172C" w:rsidRDefault="00E502B5" w:rsidP="00733D72">
      <w:pPr>
        <w:rPr>
          <w:lang w:val="ru-RU"/>
        </w:rPr>
      </w:pPr>
      <w:r w:rsidRPr="00E502B5">
        <w:rPr>
          <w:rStyle w:val="Heading2Char"/>
          <w:lang w:val="ru-RU"/>
        </w:rPr>
        <w:t>Взаимное расположение точки и объёма видимости</w:t>
      </w:r>
      <w:r w:rsidR="00733D72" w:rsidRPr="00733D72">
        <w:rPr>
          <w:lang w:val="ru-RU"/>
        </w:rPr>
        <w:br/>
        <w:t xml:space="preserve">Умножим все точки на матрицу </w:t>
      </w:r>
      <m:oMath>
        <m:r>
          <w:rPr>
            <w:rFonts w:ascii="Cambria Math" w:hAnsi="Cambria Math"/>
            <w:sz w:val="28"/>
            <w:lang w:val="ru-RU"/>
          </w:rPr>
          <m:t>(8)</m:t>
        </m:r>
      </m:oMath>
      <w:r w:rsidR="00733D72" w:rsidRPr="00733D72">
        <w:rPr>
          <w:lang w:val="ru-RU"/>
        </w:rPr>
        <w:t>, а затем переведём полученные однородные координаты в декартовые координаты</w:t>
      </w:r>
      <w:r w:rsidR="00733D72" w:rsidRPr="00733D72"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733D72" w:rsidRPr="00733D72">
        <w:rPr>
          <w:lang w:val="ru-RU"/>
        </w:rPr>
        <w:t>. Для этого нам необходимо вычислить значения новых однородных компонент</w:t>
      </w:r>
      <w:r w:rsidR="00733D72" w:rsidRPr="00733D72"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h</m:t>
            </m:r>
          </m:sub>
        </m:sSub>
      </m:oMath>
      <w:r w:rsidR="00733D72" w:rsidRPr="00733D72">
        <w:t> </w:t>
      </w:r>
      <w:r w:rsidR="00733D72" w:rsidRPr="00733D72">
        <w:rPr>
          <w:lang w:val="ru-RU"/>
        </w:rPr>
        <w:t>и</w:t>
      </w:r>
      <w:r w:rsidR="00733D72" w:rsidRPr="00733D72">
        <w:t> 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h</m:t>
            </m:r>
          </m:sub>
        </m:sSub>
      </m:oMath>
      <w:r w:rsidR="00733D72" w:rsidRPr="00733D72">
        <w:rPr>
          <w:lang w:val="ru-RU"/>
        </w:rPr>
        <w:t>.</w:t>
      </w:r>
      <w:r w:rsidR="00733D72" w:rsidRPr="00733D72">
        <w:rPr>
          <w:lang w:val="ru-RU"/>
        </w:rPr>
        <w:br/>
      </w:r>
    </w:p>
    <w:p w14:paraId="7588E8FA" w14:textId="463E1B7F" w:rsidR="008953CF" w:rsidRDefault="00733D72" w:rsidP="005A172C">
      <w:pPr>
        <w:ind w:firstLine="720"/>
        <w:rPr>
          <w:lang w:val="ru-RU"/>
        </w:rPr>
      </w:pPr>
      <w:r w:rsidRPr="00733D72">
        <w:rPr>
          <w:lang w:val="ru-RU"/>
        </w:rPr>
        <w:t>Точка 1:</w:t>
      </w:r>
      <w:r w:rsidR="005A172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</m:oMath>
    </w:p>
    <w:p w14:paraId="2079409F" w14:textId="77777777" w:rsidR="005A172C" w:rsidRDefault="00957F58" w:rsidP="00733D7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10+2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-2⋅10⋅2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28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lang w:val="ru-RU"/>
          </w:rPr>
          <m:t>=</m:t>
        </m:r>
        <m:r>
          <w:rPr>
            <w:rFonts w:ascii="Cambria Math" w:hAnsi="Cambria Math"/>
            <w:noProof/>
            <w:sz w:val="28"/>
          </w:rPr>
          <m:t>z</m:t>
        </m:r>
        <m:r>
          <w:rPr>
            <w:rFonts w:ascii="Cambria Math" w:hAnsi="Cambria Math"/>
            <w:noProof/>
            <w:sz w:val="28"/>
            <w:lang w:val="ru-RU"/>
          </w:rPr>
          <m:t>⋅1=1⋅1=1</m:t>
        </m:r>
      </m:oMath>
      <w:r w:rsidR="00100D0D" w:rsidRPr="00100D0D">
        <w:rPr>
          <w:rFonts w:eastAsiaTheme="minorEastAsia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-28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8⋅1</m:t>
            </m:r>
          </m:den>
        </m:f>
        <m:r>
          <w:rPr>
            <w:rFonts w:ascii="Cambria Math" w:hAnsi="Cambria Math"/>
            <w:sz w:val="28"/>
            <w:lang w:val="ru-RU"/>
          </w:rPr>
          <m:t>=-3.5</m:t>
        </m:r>
      </m:oMath>
      <w:r w:rsidR="005A172C">
        <w:rPr>
          <w:rFonts w:eastAsiaTheme="minorEastAsia"/>
          <w:sz w:val="28"/>
          <w:lang w:val="ru-RU"/>
        </w:rPr>
        <w:t xml:space="preserve">. </w:t>
      </w:r>
      <w:r w:rsidR="005A172C" w:rsidRPr="00733D72">
        <w:rPr>
          <w:lang w:val="ru-RU"/>
        </w:rPr>
        <w:t xml:space="preserve">Точка находится перед передней плоскостью отсечения объёма видимости. </w:t>
      </w:r>
      <w:r w:rsidR="005A172C" w:rsidRPr="005A172C">
        <w:rPr>
          <w:b/>
          <w:bCs/>
          <w:color w:val="C00000"/>
          <w:lang w:val="ru-RU"/>
        </w:rPr>
        <w:t>Не проходит растеризацию.</w:t>
      </w:r>
    </w:p>
    <w:p w14:paraId="26A29237" w14:textId="66B0E462" w:rsidR="008953CF" w:rsidRPr="005A172C" w:rsidRDefault="00733D72" w:rsidP="005A172C">
      <w:pPr>
        <w:ind w:firstLine="720"/>
        <w:rPr>
          <w:rFonts w:eastAsiaTheme="minorEastAsia"/>
          <w:sz w:val="28"/>
          <w:lang w:val="ru-RU"/>
        </w:rPr>
      </w:pPr>
      <w:r w:rsidRPr="00733D72">
        <w:rPr>
          <w:lang w:val="ru-RU"/>
        </w:rPr>
        <w:t>Точка 2:</w:t>
      </w:r>
      <w:r w:rsidR="005A172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</m:oMath>
      <w:r w:rsidRPr="00733D72">
        <w:rPr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=2⋅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10+2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-2⋅10⋅2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</m:oMath>
      </m:oMathPara>
    </w:p>
    <w:p w14:paraId="6962C48F" w14:textId="2F8C9D75" w:rsidR="005A172C" w:rsidRDefault="00957F58" w:rsidP="00733D7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lang w:val="ru-RU"/>
          </w:rPr>
          <m:t>=</m:t>
        </m:r>
        <m:r>
          <w:rPr>
            <w:rFonts w:ascii="Cambria Math" w:hAnsi="Cambria Math"/>
            <w:noProof/>
            <w:sz w:val="28"/>
          </w:rPr>
          <m:t>z</m:t>
        </m:r>
        <m:r>
          <w:rPr>
            <w:rFonts w:ascii="Cambria Math" w:hAnsi="Cambria Math"/>
            <w:noProof/>
            <w:sz w:val="28"/>
            <w:lang w:val="ru-RU"/>
          </w:rPr>
          <m:t>⋅1=2⋅1=2</m:t>
        </m:r>
      </m:oMath>
      <w:r w:rsidR="008953CF" w:rsidRPr="008953CF">
        <w:rPr>
          <w:rFonts w:eastAsiaTheme="minorEastAsia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-16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8⋅2</m:t>
            </m:r>
          </m:den>
        </m:f>
        <m:r>
          <w:rPr>
            <w:rFonts w:ascii="Cambria Math" w:hAnsi="Cambria Math"/>
            <w:sz w:val="28"/>
            <w:lang w:val="ru-RU"/>
          </w:rPr>
          <m:t xml:space="preserve">=-1. </m:t>
        </m:r>
      </m:oMath>
      <w:r w:rsidR="005A172C" w:rsidRPr="00733D72">
        <w:rPr>
          <w:lang w:val="ru-RU"/>
        </w:rPr>
        <w:t xml:space="preserve">Точка находится на передней грани отсечения объёма видимости. </w:t>
      </w:r>
      <w:r w:rsidR="005A172C" w:rsidRPr="00D93DD5">
        <w:rPr>
          <w:b/>
          <w:bCs/>
          <w:color w:val="00B050"/>
          <w:lang w:val="ru-RU"/>
        </w:rPr>
        <w:t>Проходит растеризацию.</w:t>
      </w:r>
    </w:p>
    <w:p w14:paraId="6C970FED" w14:textId="2B132539" w:rsidR="005A172C" w:rsidRPr="00D93DD5" w:rsidRDefault="00733D72" w:rsidP="005A172C">
      <w:pPr>
        <w:ind w:firstLine="720"/>
        <w:rPr>
          <w:lang w:val="ru-RU"/>
        </w:rPr>
      </w:pPr>
      <w:r w:rsidRPr="00733D72">
        <w:rPr>
          <w:lang w:val="ru-RU"/>
        </w:rPr>
        <w:t>Точка 3:</w:t>
      </w:r>
      <w:r w:rsidR="005A172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5</m:t>
        </m:r>
      </m:oMath>
      <w:r w:rsidRPr="00733D72">
        <w:rPr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=5⋅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10+2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-2⋅10⋅2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lang w:val="ru-RU"/>
          </w:rPr>
          <m:t>=</m:t>
        </m:r>
        <m:r>
          <w:rPr>
            <w:rFonts w:ascii="Cambria Math" w:hAnsi="Cambria Math"/>
            <w:noProof/>
            <w:sz w:val="28"/>
          </w:rPr>
          <m:t>z</m:t>
        </m:r>
        <m:r>
          <w:rPr>
            <w:rFonts w:ascii="Cambria Math" w:hAnsi="Cambria Math"/>
            <w:noProof/>
            <w:sz w:val="28"/>
            <w:lang w:val="ru-RU"/>
          </w:rPr>
          <m:t>⋅1=5⋅1=5</m:t>
        </m:r>
      </m:oMath>
      <w:r w:rsidR="008953CF" w:rsidRPr="008953CF">
        <w:rPr>
          <w:rFonts w:eastAsiaTheme="minorEastAsia"/>
          <w:sz w:val="28"/>
          <w:lang w:val="ru-RU"/>
        </w:rPr>
        <w:t>,</w:t>
      </w:r>
      <w:r w:rsidR="00100D0D" w:rsidRPr="00100D0D">
        <w:rPr>
          <w:rFonts w:eastAsiaTheme="minorEastAsia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20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8⋅5</m:t>
            </m:r>
          </m:den>
        </m:f>
        <m:r>
          <w:rPr>
            <w:rFonts w:ascii="Cambria Math" w:hAnsi="Cambria Math"/>
            <w:sz w:val="28"/>
            <w:lang w:val="ru-RU"/>
          </w:rPr>
          <m:t>=0.5</m:t>
        </m:r>
      </m:oMath>
      <w:r w:rsidR="005A172C">
        <w:rPr>
          <w:rFonts w:eastAsiaTheme="minorEastAsia"/>
          <w:sz w:val="28"/>
          <w:lang w:val="ru-RU"/>
        </w:rPr>
        <w:t xml:space="preserve"> </w:t>
      </w:r>
      <w:r w:rsidR="00D93DD5" w:rsidRPr="00D93DD5">
        <w:rPr>
          <w:rFonts w:eastAsiaTheme="minorEastAsia"/>
          <w:sz w:val="28"/>
          <w:lang w:val="ru-RU"/>
        </w:rPr>
        <w:t xml:space="preserve">- </w:t>
      </w:r>
      <w:r w:rsidR="00D93DD5">
        <w:rPr>
          <w:rFonts w:eastAsiaTheme="minorEastAsia"/>
          <w:sz w:val="28"/>
          <w:lang w:val="ru-RU"/>
        </w:rPr>
        <w:t>т</w:t>
      </w:r>
      <w:r w:rsidR="005A172C" w:rsidRPr="00733D72">
        <w:rPr>
          <w:lang w:val="ru-RU"/>
        </w:rPr>
        <w:t xml:space="preserve">очка находится между передней гранью отсечения и дальней гранью отсечения объёма видимости. </w:t>
      </w:r>
      <w:r w:rsidR="005A172C" w:rsidRPr="00D93DD5">
        <w:rPr>
          <w:b/>
          <w:bCs/>
          <w:color w:val="00B050"/>
          <w:lang w:val="ru-RU"/>
        </w:rPr>
        <w:t>Проходит растеризацию.</w:t>
      </w:r>
    </w:p>
    <w:p w14:paraId="768307FC" w14:textId="7A4ADA13" w:rsidR="00100D0D" w:rsidRDefault="00733D72" w:rsidP="005A172C">
      <w:pPr>
        <w:ind w:firstLine="720"/>
        <w:rPr>
          <w:lang w:val="ru-RU"/>
        </w:rPr>
      </w:pPr>
      <w:r w:rsidRPr="00733D72">
        <w:rPr>
          <w:lang w:val="ru-RU"/>
        </w:rPr>
        <w:t>Точка 4:</w:t>
      </w:r>
      <w:r w:rsidR="005A172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10</m:t>
        </m:r>
      </m:oMath>
    </w:p>
    <w:p w14:paraId="54619A4E" w14:textId="7E3B7BDE" w:rsidR="005A172C" w:rsidRDefault="00957F58" w:rsidP="00733D7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=10⋅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10+2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-2⋅10⋅2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80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lang w:val="ru-RU"/>
          </w:rPr>
          <m:t>=</m:t>
        </m:r>
        <m:r>
          <w:rPr>
            <w:rFonts w:ascii="Cambria Math" w:hAnsi="Cambria Math"/>
            <w:noProof/>
            <w:sz w:val="28"/>
          </w:rPr>
          <m:t>z</m:t>
        </m:r>
        <m:r>
          <w:rPr>
            <w:rFonts w:ascii="Cambria Math" w:hAnsi="Cambria Math"/>
            <w:noProof/>
            <w:sz w:val="28"/>
            <w:lang w:val="ru-RU"/>
          </w:rPr>
          <m:t>⋅1=10⋅1=10</m:t>
        </m:r>
      </m:oMath>
      <w:r w:rsidR="00100D0D" w:rsidRPr="008953CF">
        <w:rPr>
          <w:rFonts w:eastAsiaTheme="minorEastAsia"/>
          <w:sz w:val="28"/>
          <w:lang w:val="ru-RU"/>
        </w:rPr>
        <w:t>,</w:t>
      </w:r>
      <w:r w:rsidR="00100D0D" w:rsidRPr="00100D0D">
        <w:rPr>
          <w:rFonts w:eastAsiaTheme="minorEastAsia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80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8⋅10</m:t>
            </m:r>
          </m:den>
        </m:f>
        <m:r>
          <w:rPr>
            <w:rFonts w:ascii="Cambria Math" w:hAnsi="Cambria Math"/>
            <w:sz w:val="28"/>
            <w:lang w:val="ru-RU"/>
          </w:rPr>
          <m:t>=1</m:t>
        </m:r>
      </m:oMath>
      <w:r w:rsidR="005A172C">
        <w:rPr>
          <w:rFonts w:eastAsiaTheme="minorEastAsia"/>
          <w:sz w:val="28"/>
          <w:lang w:val="ru-RU"/>
        </w:rPr>
        <w:t xml:space="preserve"> </w:t>
      </w:r>
      <w:r w:rsidR="005A172C" w:rsidRPr="00733D72">
        <w:rPr>
          <w:lang w:val="ru-RU"/>
        </w:rPr>
        <w:t xml:space="preserve">Точка находится на дальней грани отсечения объёма видимости. </w:t>
      </w:r>
      <w:r w:rsidR="005A172C" w:rsidRPr="005A172C">
        <w:rPr>
          <w:b/>
          <w:bCs/>
          <w:color w:val="00B050"/>
          <w:lang w:val="ru-RU"/>
        </w:rPr>
        <w:t>Проходит растеризацию.</w:t>
      </w:r>
      <w:r w:rsidR="00100D0D" w:rsidRPr="00733D72">
        <w:rPr>
          <w:lang w:val="ru-RU"/>
        </w:rPr>
        <w:br/>
      </w:r>
    </w:p>
    <w:p w14:paraId="384FADE7" w14:textId="18DA322D" w:rsidR="005A172C" w:rsidRDefault="00733D72" w:rsidP="005A172C">
      <w:pPr>
        <w:ind w:firstLine="720"/>
        <w:rPr>
          <w:lang w:val="ru-RU"/>
        </w:rPr>
      </w:pPr>
      <w:r w:rsidRPr="00733D72">
        <w:rPr>
          <w:lang w:val="ru-RU"/>
        </w:rPr>
        <w:t>Точка 5:</w:t>
      </w:r>
      <w:r w:rsidR="005A172C" w:rsidRPr="005A172C">
        <w:rPr>
          <w:rFonts w:ascii="Cambria Math" w:hAnsi="Cambria Math"/>
          <w:b/>
          <w:bCs/>
          <w:i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20</m:t>
        </m:r>
      </m:oMath>
      <w:r w:rsidRPr="00733D72">
        <w:rPr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v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=20⋅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10+2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+1⋅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-2⋅10⋅2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10-2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240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200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8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lang w:val="ru-RU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lang w:val="ru-RU"/>
          </w:rPr>
          <m:t>=</m:t>
        </m:r>
        <m:r>
          <w:rPr>
            <w:rFonts w:ascii="Cambria Math" w:hAnsi="Cambria Math"/>
            <w:noProof/>
            <w:sz w:val="28"/>
          </w:rPr>
          <m:t>z</m:t>
        </m:r>
        <m:r>
          <w:rPr>
            <w:rFonts w:ascii="Cambria Math" w:hAnsi="Cambria Math"/>
            <w:noProof/>
            <w:sz w:val="28"/>
            <w:lang w:val="ru-RU"/>
          </w:rPr>
          <m:t>⋅1=20⋅1=20</m:t>
        </m:r>
      </m:oMath>
      <w:r w:rsidR="005A172C" w:rsidRPr="008953CF">
        <w:rPr>
          <w:rFonts w:eastAsiaTheme="minorEastAsia"/>
          <w:sz w:val="28"/>
          <w:lang w:val="ru-RU"/>
        </w:rPr>
        <w:t>,</w:t>
      </w:r>
      <w:r w:rsidR="005A172C" w:rsidRPr="00100D0D">
        <w:rPr>
          <w:rFonts w:eastAsiaTheme="minorEastAsia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8⋅20</m:t>
            </m:r>
          </m:den>
        </m:f>
        <m:r>
          <w:rPr>
            <w:rFonts w:ascii="Cambria Math" w:hAnsi="Cambria Math"/>
            <w:sz w:val="28"/>
            <w:lang w:val="ru-RU"/>
          </w:rPr>
          <m:t>=1.25</m:t>
        </m:r>
      </m:oMath>
      <w:r w:rsidR="005A172C">
        <w:rPr>
          <w:rFonts w:eastAsiaTheme="minorEastAsia"/>
          <w:sz w:val="28"/>
          <w:lang w:val="ru-RU"/>
        </w:rPr>
        <w:t xml:space="preserve"> </w:t>
      </w:r>
      <w:r w:rsidR="005A172C" w:rsidRPr="00733D72">
        <w:rPr>
          <w:lang w:val="ru-RU"/>
        </w:rPr>
        <w:t xml:space="preserve">Точка находится за дальней гранью отсечения объёма видимости. </w:t>
      </w:r>
      <w:r w:rsidR="005A172C" w:rsidRPr="005A172C">
        <w:rPr>
          <w:b/>
          <w:bCs/>
          <w:color w:val="C00000"/>
          <w:lang w:val="ru-RU"/>
        </w:rPr>
        <w:t>Не проходит растеризацию.</w:t>
      </w:r>
      <w:r w:rsidRPr="00733D72">
        <w:rPr>
          <w:lang w:val="ru-RU"/>
        </w:rPr>
        <w:br/>
        <w:t>Обратите внимание, что однородная координата</w:t>
      </w:r>
      <w:r w:rsidRPr="00733D72">
        <w:t> 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b>
        </m:sSub>
      </m:oMath>
      <w:r w:rsidRPr="00733D72">
        <w:t> </w:t>
      </w:r>
      <w:r w:rsidRPr="00733D72">
        <w:rPr>
          <w:lang w:val="ru-RU"/>
        </w:rPr>
        <w:t xml:space="preserve">абсолютно верно позиционируется в </w:t>
      </w:r>
      <w:r w:rsidRPr="00733D72">
        <w:t>CVV</w:t>
      </w:r>
      <w:r w:rsidRPr="00733D72">
        <w:rPr>
          <w:lang w:val="ru-RU"/>
        </w:rPr>
        <w:t xml:space="preserve">, а самое главное, что теперь возможна работа теста глубины </w:t>
      </w:r>
      <w:r w:rsidRPr="00733D72">
        <w:t>OpenGL</w:t>
      </w:r>
      <w:r w:rsidRPr="00733D72">
        <w:rPr>
          <w:lang w:val="ru-RU"/>
        </w:rPr>
        <w:t>, потому что псевдоглубина полностью удовлетворяет требованиям тестов.</w:t>
      </w:r>
      <w:r w:rsidRPr="00733D72">
        <w:rPr>
          <w:lang w:val="ru-RU"/>
        </w:rPr>
        <w:br/>
      </w:r>
      <w:r w:rsidRPr="00733D72">
        <w:rPr>
          <w:lang w:val="ru-RU"/>
        </w:rPr>
        <w:br/>
        <w:t>С координатой</w:t>
      </w:r>
      <w:r w:rsidRPr="00733D72">
        <w:t> </w:t>
      </w:r>
      <w:r w:rsidRPr="00733D72">
        <w:rPr>
          <w:i/>
          <w:iCs/>
        </w:rPr>
        <w:t>z</w:t>
      </w:r>
      <w:r w:rsidRPr="00733D72">
        <w:t> </w:t>
      </w:r>
      <w:r w:rsidRPr="00733D72">
        <w:rPr>
          <w:lang w:val="ru-RU"/>
        </w:rPr>
        <w:t>разобрались, перейдём к координатам</w:t>
      </w:r>
      <w:r w:rsidRPr="00733D72">
        <w:t> </w:t>
      </w:r>
      <m:oMath>
        <m:r>
          <w:rPr>
            <w:rFonts w:ascii="Cambria Math" w:hAnsi="Cambria Math"/>
            <w:sz w:val="28"/>
          </w:rPr>
          <m:t>x</m:t>
        </m:r>
      </m:oMath>
      <w:r w:rsidRPr="00733D72">
        <w:t> </w:t>
      </w:r>
      <w:r w:rsidRPr="00733D72">
        <w:rPr>
          <w:lang w:val="ru-RU"/>
        </w:rPr>
        <w:t>и</w:t>
      </w:r>
      <w:r w:rsidRPr="00733D72">
        <w:t> </w:t>
      </w:r>
      <m:oMath>
        <m:r>
          <w:rPr>
            <w:rFonts w:ascii="Cambria Math" w:hAnsi="Cambria Math"/>
            <w:sz w:val="28"/>
          </w:rPr>
          <m:t>y</m:t>
        </m:r>
      </m:oMath>
      <w:r w:rsidRPr="00733D72">
        <w:rPr>
          <w:lang w:val="ru-RU"/>
        </w:rPr>
        <w:t xml:space="preserve">. Как говорилось ранее весь перспективный объём видимости должен умещаться в </w:t>
      </w:r>
      <w:r w:rsidRPr="00733D72">
        <w:t>CVV</w:t>
      </w:r>
      <w:r w:rsidRPr="00733D72">
        <w:rPr>
          <w:lang w:val="ru-RU"/>
        </w:rPr>
        <w:t xml:space="preserve">. Длина ребра </w:t>
      </w:r>
      <w:r w:rsidRPr="00733D72">
        <w:t>CVV</w:t>
      </w:r>
      <w:r w:rsidRPr="00733D72">
        <w:rPr>
          <w:lang w:val="ru-RU"/>
        </w:rPr>
        <w:t xml:space="preserve"> равна двум. Соответственно, высоту и ширину перспективного объёма видимости надо сжать до двух условных единиц.</w:t>
      </w:r>
    </w:p>
    <w:p w14:paraId="6E9207BD" w14:textId="77777777" w:rsidR="00D93DD5" w:rsidRDefault="00957F58" w:rsidP="00D93DD5">
      <w:pPr>
        <w:keepNext/>
        <w:ind w:firstLine="720"/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2n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w</m:t>
            </m:r>
          </m:den>
        </m:f>
      </m:oMath>
      <w:r w:rsidR="005A172C">
        <w:rPr>
          <w:rFonts w:eastAsiaTheme="minorEastAsia"/>
          <w:lang w:val="ru-RU"/>
        </w:rPr>
        <w:t xml:space="preserve">                и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2n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h</m:t>
            </m:r>
          </m:den>
        </m:f>
      </m:oMath>
      <w:r w:rsidR="00733D72" w:rsidRPr="005A172C">
        <w:rPr>
          <w:lang w:val="ru-RU"/>
        </w:rPr>
        <w:br/>
      </w:r>
      <w:r w:rsidR="00733D72" w:rsidRPr="00733D72">
        <w:rPr>
          <w:lang w:val="ru-RU"/>
        </w:rPr>
        <w:t>В нашем распоряжении имеется угол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fovy</m:t>
        </m:r>
      </m:oMath>
      <w:r w:rsidR="00733D72" w:rsidRPr="00733D72">
        <w:t> </w:t>
      </w:r>
      <w:r w:rsidR="00733D72" w:rsidRPr="00733D72">
        <w:rPr>
          <w:lang w:val="ru-RU"/>
        </w:rPr>
        <w:t>и величина</w:t>
      </w:r>
      <w:r w:rsidR="00733D72" w:rsidRPr="00733D72">
        <w:t> </w:t>
      </w:r>
      <m:oMath>
        <m:r>
          <w:rPr>
            <w:rFonts w:ascii="Cambria Math" w:hAnsi="Cambria Math"/>
            <w:sz w:val="28"/>
            <w:szCs w:val="28"/>
          </w:rPr>
          <m:t>aspect</m:t>
        </m:r>
      </m:oMath>
      <w:r w:rsidR="00733D72" w:rsidRPr="00733D72">
        <w:rPr>
          <w:lang w:val="ru-RU"/>
        </w:rPr>
        <w:t>. Давайте выразим высоту и ширину, используя эти величины.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lastRenderedPageBreak/>
        <w:br/>
      </w:r>
      <w:r w:rsidR="00733D72" w:rsidRPr="00733D72">
        <w:rPr>
          <w:noProof/>
        </w:rPr>
        <w:drawing>
          <wp:inline distT="0" distB="0" distL="0" distR="0" wp14:anchorId="4FAAC27A" wp14:editId="128A6244">
            <wp:extent cx="3810000" cy="2905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D2EC" w14:textId="731E0FBA" w:rsidR="00D93DD5" w:rsidRDefault="00D93DD5" w:rsidP="00D93DD5">
      <w:pPr>
        <w:pStyle w:val="Caption"/>
      </w:pPr>
      <w:r>
        <w:t xml:space="preserve">Рис.  </w:t>
      </w:r>
      <w:fldSimple w:instr=" SEQ Рис._ \* ARABIC ">
        <w:r w:rsidR="00707BFA">
          <w:rPr>
            <w:noProof/>
          </w:rPr>
          <w:t>5</w:t>
        </w:r>
      </w:fldSimple>
      <w:r>
        <w:rPr>
          <w:lang w:val="ru-RU"/>
        </w:rPr>
        <w:t xml:space="preserve">: </w:t>
      </w:r>
      <w:r w:rsidRPr="001C75F6">
        <w:rPr>
          <w:lang w:val="ru-RU"/>
        </w:rPr>
        <w:t>Объём видимости</w:t>
      </w:r>
    </w:p>
    <w:p w14:paraId="13C9867F" w14:textId="1C1010F0" w:rsidR="00D93DD5" w:rsidRDefault="00733D72" w:rsidP="00D93DD5">
      <w:pPr>
        <w:rPr>
          <w:lang w:val="ru-RU"/>
        </w:rPr>
      </w:pPr>
      <w:r w:rsidRPr="00733D72">
        <w:rPr>
          <w:lang w:val="ru-RU"/>
        </w:rPr>
        <w:t>Из рис. 5 видно, что:</w:t>
      </w:r>
    </w:p>
    <w:p w14:paraId="4E1FA79B" w14:textId="77777777" w:rsidR="00D93DD5" w:rsidRDefault="00D93DD5" w:rsidP="005A172C">
      <w:pPr>
        <w:ind w:firstLine="72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=ctg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fovy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den>
              </m:f>
            </m:e>
          </m:d>
          <m:r>
            <w:rPr>
              <w:lang w:val="ru-RU"/>
            </w:rPr>
            <w:br/>
          </m:r>
        </m:oMath>
      </m:oMathPara>
    </w:p>
    <w:p w14:paraId="3BCD205A" w14:textId="77777777" w:rsidR="00D93DD5" w:rsidRPr="00D93DD5" w:rsidRDefault="00D93DD5" w:rsidP="005A172C">
      <w:pPr>
        <w:ind w:firstLine="720"/>
        <w:rPr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aspect=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11748286" w14:textId="46B1CEF9" w:rsidR="00733D72" w:rsidRPr="00733D72" w:rsidRDefault="00D93DD5" w:rsidP="00D93DD5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aspect∙h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aspect⋅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fovy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fovy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aspect</m:t>
              </m:r>
            </m:den>
          </m:f>
          <m:r>
            <w:rPr>
              <w:lang w:val="ru-RU"/>
            </w:rPr>
            <w:br/>
          </m:r>
          <m:r>
            <w:rPr>
              <w:lang w:val="ru-RU"/>
            </w:rPr>
            <w:br/>
          </m:r>
          <m:r>
            <w:rPr>
              <w:lang w:val="ru-RU"/>
            </w:rPr>
            <w:br/>
            <w:t xml:space="preserve">Теперь можно получить окончательный вид перспективной проекционной матрицы для пользовательской левосторонней системы координат, работающей с </w:t>
          </m:r>
        </m:oMath>
      </m:oMathPara>
      <w:r w:rsidR="00733D72" w:rsidRPr="00733D72">
        <w:t>CVV</w:t>
      </w:r>
      <w:r w:rsidR="00733D72" w:rsidRPr="00733D72">
        <w:rPr>
          <w:lang w:val="ru-RU"/>
        </w:rPr>
        <w:t xml:space="preserve"> </w:t>
      </w:r>
      <w:r w:rsidR="00733D72" w:rsidRPr="00733D72">
        <w:t>OpenGL</w:t>
      </w:r>
      <w:r w:rsidR="00733D72" w:rsidRPr="00733D72">
        <w:rPr>
          <w:lang w:val="ru-RU"/>
        </w:rPr>
        <w:t>: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ctg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fovy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aspect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fovy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ru-RU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ru-RU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lang w:val="ru-RU"/>
            </w:rPr>
            <w:br/>
          </m:r>
          <m:r>
            <w:rPr>
              <w:lang w:val="ru-RU"/>
            </w:rPr>
            <w:br/>
            <w:t>На этом вывод матриц закончен.</w:t>
          </m:r>
          <m:r>
            <w:rPr>
              <w:lang w:val="ru-RU"/>
            </w:rPr>
            <w:br/>
          </m:r>
          <m:r>
            <w:rPr>
              <w:lang w:val="ru-RU"/>
            </w:rPr>
            <w:br/>
            <w:t xml:space="preserve">Пару слов о </w:t>
          </m:r>
        </m:oMath>
      </m:oMathPara>
      <w:r w:rsidR="00733D72" w:rsidRPr="00733D72">
        <w:t>DirectX</w:t>
      </w:r>
      <w:r w:rsidR="00733D72" w:rsidRPr="00733D72">
        <w:rPr>
          <w:lang w:val="ru-RU"/>
        </w:rPr>
        <w:t xml:space="preserve"> — основном конкуренте </w:t>
      </w:r>
      <w:r w:rsidR="00733D72" w:rsidRPr="00733D72">
        <w:t>OpenGL</w:t>
      </w:r>
      <w:r w:rsidR="00733D72" w:rsidRPr="00733D72">
        <w:rPr>
          <w:lang w:val="ru-RU"/>
        </w:rPr>
        <w:t xml:space="preserve">. </w:t>
      </w:r>
      <w:r w:rsidR="00733D72" w:rsidRPr="00733D72">
        <w:t>DirectX</w:t>
      </w:r>
      <w:r w:rsidR="00733D72" w:rsidRPr="00733D72">
        <w:rPr>
          <w:lang w:val="ru-RU"/>
        </w:rPr>
        <w:t xml:space="preserve"> отличается от </w:t>
      </w:r>
      <w:r w:rsidR="00733D72" w:rsidRPr="00733D72">
        <w:t>OpenGL</w:t>
      </w:r>
      <w:r w:rsidR="00733D72" w:rsidRPr="00733D72">
        <w:rPr>
          <w:lang w:val="ru-RU"/>
        </w:rPr>
        <w:t xml:space="preserve"> только габаритами </w:t>
      </w:r>
      <w:r w:rsidR="00733D72" w:rsidRPr="00733D72">
        <w:t>CVV</w:t>
      </w:r>
      <w:r w:rsidR="00733D72" w:rsidRPr="00733D72">
        <w:rPr>
          <w:lang w:val="ru-RU"/>
        </w:rPr>
        <w:t xml:space="preserve"> и его позиционированием. В </w:t>
      </w:r>
      <w:r w:rsidR="00733D72" w:rsidRPr="00733D72">
        <w:t>DirectX</w:t>
      </w:r>
      <w:r w:rsidR="00733D72" w:rsidRPr="00733D72">
        <w:rPr>
          <w:lang w:val="ru-RU"/>
        </w:rPr>
        <w:t xml:space="preserve"> </w:t>
      </w:r>
      <w:r w:rsidR="00733D72" w:rsidRPr="00733D72">
        <w:t>CVV</w:t>
      </w:r>
      <w:r w:rsidR="00733D72" w:rsidRPr="00733D72">
        <w:rPr>
          <w:lang w:val="ru-RU"/>
        </w:rPr>
        <w:t xml:space="preserve"> — это прямоугольный параллелепипед с длинами по осям</w:t>
      </w:r>
      <w:r w:rsidR="00733D72" w:rsidRPr="00733D72">
        <w:t> </w:t>
      </w:r>
      <w:r w:rsidR="00733D72" w:rsidRPr="00733D72">
        <w:rPr>
          <w:i/>
          <w:iCs/>
        </w:rPr>
        <w:t>x</w:t>
      </w:r>
      <w:r w:rsidR="00733D72" w:rsidRPr="00733D72">
        <w:t> </w:t>
      </w:r>
      <w:r w:rsidR="00733D72" w:rsidRPr="00733D72">
        <w:rPr>
          <w:lang w:val="ru-RU"/>
        </w:rPr>
        <w:t>и</w:t>
      </w:r>
      <w:r w:rsidR="00733D72" w:rsidRPr="00733D72">
        <w:t> </w:t>
      </w:r>
      <w:r w:rsidR="00733D72" w:rsidRPr="00733D72">
        <w:rPr>
          <w:i/>
          <w:iCs/>
        </w:rPr>
        <w:t>y</w:t>
      </w:r>
      <w:r w:rsidR="00733D72" w:rsidRPr="00733D72">
        <w:t> </w:t>
      </w:r>
      <w:r w:rsidR="00733D72" w:rsidRPr="00733D72">
        <w:rPr>
          <w:lang w:val="ru-RU"/>
        </w:rPr>
        <w:t>равными двойке, а по оси</w:t>
      </w:r>
      <w:r w:rsidR="00733D72" w:rsidRPr="00733D72">
        <w:t> </w:t>
      </w:r>
      <w:r w:rsidR="00733D72" w:rsidRPr="00733D72">
        <w:rPr>
          <w:i/>
          <w:iCs/>
        </w:rPr>
        <w:t>z</w:t>
      </w:r>
      <w:r w:rsidR="00733D72" w:rsidRPr="00733D72">
        <w:t> </w:t>
      </w:r>
      <w:r w:rsidR="00733D72" w:rsidRPr="00733D72">
        <w:rPr>
          <w:lang w:val="ru-RU"/>
        </w:rPr>
        <w:t>длина равна единице. Диапазон</w:t>
      </w:r>
      <w:r w:rsidR="00733D72" w:rsidRPr="00733D72">
        <w:t> </w:t>
      </w:r>
      <w:r w:rsidR="00733D72" w:rsidRPr="00733D72">
        <w:rPr>
          <w:i/>
          <w:iCs/>
        </w:rPr>
        <w:t>x</w:t>
      </w:r>
      <w:r w:rsidR="00733D72" w:rsidRPr="00733D72">
        <w:t> </w:t>
      </w:r>
      <w:r w:rsidR="00733D72" w:rsidRPr="00733D72">
        <w:rPr>
          <w:lang w:val="ru-RU"/>
        </w:rPr>
        <w:t>и</w:t>
      </w:r>
      <w:r w:rsidR="00733D72" w:rsidRPr="00733D72">
        <w:t> </w:t>
      </w:r>
      <w:r w:rsidR="00733D72" w:rsidRPr="00733D72">
        <w:rPr>
          <w:i/>
          <w:iCs/>
        </w:rPr>
        <w:t>y</w:t>
      </w:r>
      <w:r w:rsidR="00733D72" w:rsidRPr="00733D72">
        <w:t> </w:t>
      </w:r>
      <w:r w:rsidR="00733D72" w:rsidRPr="00733D72">
        <w:rPr>
          <w:lang w:val="ru-RU"/>
        </w:rPr>
        <w:t>равен [-1 1], а диапазон</w:t>
      </w:r>
      <w:r w:rsidR="00733D72" w:rsidRPr="00733D72">
        <w:t> </w:t>
      </w:r>
      <w:r w:rsidR="00733D72" w:rsidRPr="00733D72">
        <w:rPr>
          <w:i/>
          <w:iCs/>
        </w:rPr>
        <w:t>z</w:t>
      </w:r>
      <w:r w:rsidR="00733D72" w:rsidRPr="00733D72">
        <w:t> </w:t>
      </w:r>
      <w:r w:rsidR="00733D72" w:rsidRPr="00733D72">
        <w:rPr>
          <w:lang w:val="ru-RU"/>
        </w:rPr>
        <w:t xml:space="preserve">равен [0 1]. Что касается системы координат </w:t>
      </w:r>
      <w:r w:rsidR="00733D72" w:rsidRPr="00733D72">
        <w:t>CVV</w:t>
      </w:r>
      <w:r w:rsidR="00733D72" w:rsidRPr="00733D72">
        <w:rPr>
          <w:lang w:val="ru-RU"/>
        </w:rPr>
        <w:t xml:space="preserve">, то в </w:t>
      </w:r>
      <w:r w:rsidR="00733D72" w:rsidRPr="00733D72">
        <w:t>DirectX</w:t>
      </w:r>
      <w:r w:rsidR="00733D72" w:rsidRPr="00733D72">
        <w:rPr>
          <w:lang w:val="ru-RU"/>
        </w:rPr>
        <w:t xml:space="preserve">, как и в </w:t>
      </w:r>
      <w:r w:rsidR="00733D72" w:rsidRPr="00733D72">
        <w:t>OpenGL</w:t>
      </w:r>
      <w:r w:rsidR="00733D72" w:rsidRPr="00733D72">
        <w:rPr>
          <w:lang w:val="ru-RU"/>
        </w:rPr>
        <w:t>, используется левосторонняя система координат.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  <w:t>Для вывода перспективных матриц для пользовательской правосторонней системы координат необходимо перерисовать рис. 2, рис.3 и рис.4 с учётом нового направления оси</w:t>
      </w:r>
      <w:r w:rsidR="00733D72" w:rsidRPr="00733D72">
        <w:t> </w:t>
      </w:r>
      <w:r w:rsidR="00733D72" w:rsidRPr="00733D72">
        <w:rPr>
          <w:i/>
          <w:iCs/>
        </w:rPr>
        <w:t>Z</w:t>
      </w:r>
      <w:r w:rsidR="00733D72" w:rsidRPr="00733D72">
        <w:rPr>
          <w:lang w:val="ru-RU"/>
        </w:rPr>
        <w:t xml:space="preserve">. Далее расчёты полностью аналогичны, с точностью до знака. Для матриц </w:t>
      </w:r>
      <w:r w:rsidR="00733D72" w:rsidRPr="00733D72">
        <w:t>DirectX</w:t>
      </w:r>
      <w:r w:rsidR="00733D72" w:rsidRPr="00733D72">
        <w:rPr>
          <w:lang w:val="ru-RU"/>
        </w:rPr>
        <w:t xml:space="preserve"> свойства псевдоглубины 3 и 4 модифицируются под диапазон [0 1].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  <w:t>На этом тему перспективных матриц можно считать закрытой.</w:t>
      </w:r>
      <w:r w:rsidR="00733D72" w:rsidRPr="00733D72">
        <w:rPr>
          <w:lang w:val="ru-RU"/>
        </w:rPr>
        <w:br/>
      </w:r>
      <w:r w:rsidR="00733D72" w:rsidRPr="00733D72">
        <w:rPr>
          <w:lang w:val="ru-RU"/>
        </w:rPr>
        <w:br/>
      </w:r>
      <w:r w:rsidR="00733D72" w:rsidRPr="00733D72">
        <w:t>Полезная литература</w:t>
      </w:r>
      <w:r>
        <w:t>:</w:t>
      </w:r>
    </w:p>
    <w:p w14:paraId="7EB39C69" w14:textId="2E5DFBF4" w:rsidR="00733D72" w:rsidRPr="00733D72" w:rsidRDefault="00733D72" w:rsidP="00733D72">
      <w:pPr>
        <w:rPr>
          <w:lang w:val="ru-RU"/>
        </w:rPr>
      </w:pPr>
      <w:r w:rsidRPr="00733D72">
        <w:t>1. </w:t>
      </w:r>
      <w:hyperlink r:id="rId11" w:tgtFrame="_blank" w:history="1">
        <w:r w:rsidRPr="00733D72">
          <w:rPr>
            <w:rStyle w:val="Hyperlink"/>
          </w:rPr>
          <w:t>Graphics pipeline</w:t>
        </w:r>
      </w:hyperlink>
      <w:r w:rsidRPr="00733D72">
        <w:br/>
        <w:t>2. </w:t>
      </w:r>
      <w:hyperlink r:id="rId12" w:tgtFrame="_blank" w:history="1">
        <w:r w:rsidRPr="00733D72">
          <w:rPr>
            <w:rStyle w:val="Hyperlink"/>
          </w:rPr>
          <w:t>Homogeneous coordinates</w:t>
        </w:r>
      </w:hyperlink>
      <w:r w:rsidRPr="00733D72">
        <w:br/>
        <w:t>3. </w:t>
      </w:r>
      <w:hyperlink r:id="rId13" w:tgtFrame="_blank" w:history="1">
        <w:r w:rsidRPr="00733D72">
          <w:rPr>
            <w:rStyle w:val="Hyperlink"/>
          </w:rPr>
          <w:t>Lanterman A. Multicore and GPU programming for videogames</w:t>
        </w:r>
      </w:hyperlink>
      <w:r w:rsidRPr="00733D72">
        <w:br/>
        <w:t>4. </w:t>
      </w:r>
      <w:hyperlink r:id="rId14" w:tgtFrame="_blank" w:history="1">
        <w:r w:rsidRPr="00733D72">
          <w:rPr>
            <w:rStyle w:val="Hyperlink"/>
          </w:rPr>
          <w:t>Lindeman R.W. CS 543 — Computer Graphics: Projection</w:t>
        </w:r>
      </w:hyperlink>
      <w:r w:rsidRPr="00733D72">
        <w:br/>
        <w:t>5. </w:t>
      </w:r>
      <w:hyperlink r:id="rId15" w:tgtFrame="_blank" w:history="1">
        <w:r w:rsidRPr="00733D72">
          <w:rPr>
            <w:rStyle w:val="Hyperlink"/>
          </w:rPr>
          <w:t>Segal M., Akeley K. The OpenGL Graphics System: A Specification (Version 3.3 (Core Profile) — March 11, 2010)</w:t>
        </w:r>
      </w:hyperlink>
      <w:r w:rsidRPr="00733D72">
        <w:br/>
        <w:t>6. </w:t>
      </w:r>
      <w:hyperlink r:id="rId16" w:tgtFrame="_blank" w:history="1">
        <w:r w:rsidRPr="00733D72">
          <w:rPr>
            <w:rStyle w:val="Hyperlink"/>
          </w:rPr>
          <w:t>Song H.A. OpenGL Projection Matrix</w:t>
        </w:r>
      </w:hyperlink>
      <w:r w:rsidRPr="00733D72">
        <w:br/>
        <w:t>7. </w:t>
      </w:r>
      <w:hyperlink r:id="rId17" w:tgtFrame="_blank" w:history="1">
        <w:r w:rsidRPr="00733D72">
          <w:rPr>
            <w:rStyle w:val="Hyperlink"/>
          </w:rPr>
          <w:t>The OpenGL Shading Language Version 3.30</w:t>
        </w:r>
      </w:hyperlink>
      <w:r w:rsidRPr="00733D72">
        <w:br/>
        <w:t>8. </w:t>
      </w:r>
      <w:hyperlink r:id="rId18" w:tgtFrame="_blank" w:history="1">
        <w:r w:rsidRPr="00733D72">
          <w:rPr>
            <w:rStyle w:val="Hyperlink"/>
          </w:rPr>
          <w:t>Tutorial 12 — Perspective Projection</w:t>
        </w:r>
      </w:hyperlink>
      <w:r w:rsidRPr="00733D72">
        <w:br/>
        <w:t>9. </w:t>
      </w:r>
      <w:hyperlink r:id="rId19" w:tgtFrame="_blank" w:history="1">
        <w:r w:rsidRPr="00733D72">
          <w:rPr>
            <w:rStyle w:val="Hyperlink"/>
          </w:rPr>
          <w:t>Игнатенко А. Однородные координаты</w:t>
        </w:r>
      </w:hyperlink>
      <w:r w:rsidRPr="00733D72">
        <w:br/>
        <w:t>10. </w:t>
      </w:r>
      <w:hyperlink r:id="rId20" w:tgtFrame="_blank" w:history="1">
        <w:r w:rsidRPr="00733D72">
          <w:rPr>
            <w:rStyle w:val="Hyperlink"/>
          </w:rPr>
          <w:t>Перспективные преобразования</w:t>
        </w:r>
      </w:hyperlink>
      <w:r w:rsidRPr="00733D72">
        <w:rPr>
          <w:lang w:val="ru-RU"/>
        </w:rPr>
        <w:br/>
      </w:r>
    </w:p>
    <w:sectPr w:rsidR="00733D72" w:rsidRPr="0073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908"/>
    <w:multiLevelType w:val="multilevel"/>
    <w:tmpl w:val="5332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D31C8"/>
    <w:multiLevelType w:val="multilevel"/>
    <w:tmpl w:val="2A4A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37BA6"/>
    <w:multiLevelType w:val="multilevel"/>
    <w:tmpl w:val="BA5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A17CB"/>
    <w:multiLevelType w:val="multilevel"/>
    <w:tmpl w:val="DCF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B30F8"/>
    <w:multiLevelType w:val="multilevel"/>
    <w:tmpl w:val="C88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71"/>
    <w:rsid w:val="00096D3F"/>
    <w:rsid w:val="00100D0D"/>
    <w:rsid w:val="001757C8"/>
    <w:rsid w:val="00335F9C"/>
    <w:rsid w:val="003A1A29"/>
    <w:rsid w:val="003F4E45"/>
    <w:rsid w:val="005A172C"/>
    <w:rsid w:val="0069140B"/>
    <w:rsid w:val="00692F77"/>
    <w:rsid w:val="00707BFA"/>
    <w:rsid w:val="00733D72"/>
    <w:rsid w:val="007B0F71"/>
    <w:rsid w:val="008953CF"/>
    <w:rsid w:val="00957F58"/>
    <w:rsid w:val="00A514B9"/>
    <w:rsid w:val="00B57F2C"/>
    <w:rsid w:val="00BC4BE3"/>
    <w:rsid w:val="00D41645"/>
    <w:rsid w:val="00D93DD5"/>
    <w:rsid w:val="00E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885"/>
  <w15:chartTrackingRefBased/>
  <w15:docId w15:val="{B48D0AE8-4FE8-4DFE-92AA-A9BAF1B3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7B0F7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51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33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5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5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sers.ece.gatech.edu/~lanterma/mpg11/mpglecture04f11_3dto2dproj_4up.pdf" TargetMode="External"/><Relationship Id="rId18" Type="http://schemas.openxmlformats.org/officeDocument/2006/relationships/hyperlink" Target="http://ogldev.atspace.co.uk/www/tutorial12/tutorial12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Homogeneous_coordinates" TargetMode="External"/><Relationship Id="rId17" Type="http://schemas.openxmlformats.org/officeDocument/2006/relationships/hyperlink" Target="https://www.opengl.org/registry/doc/GLSLangSpec.3.30.6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ngho.ca/opengl/gl_projectionmatrix.html" TargetMode="External"/><Relationship Id="rId20" Type="http://schemas.openxmlformats.org/officeDocument/2006/relationships/hyperlink" Target="http://sernam.ru/book_mm3d.php?id=6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s.dartmouth.edu/~cs77/slides/12_pipelin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gl.org/registry/doc/glspec33.core.20100311.withchanges.pd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cgm.computergraphics.ru/content/view/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eb.cs.wpi.edu/~gogo/courses/cs543/slides/cs543_15_Projection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48244-F1AA-4853-94BA-F331D6FB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Malyavskiy</dc:creator>
  <cp:keywords/>
  <dc:description/>
  <cp:lastModifiedBy>Ilya Malyavskiy</cp:lastModifiedBy>
  <cp:revision>7</cp:revision>
  <cp:lastPrinted>2024-10-25T11:37:00Z</cp:lastPrinted>
  <dcterms:created xsi:type="dcterms:W3CDTF">2024-10-24T14:28:00Z</dcterms:created>
  <dcterms:modified xsi:type="dcterms:W3CDTF">2024-10-25T11:39:00Z</dcterms:modified>
</cp:coreProperties>
</file>