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Project Design Phase</w:t>
      </w:r>
    </w:p>
    <w:p>
      <w:pPr>
        <w:spacing w:after="200"/>
        <w:jc w:val="center"/>
      </w:pPr>
      <w:r>
        <w:rPr>
          <w:b/>
          <w:bCs/>
          <w:sz w:val="26"/>
          <w:szCs w:val="26"/>
        </w:rPr>
        <w:t xml:space="preserve">Proposed Solution Template</w:t>
      </w:r>
    </w:p>
    <w:p>
      <w:r>
        <w:rPr>
          <w:sz w:val="24"/>
          <w:szCs w:val="24"/>
        </w:rPr>
        <w:t xml:space="preserve">Date: 13 July 2026</w:t>
      </w:r>
    </w:p>
    <w:p>
      <w:r>
        <w:rPr>
          <w:sz w:val="24"/>
          <w:szCs w:val="24"/>
        </w:rPr>
        <w:t xml:space="preserve">Team ID: SWTID-2026-5258</w:t>
      </w:r>
    </w:p>
    <w:p>
      <w:pPr>
        <w:spacing w:after="300"/>
      </w:pPr>
      <w:r>
        <w:rPr>
          <w:sz w:val="24"/>
          <w:szCs w:val="24"/>
        </w:rPr>
        <w:t xml:space="preserve">Project Name: India Agricultural Crop Production Analysis (1997-2021)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00"/>
      </w:tblGrid>
      <w:tr>
        <w:trPr>
          <w:tblHeader/>
        </w:trPr>
        <w:tc>
          <w:tcPr>
            <w:tcW w:type="dxa" w:w="900"/>
            <w:shd w:fill="D9E2F3" w:color="auto" w:val="clear"/>
          </w:tcPr>
          <w:p>
            <w:r>
              <w:rPr>
                <w:b/>
                <w:bCs/>
                <w:sz w:val="24"/>
                <w:szCs w:val="24"/>
              </w:rPr>
              <w:t xml:space="preserve">S.No.</w:t>
            </w:r>
          </w:p>
        </w:tc>
        <w:tc>
          <w:tcPr>
            <w:tcW w:type="dxa" w:w="2400"/>
            <w:shd w:fill="D9E2F3" w:color="auto" w:val="clear"/>
          </w:tcPr>
          <w:p>
            <w:r>
              <w:rPr>
                <w:b/>
                <w:bCs/>
                <w:sz w:val="24"/>
                <w:szCs w:val="24"/>
              </w:rPr>
              <w:t xml:space="preserve">Parameter</w:t>
            </w:r>
          </w:p>
        </w:tc>
        <w:tc>
          <w:tcPr>
            <w:tcW w:type="dxa" w:w="5700"/>
            <w:shd w:fill="D9E2F3" w:color="auto" w:val="clear"/>
          </w:tcPr>
          <w:p>
            <w:r>
              <w:rPr>
                <w:b/>
                <w:bCs/>
                <w:sz w:val="24"/>
                <w:szCs w:val="24"/>
              </w:rPr>
              <w:t xml:space="preserve">Description</w:t>
            </w:r>
          </w:p>
        </w:tc>
      </w:tr>
      <w:tr>
        <w:tc>
          <w:tcPr>
            <w:tcW w:type="dxa" w:w="900"/>
          </w:tcPr>
          <w:p>
            <w:r>
              <w:rPr>
                <w:b w:val="false"/>
                <w:bCs w:val="false"/>
                <w:sz w:val="24"/>
                <w:szCs w:val="24"/>
              </w:rPr>
              <w:t xml:space="preserve">1</w:t>
            </w:r>
          </w:p>
        </w:tc>
        <w:tc>
          <w:tcPr>
            <w:tcW w:type="dxa" w:w="2400"/>
          </w:tcPr>
          <w:p>
            <w:r>
              <w:rPr>
                <w:b/>
                <w:bCs/>
                <w:sz w:val="24"/>
                <w:szCs w:val="24"/>
              </w:rPr>
              <w:t xml:space="preserve">Problem Statement (Problem to be solved)</w:t>
            </w:r>
          </w:p>
        </w:tc>
        <w:tc>
          <w:tcPr>
            <w:tcW w:type="dxa" w:w="5700"/>
          </w:tcPr>
          <w:p>
            <w:r>
              <w:rPr>
                <w:b w:val="false"/>
                <w:bCs w:val="false"/>
                <w:sz w:val="24"/>
                <w:szCs w:val="24"/>
              </w:rPr>
              <w:t xml:space="preserve">Right now, India's crop production data from 1997 to 2021 is available only in raw form, spread across many years and states. Farmers, students and government officials cannot easily find out which state grows more crops, how production changed over the years, or which season gives better yield. Because the data is not organised or visual, important patterns stay hidden and it becomes hard to make quick, informed decisions about agriculture.</w:t>
            </w:r>
          </w:p>
        </w:tc>
      </w:tr>
      <w:tr>
        <w:tc>
          <w:tcPr>
            <w:tcW w:type="dxa" w:w="900"/>
          </w:tcPr>
          <w:p>
            <w:r>
              <w:rPr>
                <w:b w:val="false"/>
                <w:bCs w:val="false"/>
                <w:sz w:val="24"/>
                <w:szCs w:val="24"/>
              </w:rPr>
              <w:t xml:space="preserve">2</w:t>
            </w:r>
          </w:p>
        </w:tc>
        <w:tc>
          <w:tcPr>
            <w:tcW w:type="dxa" w:w="2400"/>
          </w:tcPr>
          <w:p>
            <w:r>
              <w:rPr>
                <w:b/>
                <w:bCs/>
                <w:sz w:val="24"/>
                <w:szCs w:val="24"/>
              </w:rPr>
              <w:t xml:space="preserve">Idea / Solution description</w:t>
            </w:r>
          </w:p>
        </w:tc>
        <w:tc>
          <w:tcPr>
            <w:tcW w:type="dxa" w:w="5700"/>
          </w:tcPr>
          <w:p>
            <w:r>
              <w:rPr>
                <w:b w:val="false"/>
                <w:bCs w:val="false"/>
                <w:sz w:val="24"/>
                <w:szCs w:val="24"/>
              </w:rPr>
              <w:t xml:space="preserve">The idea is to take the historical agricultural crop production dataset (1997-2021) and turn it into an easy to understand Tableau Public dashboard and story. First the raw data is cleaned and organised in Microsoft Excel. Then it is connected to Tableau Public where different visuals are built - KPI cards for quick numbers, an India map to show state wise production, a line chart for year wise trend, bar charts to compare states, a donut chart for production by unit type, and a season wise production chart. All these are combined into one interactive dashboard with filters, and a story is created to walk the viewer through the insights step by step. The final dashboard is published on Tableau Public and the project files are kept on GitHub and Google Drive.</w:t>
            </w:r>
          </w:p>
        </w:tc>
      </w:tr>
      <w:tr>
        <w:tc>
          <w:tcPr>
            <w:tcW w:type="dxa" w:w="900"/>
          </w:tcPr>
          <w:p>
            <w:r>
              <w:rPr>
                <w:b w:val="false"/>
                <w:bCs w:val="false"/>
                <w:sz w:val="24"/>
                <w:szCs w:val="24"/>
              </w:rPr>
              <w:t xml:space="preserve">3</w:t>
            </w:r>
          </w:p>
        </w:tc>
        <w:tc>
          <w:tcPr>
            <w:tcW w:type="dxa" w:w="2400"/>
          </w:tcPr>
          <w:p>
            <w:r>
              <w:rPr>
                <w:b/>
                <w:bCs/>
                <w:sz w:val="24"/>
                <w:szCs w:val="24"/>
              </w:rPr>
              <w:t xml:space="preserve">Novelty / Uniqueness</w:t>
            </w:r>
          </w:p>
        </w:tc>
        <w:tc>
          <w:tcPr>
            <w:tcW w:type="dxa" w:w="5700"/>
          </w:tcPr>
          <w:p>
            <w:r>
              <w:rPr>
                <w:b w:val="false"/>
                <w:bCs w:val="false"/>
                <w:sz w:val="24"/>
                <w:szCs w:val="24"/>
              </w:rPr>
              <w:t xml:space="preserve">Unlike a normal excel report, this project brings together many visuals - map, KPI cards, line chart, bar chart and donut chart - in a single interactive dashboard instead of many separate static sheets. It covers a long 25 year period (1997-2021) which shows long term trends rather than just one year of data. It also adds season wise and unit type wise views, which most simple agriculture reports do not include. The interactive filters let any user pick their own state or year and see results instantly, and the story feature presents the same data as a guided narrative for someone who is new to the topic.</w:t>
            </w:r>
          </w:p>
        </w:tc>
      </w:tr>
      <w:tr>
        <w:tc>
          <w:tcPr>
            <w:tcW w:type="dxa" w:w="900"/>
          </w:tcPr>
          <w:p>
            <w:r>
              <w:rPr>
                <w:b w:val="false"/>
                <w:bCs w:val="false"/>
                <w:sz w:val="24"/>
                <w:szCs w:val="24"/>
              </w:rPr>
              <w:t xml:space="preserve">4</w:t>
            </w:r>
          </w:p>
        </w:tc>
        <w:tc>
          <w:tcPr>
            <w:tcW w:type="dxa" w:w="2400"/>
          </w:tcPr>
          <w:p>
            <w:r>
              <w:rPr>
                <w:b/>
                <w:bCs/>
                <w:sz w:val="24"/>
                <w:szCs w:val="24"/>
              </w:rPr>
              <w:t xml:space="preserve">Social Impact / Customer Satisfaction</w:t>
            </w:r>
          </w:p>
        </w:tc>
        <w:tc>
          <w:tcPr>
            <w:tcW w:type="dxa" w:w="5700"/>
          </w:tcPr>
          <w:p>
            <w:r>
              <w:rPr>
                <w:b w:val="false"/>
                <w:bCs w:val="false"/>
                <w:sz w:val="24"/>
                <w:szCs w:val="24"/>
              </w:rPr>
              <w:t xml:space="preserve">This dashboard can help farmers understand which crops and seasons give better production in their region, so they can plan their farming better. Government departments and policy makers can use the state wise view to decide where to give more support or subsidy. Students and researchers get a ready visual tool to study Indian agriculture instead of working with raw numbers. Overall, the project spreads awareness about the strong and weak points of India's agriculture over the last 25 years and supports better, data based decisions that can benefit farmers and the wider community.</w:t>
            </w:r>
          </w:p>
        </w:tc>
      </w:tr>
      <w:tr>
        <w:tc>
          <w:tcPr>
            <w:tcW w:type="dxa" w:w="900"/>
          </w:tcPr>
          <w:p>
            <w:r>
              <w:rPr>
                <w:b w:val="false"/>
                <w:bCs w:val="false"/>
                <w:sz w:val="24"/>
                <w:szCs w:val="24"/>
              </w:rPr>
              <w:t xml:space="preserve">5</w:t>
            </w:r>
          </w:p>
        </w:tc>
        <w:tc>
          <w:tcPr>
            <w:tcW w:type="dxa" w:w="2400"/>
          </w:tcPr>
          <w:p>
            <w:r>
              <w:rPr>
                <w:b/>
                <w:bCs/>
                <w:sz w:val="24"/>
                <w:szCs w:val="24"/>
              </w:rPr>
              <w:t xml:space="preserve">Business Model (Revenue Model)</w:t>
            </w:r>
          </w:p>
        </w:tc>
        <w:tc>
          <w:tcPr>
            <w:tcW w:type="dxa" w:w="5700"/>
          </w:tcPr>
          <w:p>
            <w:r>
              <w:rPr>
                <w:b w:val="false"/>
                <w:bCs w:val="false"/>
                <w:sz w:val="24"/>
                <w:szCs w:val="24"/>
              </w:rPr>
              <w:t xml:space="preserve">As this is a student internship project, it is not built to earn money directly right now, but the idea can be grown into a real business. The dashboard can be offered as a paid analytics service to agriculture consultancy firms, state agriculture departments or NGOs who want ready insights without building their own dashboard. It can also be given on a subscription basis to agri-tech startups or seed and equipment companies who want to sponsor or advertise on a public farmer facing dashboard. Government bodies could also pay for a customised, updated version for their own state's data.</w:t>
            </w:r>
          </w:p>
        </w:tc>
      </w:tr>
      <w:tr>
        <w:tc>
          <w:tcPr>
            <w:tcW w:type="dxa" w:w="900"/>
          </w:tcPr>
          <w:p>
            <w:r>
              <w:rPr>
                <w:b w:val="false"/>
                <w:bCs w:val="false"/>
                <w:sz w:val="24"/>
                <w:szCs w:val="24"/>
              </w:rPr>
              <w:t xml:space="preserve">6</w:t>
            </w:r>
          </w:p>
        </w:tc>
        <w:tc>
          <w:tcPr>
            <w:tcW w:type="dxa" w:w="2400"/>
          </w:tcPr>
          <w:p>
            <w:r>
              <w:rPr>
                <w:b/>
                <w:bCs/>
                <w:sz w:val="24"/>
                <w:szCs w:val="24"/>
              </w:rPr>
              <w:t xml:space="preserve">Scalability of the Solution</w:t>
            </w:r>
          </w:p>
        </w:tc>
        <w:tc>
          <w:tcPr>
            <w:tcW w:type="dxa" w:w="5700"/>
          </w:tcPr>
          <w:p>
            <w:r>
              <w:rPr>
                <w:b w:val="false"/>
                <w:bCs w:val="false"/>
                <w:sz w:val="24"/>
                <w:szCs w:val="24"/>
              </w:rPr>
              <w:t xml:space="preserve">The same dashboard design can easily be extended when new years of crop data are released, just by adding the new data and refreshing the Tableau workbook. More factors like rainfall, soil type, irrigation or fertilizer use can be added later for deeper analysis. Since the dashboard is built with filters and reusable charts, it can also be scaled to show other countries' agriculture data using the same template, or embedded into government and education websites to reach a much larger audience.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2026-07-19T18:50:00.745Z</dcterms:created>
  <dcterms:modified xsi:type="dcterms:W3CDTF">2026-07-19T18:50:00.757Z</dcterms:modified>
</cp:coreProperties>
</file>

<file path=docProps/custom.xml><?xml version="1.0" encoding="utf-8"?>
<Properties xmlns="http://schemas.openxmlformats.org/officeDocument/2006/custom-properties" xmlns:vt="http://schemas.openxmlformats.org/officeDocument/2006/docPropsVTypes"/>
</file>