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9186F" w14:textId="77777777" w:rsidR="00DD7D6A" w:rsidRDefault="00DD7D6A" w:rsidP="00DD7D6A">
      <w:pPr>
        <w:pBdr>
          <w:top w:val="nil"/>
          <w:left w:val="nil"/>
          <w:bottom w:val="nil"/>
          <w:right w:val="nil"/>
          <w:between w:val="nil"/>
        </w:pBdr>
        <w:spacing w:after="0" w:line="240" w:lineRule="auto"/>
        <w:ind w:left="851"/>
        <w:jc w:val="center"/>
        <w:rPr>
          <w:rFonts w:ascii="Arial" w:eastAsia="Arial" w:hAnsi="Arial" w:cs="Arial"/>
          <w:color w:val="000000"/>
          <w:sz w:val="28"/>
          <w:szCs w:val="28"/>
        </w:rPr>
      </w:pPr>
      <w:r>
        <w:rPr>
          <w:rFonts w:ascii="Arial" w:eastAsia="Arial" w:hAnsi="Arial" w:cs="Arial"/>
          <w:color w:val="000000"/>
          <w:sz w:val="28"/>
          <w:szCs w:val="28"/>
        </w:rPr>
        <w:t>PEMERINTAH KOTA MATARAM</w:t>
      </w:r>
      <w:r>
        <w:rPr>
          <w:noProof/>
        </w:rPr>
        <w:drawing>
          <wp:anchor distT="0" distB="0" distL="114300" distR="114300" simplePos="0" relativeHeight="251659264" behindDoc="0" locked="0" layoutInCell="1" hidden="0" allowOverlap="1" wp14:anchorId="685EB993" wp14:editId="15022EBF">
            <wp:simplePos x="0" y="0"/>
            <wp:positionH relativeFrom="column">
              <wp:posOffset>1</wp:posOffset>
            </wp:positionH>
            <wp:positionV relativeFrom="paragraph">
              <wp:posOffset>-2540</wp:posOffset>
            </wp:positionV>
            <wp:extent cx="942975" cy="1154089"/>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l="25165" t="9524" r="23741" b="12379"/>
                    <a:stretch>
                      <a:fillRect/>
                    </a:stretch>
                  </pic:blipFill>
                  <pic:spPr>
                    <a:xfrm>
                      <a:off x="0" y="0"/>
                      <a:ext cx="942975" cy="1154089"/>
                    </a:xfrm>
                    <a:prstGeom prst="rect">
                      <a:avLst/>
                    </a:prstGeom>
                    <a:ln/>
                  </pic:spPr>
                </pic:pic>
              </a:graphicData>
            </a:graphic>
          </wp:anchor>
        </w:drawing>
      </w:r>
    </w:p>
    <w:p w14:paraId="68FB1298" w14:textId="77777777" w:rsidR="00DD7D6A" w:rsidRDefault="00DD7D6A" w:rsidP="00DD7D6A">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 xml:space="preserve">DINAS PENANAMAN MODAL DAN </w:t>
      </w:r>
    </w:p>
    <w:p w14:paraId="03053ADF" w14:textId="77777777" w:rsidR="00DD7D6A" w:rsidRDefault="00DD7D6A" w:rsidP="00DD7D6A">
      <w:pPr>
        <w:pBdr>
          <w:top w:val="nil"/>
          <w:left w:val="nil"/>
          <w:bottom w:val="nil"/>
          <w:right w:val="nil"/>
          <w:between w:val="nil"/>
        </w:pBdr>
        <w:spacing w:after="0" w:line="276" w:lineRule="auto"/>
        <w:ind w:left="851"/>
        <w:jc w:val="center"/>
        <w:rPr>
          <w:rFonts w:ascii="Arial" w:eastAsia="Arial" w:hAnsi="Arial" w:cs="Arial"/>
          <w:b/>
          <w:bCs/>
          <w:color w:val="000000"/>
          <w:sz w:val="32"/>
          <w:szCs w:val="32"/>
        </w:rPr>
      </w:pPr>
      <w:r>
        <w:rPr>
          <w:rFonts w:ascii="Arial" w:eastAsia="Arial" w:hAnsi="Arial" w:cs="Arial"/>
          <w:b/>
          <w:bCs/>
          <w:color w:val="000000"/>
          <w:sz w:val="32"/>
          <w:szCs w:val="32"/>
        </w:rPr>
        <w:t>PELAYANAN TERPADU SATU PINTU</w:t>
      </w:r>
    </w:p>
    <w:p w14:paraId="7AB034D4" w14:textId="77777777" w:rsidR="00DD7D6A" w:rsidRDefault="00DD7D6A" w:rsidP="00DD7D6A">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Jalan Flamboyan Nomor 1 Mataram, Nusa Tenggara Barat</w:t>
      </w:r>
    </w:p>
    <w:p w14:paraId="54E7B595" w14:textId="77777777" w:rsidR="00DD7D6A" w:rsidRDefault="00DD7D6A" w:rsidP="00DD7D6A">
      <w:pPr>
        <w:pBdr>
          <w:top w:val="nil"/>
          <w:left w:val="nil"/>
          <w:bottom w:val="nil"/>
          <w:right w:val="nil"/>
          <w:between w:val="nil"/>
        </w:pBdr>
        <w:spacing w:after="0" w:line="240" w:lineRule="auto"/>
        <w:ind w:left="851"/>
        <w:jc w:val="center"/>
        <w:rPr>
          <w:rFonts w:ascii="Arial" w:eastAsia="Arial" w:hAnsi="Arial" w:cs="Arial"/>
          <w:color w:val="000000"/>
        </w:rPr>
      </w:pPr>
      <w:r>
        <w:rPr>
          <w:rFonts w:ascii="Arial" w:eastAsia="Arial" w:hAnsi="Arial" w:cs="Arial"/>
          <w:color w:val="000000"/>
        </w:rPr>
        <w:t xml:space="preserve">Telepon : (0370) 641750, Posel : </w:t>
      </w:r>
      <w:hyperlink r:id="rId6">
        <w:r>
          <w:rPr>
            <w:rFonts w:ascii="Arial" w:eastAsia="Arial" w:hAnsi="Arial" w:cs="Arial"/>
            <w:color w:val="0563C1"/>
            <w:u w:val="single"/>
          </w:rPr>
          <w:t>dpmptsp@mataramkota.go.id</w:t>
        </w:r>
      </w:hyperlink>
    </w:p>
    <w:p w14:paraId="582DFCC1" w14:textId="77777777" w:rsidR="00DD7D6A" w:rsidRDefault="00DD7D6A" w:rsidP="00DD7D6A">
      <w:pPr>
        <w:tabs>
          <w:tab w:val="left" w:pos="6996"/>
          <w:tab w:val="right" w:pos="9360"/>
        </w:tabs>
        <w:spacing w:after="0" w:line="240" w:lineRule="auto"/>
        <w:jc w:val="center"/>
        <w:rPr>
          <w:rFonts w:ascii="Arial" w:eastAsia="Arial" w:hAnsi="Arial" w:cs="Arial"/>
        </w:rPr>
      </w:pPr>
      <w:r>
        <w:rPr>
          <w:rFonts w:ascii="Arial" w:eastAsia="Arial" w:hAnsi="Arial" w:cs="Arial"/>
        </w:rPr>
        <w:t xml:space="preserve">Laman: dpmptsp.mataramkota.go.id </w:t>
      </w:r>
    </w:p>
    <w:p w14:paraId="774659F7" w14:textId="77777777" w:rsidR="00DD7D6A" w:rsidRDefault="00DD7D6A" w:rsidP="00DD7D6A">
      <w:pPr>
        <w:tabs>
          <w:tab w:val="left" w:pos="6996"/>
          <w:tab w:val="right" w:pos="9360"/>
        </w:tabs>
        <w:spacing w:after="0" w:line="240" w:lineRule="auto"/>
        <w:jc w:val="center"/>
        <w:rPr>
          <w:b/>
          <w:bCs/>
        </w:rPr>
      </w:pPr>
      <w:r>
        <w:rPr>
          <w:noProof/>
        </w:rPr>
        <mc:AlternateContent>
          <mc:Choice Requires="wps">
            <w:drawing>
              <wp:anchor distT="0" distB="0" distL="114300" distR="114300" simplePos="0" relativeHeight="251660288" behindDoc="0" locked="0" layoutInCell="1" hidden="0" allowOverlap="1" wp14:anchorId="0FC80FE9" wp14:editId="09170BCE">
                <wp:simplePos x="0" y="0"/>
                <wp:positionH relativeFrom="column">
                  <wp:posOffset>-12699</wp:posOffset>
                </wp:positionH>
                <wp:positionV relativeFrom="paragraph">
                  <wp:posOffset>63500</wp:posOffset>
                </wp:positionV>
                <wp:extent cx="6330315" cy="47625"/>
                <wp:effectExtent l="0" t="0" r="0" b="0"/>
                <wp:wrapNone/>
                <wp:docPr id="1" name="Straight Arrow Connector 1"/>
                <wp:cNvGraphicFramePr/>
                <a:graphic xmlns:a="http://schemas.openxmlformats.org/drawingml/2006/main">
                  <a:graphicData uri="http://schemas.microsoft.com/office/word/2010/wordprocessingShape">
                    <wps:wsp>
                      <wps:cNvCnPr/>
                      <wps:spPr>
                        <a:xfrm>
                          <a:off x="2180843" y="3780000"/>
                          <a:ext cx="6330315" cy="0"/>
                        </a:xfrm>
                        <a:prstGeom prst="straightConnector1">
                          <a:avLst/>
                        </a:prstGeom>
                        <a:noFill/>
                        <a:ln w="47625" cap="flat" cmpd="thinThick">
                          <a:solidFill>
                            <a:schemeClr val="dk1"/>
                          </a:solidFill>
                          <a:prstDash val="solid"/>
                          <a:round/>
                          <a:headEnd type="none" w="sm" len="sm"/>
                          <a:tailEnd type="none" w="sm" len="sm"/>
                        </a:ln>
                      </wps:spPr>
                      <wps:bodyPr/>
                    </wps:wsp>
                  </a:graphicData>
                </a:graphic>
              </wp:anchor>
            </w:drawing>
          </mc:Choice>
          <mc:Fallback>
            <w:pict>
              <v:shapetype w14:anchorId="246E52B4" id="_x0000_t32" coordsize="21600,21600" o:spt="32" o:oned="t" path="m,l21600,21600e" filled="f">
                <v:path arrowok="t" fillok="f" o:connecttype="none"/>
                <o:lock v:ext="edit" shapetype="t"/>
              </v:shapetype>
              <v:shape id="Straight Arrow Connector 1" o:spid="_x0000_s1026" type="#_x0000_t32" style="position:absolute;margin-left:-1pt;margin-top:5pt;width:498.45pt;height:3.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" strokecolor="black [3200]" strokeweight="3.75pt">
                <v:stroke startarrowwidth="narrow" startarrowlength="short" endarrowwidth="narrow" endarrowlength="short" linestyle="thinThick"/>
              </v:shape>
            </w:pict>
          </mc:Fallback>
        </mc:AlternateContent>
      </w:r>
    </w:p>
    <w:tbl>
      <w:tblPr>
        <w:tblW w:w="3969" w:type="dxa"/>
        <w:tblInd w:w="5670" w:type="dxa"/>
        <w:tblBorders>
          <w:top w:val="nil"/>
          <w:left w:val="nil"/>
          <w:bottom w:val="nil"/>
          <w:right w:val="nil"/>
          <w:insideH w:val="nil"/>
          <w:insideV w:val="nil"/>
        </w:tblBorders>
        <w:tblLayout w:type="fixed"/>
        <w:tblLook w:val="0400" w:firstRow="0" w:lastRow="0" w:firstColumn="0" w:lastColumn="0" w:noHBand="0" w:noVBand="1"/>
      </w:tblPr>
      <w:tblGrid>
        <w:gridCol w:w="1259"/>
        <w:gridCol w:w="2710"/>
      </w:tblGrid>
      <w:tr w:rsidR="00DD7D6A" w14:paraId="7797DAEE" w14:textId="77777777" w:rsidTr="00621736">
        <w:tc>
          <w:tcPr>
            <w:tcW w:w="1259" w:type="dxa"/>
            <w:vMerge w:val="restart"/>
            <w:vAlign w:val="center"/>
          </w:tcPr>
          <w:p w14:paraId="60F66179" w14:textId="77777777" w:rsidR="00DD7D6A" w:rsidRDefault="00DD7D6A" w:rsidP="00621736">
            <w:pPr>
              <w:pBdr>
                <w:top w:val="nil"/>
                <w:left w:val="nil"/>
                <w:bottom w:val="nil"/>
                <w:right w:val="nil"/>
                <w:between w:val="nil"/>
              </w:pBdr>
              <w:tabs>
                <w:tab w:val="left" w:pos="1560"/>
              </w:tabs>
              <w:spacing w:after="0" w:line="36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Mataram, </w:t>
            </w:r>
          </w:p>
        </w:tc>
        <w:tc>
          <w:tcPr>
            <w:tcW w:w="2710" w:type="dxa"/>
            <w:tcBorders>
              <w:bottom w:val="single" w:sz="4" w:space="0" w:color="000000"/>
            </w:tcBorders>
          </w:tcPr>
          <w:p w14:paraId="67064BD3" w14:textId="77777777" w:rsidR="00DD7D6A" w:rsidRDefault="00DD7D6A" w:rsidP="00621736">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FF0000"/>
                <w:sz w:val="24"/>
                <w:szCs w:val="24"/>
              </w:rPr>
              <w:t>Sesuaikan</w:t>
            </w:r>
            <w:r>
              <w:rPr>
                <w:rFonts w:ascii="Times New Roman" w:eastAsia="Times New Roman" w:hAnsi="Times New Roman" w:cs="Times New Roman"/>
                <w:i/>
                <w:iCs/>
                <w:color w:val="FF0000"/>
                <w:sz w:val="24"/>
                <w:szCs w:val="24"/>
              </w:rPr>
              <w:t xml:space="preserve"> </w:t>
            </w:r>
            <w:r>
              <w:rPr>
                <w:rFonts w:ascii="Times New Roman" w:eastAsia="Times New Roman" w:hAnsi="Times New Roman" w:cs="Times New Roman"/>
                <w:color w:val="000000"/>
                <w:sz w:val="24"/>
                <w:szCs w:val="24"/>
              </w:rPr>
              <w:t>2026</w:t>
            </w:r>
          </w:p>
        </w:tc>
      </w:tr>
      <w:tr w:rsidR="00DD7D6A" w14:paraId="705B50D6" w14:textId="77777777" w:rsidTr="00621736">
        <w:tc>
          <w:tcPr>
            <w:tcW w:w="1259" w:type="dxa"/>
            <w:vMerge/>
            <w:vAlign w:val="center"/>
          </w:tcPr>
          <w:p w14:paraId="17B6D147" w14:textId="77777777" w:rsidR="00DD7D6A" w:rsidRDefault="00DD7D6A" w:rsidP="00621736">
            <w:pPr>
              <w:widowControl w:val="0"/>
              <w:pBdr>
                <w:top w:val="nil"/>
                <w:left w:val="nil"/>
                <w:bottom w:val="nil"/>
                <w:right w:val="nil"/>
                <w:between w:val="nil"/>
              </w:pBdr>
              <w:spacing w:after="0" w:line="276" w:lineRule="auto"/>
              <w:rPr>
                <w:rFonts w:ascii="Bookman Old Style" w:eastAsia="Bookman Old Style" w:hAnsi="Bookman Old Style" w:cs="Bookman Old Style"/>
                <w:color w:val="000000"/>
              </w:rPr>
            </w:pPr>
          </w:p>
        </w:tc>
        <w:tc>
          <w:tcPr>
            <w:tcW w:w="2710" w:type="dxa"/>
            <w:tcBorders>
              <w:top w:val="single" w:sz="4" w:space="0" w:color="000000"/>
            </w:tcBorders>
          </w:tcPr>
          <w:p w14:paraId="5B874B29" w14:textId="77777777" w:rsidR="00DD7D6A" w:rsidRDefault="00DD7D6A" w:rsidP="00621736">
            <w:pPr>
              <w:pBdr>
                <w:top w:val="nil"/>
                <w:left w:val="nil"/>
                <w:bottom w:val="nil"/>
                <w:right w:val="nil"/>
                <w:between w:val="nil"/>
              </w:pBdr>
              <w:tabs>
                <w:tab w:val="left" w:pos="15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FFFFFF"/>
                <w:sz w:val="24"/>
                <w:szCs w:val="24"/>
              </w:rPr>
              <w:t>30</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iCs/>
                <w:color w:val="FF0000"/>
                <w:sz w:val="24"/>
                <w:szCs w:val="24"/>
              </w:rPr>
              <w:t>Sesuaikan</w:t>
            </w:r>
            <w:r>
              <w:rPr>
                <w:rFonts w:ascii="Times New Roman" w:eastAsia="Times New Roman" w:hAnsi="Times New Roman" w:cs="Times New Roman"/>
                <w:i/>
                <w:iCs/>
                <w:color w:val="000000"/>
                <w:sz w:val="24"/>
                <w:szCs w:val="24"/>
              </w:rPr>
              <w:t xml:space="preserve"> 1447 H</w:t>
            </w:r>
          </w:p>
        </w:tc>
      </w:tr>
    </w:tbl>
    <w:p w14:paraId="7A3925FD" w14:textId="77777777" w:rsidR="00DD7D6A" w:rsidRDefault="00DD7D6A" w:rsidP="00DD7D6A">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tbl>
      <w:tblPr>
        <w:tblW w:w="9754" w:type="dxa"/>
        <w:tblBorders>
          <w:top w:val="nil"/>
          <w:left w:val="nil"/>
          <w:bottom w:val="nil"/>
          <w:right w:val="nil"/>
          <w:insideH w:val="nil"/>
          <w:insideV w:val="nil"/>
        </w:tblBorders>
        <w:tblLayout w:type="fixed"/>
        <w:tblLook w:val="0400" w:firstRow="0" w:lastRow="0" w:firstColumn="0" w:lastColumn="0" w:noHBand="0" w:noVBand="1"/>
      </w:tblPr>
      <w:tblGrid>
        <w:gridCol w:w="1474"/>
        <w:gridCol w:w="295"/>
        <w:gridCol w:w="7985"/>
      </w:tblGrid>
      <w:tr w:rsidR="00DD7D6A" w14:paraId="24646B29" w14:textId="77777777" w:rsidTr="00621736">
        <w:tc>
          <w:tcPr>
            <w:tcW w:w="1474" w:type="dxa"/>
          </w:tcPr>
          <w:p w14:paraId="7D734BAC" w14:textId="77777777" w:rsidR="00DD7D6A" w:rsidRDefault="00DD7D6A" w:rsidP="00621736">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Nomor </w:t>
            </w:r>
          </w:p>
        </w:tc>
        <w:tc>
          <w:tcPr>
            <w:tcW w:w="295" w:type="dxa"/>
          </w:tcPr>
          <w:p w14:paraId="4B2B13EC" w14:textId="77777777" w:rsidR="00DD7D6A" w:rsidRDefault="00DD7D6A" w:rsidP="00621736">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4EA82A1D" w14:textId="77777777" w:rsidR="00DD7D6A" w:rsidRDefault="00DD7D6A" w:rsidP="00621736">
            <w:pPr>
              <w:tabs>
                <w:tab w:val="left" w:pos="2280"/>
              </w:tabs>
              <w:spacing w:after="0" w:line="360" w:lineRule="auto"/>
              <w:rPr>
                <w:rFonts w:ascii="Times New Roman" w:eastAsia="Times New Roman" w:hAnsi="Times New Roman" w:cs="Times New Roman"/>
                <w:sz w:val="24"/>
                <w:szCs w:val="24"/>
              </w:rPr>
            </w:pPr>
          </w:p>
        </w:tc>
      </w:tr>
      <w:tr w:rsidR="00DD7D6A" w14:paraId="4DE276B0" w14:textId="77777777" w:rsidTr="00621736">
        <w:tc>
          <w:tcPr>
            <w:tcW w:w="1474" w:type="dxa"/>
          </w:tcPr>
          <w:p w14:paraId="3B6FC874" w14:textId="77777777" w:rsidR="00DD7D6A" w:rsidRDefault="00DD7D6A" w:rsidP="00621736">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Sifat </w:t>
            </w:r>
          </w:p>
        </w:tc>
        <w:tc>
          <w:tcPr>
            <w:tcW w:w="295" w:type="dxa"/>
          </w:tcPr>
          <w:p w14:paraId="4A69EBB2" w14:textId="77777777" w:rsidR="00DD7D6A" w:rsidRDefault="00DD7D6A" w:rsidP="00621736">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5C83F889" w14:textId="77777777" w:rsidR="00DD7D6A" w:rsidRDefault="00DD7D6A" w:rsidP="00621736">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Penting</w:t>
            </w:r>
          </w:p>
        </w:tc>
      </w:tr>
      <w:tr w:rsidR="00DD7D6A" w14:paraId="74268BAA" w14:textId="77777777" w:rsidTr="00621736">
        <w:tc>
          <w:tcPr>
            <w:tcW w:w="1474" w:type="dxa"/>
          </w:tcPr>
          <w:p w14:paraId="03F00C64" w14:textId="77777777" w:rsidR="00DD7D6A" w:rsidRDefault="00DD7D6A" w:rsidP="00621736">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Lampiran</w:t>
            </w:r>
          </w:p>
        </w:tc>
        <w:tc>
          <w:tcPr>
            <w:tcW w:w="295" w:type="dxa"/>
          </w:tcPr>
          <w:p w14:paraId="2B1812A0" w14:textId="77777777" w:rsidR="00DD7D6A" w:rsidRDefault="00DD7D6A" w:rsidP="00621736">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558F43BD" w14:textId="77777777" w:rsidR="00DD7D6A" w:rsidRDefault="00DD7D6A" w:rsidP="00621736">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Satu gabung</w:t>
            </w:r>
          </w:p>
        </w:tc>
      </w:tr>
      <w:tr w:rsidR="00DD7D6A" w14:paraId="6370474F" w14:textId="77777777" w:rsidTr="00621736">
        <w:tc>
          <w:tcPr>
            <w:tcW w:w="1474" w:type="dxa"/>
          </w:tcPr>
          <w:p w14:paraId="05C8E914" w14:textId="77777777" w:rsidR="00DD7D6A" w:rsidRDefault="00DD7D6A" w:rsidP="00621736">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Hal </w:t>
            </w:r>
          </w:p>
        </w:tc>
        <w:tc>
          <w:tcPr>
            <w:tcW w:w="295" w:type="dxa"/>
          </w:tcPr>
          <w:p w14:paraId="07A26289" w14:textId="77777777" w:rsidR="00DD7D6A" w:rsidRDefault="00DD7D6A" w:rsidP="00621736">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7985" w:type="dxa"/>
          </w:tcPr>
          <w:p w14:paraId="7BAAD312" w14:textId="77777777" w:rsidR="00DD7D6A" w:rsidRDefault="00DD7D6A" w:rsidP="00621736">
            <w:pPr>
              <w:tabs>
                <w:tab w:val="left" w:pos="228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Tanggapan atas Permohonan Kesesuaian Kegiatan Pemanfaatan Ruang (KKPR) untuk kegiatan nonberusaha ${fungsi_bangunan}</w:t>
            </w:r>
          </w:p>
        </w:tc>
      </w:tr>
    </w:tbl>
    <w:p w14:paraId="656C7F95" w14:textId="77777777" w:rsidR="00DD7D6A" w:rsidRDefault="00DD7D6A" w:rsidP="00DD7D6A">
      <w:pPr>
        <w:spacing w:after="0" w:line="360" w:lineRule="auto"/>
        <w:rPr>
          <w:rFonts w:ascii="Times New Roman" w:eastAsia="Times New Roman" w:hAnsi="Times New Roman" w:cs="Times New Roman"/>
          <w:sz w:val="24"/>
          <w:szCs w:val="24"/>
        </w:rPr>
      </w:pPr>
    </w:p>
    <w:tbl>
      <w:tblPr>
        <w:tblW w:w="9754" w:type="dxa"/>
        <w:tblBorders>
          <w:top w:val="nil"/>
          <w:left w:val="nil"/>
          <w:bottom w:val="nil"/>
          <w:right w:val="nil"/>
          <w:insideH w:val="nil"/>
          <w:insideV w:val="nil"/>
        </w:tblBorders>
        <w:tblLayout w:type="fixed"/>
        <w:tblLook w:val="0400" w:firstRow="0" w:lastRow="0" w:firstColumn="0" w:lastColumn="0" w:noHBand="0" w:noVBand="1"/>
      </w:tblPr>
      <w:tblGrid>
        <w:gridCol w:w="683"/>
        <w:gridCol w:w="9071"/>
      </w:tblGrid>
      <w:tr w:rsidR="00DD7D6A" w14:paraId="1FC71E4A" w14:textId="77777777" w:rsidTr="00621736">
        <w:tc>
          <w:tcPr>
            <w:tcW w:w="683" w:type="dxa"/>
          </w:tcPr>
          <w:p w14:paraId="0E6767D3" w14:textId="77777777" w:rsidR="00DD7D6A" w:rsidRDefault="00DD7D6A" w:rsidP="00621736">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Yth.</w:t>
            </w:r>
          </w:p>
        </w:tc>
        <w:tc>
          <w:tcPr>
            <w:tcW w:w="9071" w:type="dxa"/>
          </w:tcPr>
          <w:p w14:paraId="3006C453" w14:textId="77777777" w:rsidR="00DD7D6A" w:rsidRDefault="00DD7D6A" w:rsidP="00621736">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${nama_pemohon}</w:t>
            </w:r>
          </w:p>
          <w:p w14:paraId="0EA66040" w14:textId="77777777" w:rsidR="00DD7D6A" w:rsidRDefault="00DD7D6A" w:rsidP="00621736">
            <w:pPr>
              <w:tabs>
                <w:tab w:val="left" w:pos="2280"/>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 Mataram</w:t>
            </w:r>
          </w:p>
        </w:tc>
      </w:tr>
    </w:tbl>
    <w:p w14:paraId="34E1C8B6" w14:textId="77777777" w:rsidR="00DD7D6A" w:rsidRDefault="00DD7D6A" w:rsidP="00DD7D6A">
      <w:pPr>
        <w:pBdr>
          <w:top w:val="nil"/>
          <w:left w:val="nil"/>
          <w:bottom w:val="nil"/>
          <w:right w:val="nil"/>
          <w:between w:val="nil"/>
        </w:pBdr>
        <w:tabs>
          <w:tab w:val="left" w:pos="1560"/>
        </w:tabs>
        <w:spacing w:after="0" w:line="360" w:lineRule="auto"/>
        <w:jc w:val="both"/>
        <w:rPr>
          <w:rFonts w:ascii="Times New Roman" w:eastAsia="Times New Roman" w:hAnsi="Times New Roman" w:cs="Times New Roman"/>
          <w:color w:val="000000"/>
          <w:sz w:val="24"/>
          <w:szCs w:val="24"/>
        </w:rPr>
      </w:pPr>
    </w:p>
    <w:p w14:paraId="54DDC110" w14:textId="77777777" w:rsidR="00DD7D6A" w:rsidRDefault="00DD7D6A" w:rsidP="00DD7D6A">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Sehubungan dengan surat ${nama_pemohon} Nomor ${kode_registrasi} tanggal ${tgl_registrasi} perihal Tanggapan Permohonan Kesesuaian Kegiatan Pemanfaatan Ruang (KKPR) untuk Kegiatan Nonberusaha ${fungsi_bangunan} dengan ini kami sampaikan hasil pengecekan data sebagai berikut:</w:t>
      </w:r>
    </w:p>
    <w:p w14:paraId="5A445F93" w14:textId="77777777" w:rsidR="00DD7D6A" w:rsidRDefault="00DD7D6A" w:rsidP="00DD7D6A">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Berdasarkan Peraturan Menteri Agraria dan Tata Ruang/Kepala Badan Pertanahan Nasional Nomor 13 Tahun 2021 tentang Pelaksanaan Kesesuaian Kegiatan Pemanfaatan Ruang dan Sinkronisasi Program Pemanfaatan Ruang:</w:t>
      </w:r>
    </w:p>
    <w:p w14:paraId="0C135F4D" w14:textId="77777777" w:rsidR="00DD7D6A" w:rsidRDefault="00DD7D6A" w:rsidP="00DD7D6A">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26 tentang pendaftaran Konfirmasi KKPR (KKKPR) untuk Kegiatan Nonberusaha dan Pasal 30 tentang pendaftaran Persetujuan KKPR (PKKPR) untuk Kegiatan Nonberusaha harus menyertakan dokumen usulan kegiatan pemanfaatan ruang yang dilengkapi paling sedikit dengan:</w:t>
      </w:r>
    </w:p>
    <w:p w14:paraId="5E3BB8BB" w14:textId="77777777" w:rsidR="00DD7D6A" w:rsidRDefault="00DD7D6A" w:rsidP="00DD7D6A">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lengkap identitas pemohon;</w:t>
      </w:r>
    </w:p>
    <w:p w14:paraId="342ABAC5" w14:textId="77777777" w:rsidR="00DD7D6A" w:rsidRDefault="00DD7D6A" w:rsidP="00DD7D6A">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koordinat lokasi;</w:t>
      </w:r>
    </w:p>
    <w:p w14:paraId="664BF36D" w14:textId="77777777" w:rsidR="00DD7D6A" w:rsidRDefault="00DD7D6A" w:rsidP="00DD7D6A">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kebutuhan luas lahan kegiatan pemanfaatan ruang;</w:t>
      </w:r>
    </w:p>
    <w:p w14:paraId="0AC690F7" w14:textId="77777777" w:rsidR="00DD7D6A" w:rsidRDefault="00DD7D6A" w:rsidP="00DD7D6A">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penguasaan tanah beserta bukti penguasaannya;</w:t>
      </w:r>
    </w:p>
    <w:p w14:paraId="7EB40A93" w14:textId="77777777" w:rsidR="00DD7D6A" w:rsidRDefault="00DD7D6A" w:rsidP="00DD7D6A">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informasi jenis kegiatan;</w:t>
      </w:r>
    </w:p>
    <w:p w14:paraId="5C06A81B" w14:textId="77777777" w:rsidR="00DD7D6A" w:rsidRDefault="00DD7D6A" w:rsidP="00DD7D6A">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jumlah lantai bangunan;</w:t>
      </w:r>
    </w:p>
    <w:p w14:paraId="066BF3A5" w14:textId="77777777" w:rsidR="00DD7D6A" w:rsidRDefault="00DD7D6A" w:rsidP="00DD7D6A">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luas lantai bangunan; dan</w:t>
      </w:r>
    </w:p>
    <w:p w14:paraId="766EC0A1" w14:textId="77777777" w:rsidR="00DD7D6A" w:rsidRDefault="00DD7D6A" w:rsidP="00DD7D6A">
      <w:pPr>
        <w:numPr>
          <w:ilvl w:val="1"/>
          <w:numId w:val="4"/>
        </w:numPr>
        <w:pBdr>
          <w:top w:val="nil"/>
          <w:left w:val="nil"/>
          <w:bottom w:val="nil"/>
          <w:right w:val="nil"/>
          <w:between w:val="nil"/>
        </w:pBdr>
        <w:spacing w:after="0" w:line="360" w:lineRule="auto"/>
        <w:ind w:left="1078" w:hanging="397"/>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rencana teknis bangunan dan/atau rencana induk kawasan.</w:t>
      </w:r>
    </w:p>
    <w:p w14:paraId="11E0C977" w14:textId="77777777" w:rsidR="00DD7D6A" w:rsidRDefault="00DD7D6A" w:rsidP="00DD7D6A">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70 ayat (1) menyebutkan bahwa Pelaksanaan KKPR secara non-elektronik dilakukan dalam kondisi Sistem OSS atau sistem elektronik yang diselenggarakan oleh Menteri tidak dapat melayani proses penerbitan KKPR;</w:t>
      </w:r>
    </w:p>
    <w:p w14:paraId="779DA023" w14:textId="77777777" w:rsidR="00DD7D6A" w:rsidRDefault="00DD7D6A" w:rsidP="00DD7D6A">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lastRenderedPageBreak/>
        <w:t>Pasal 70 ayat (3) menyebutkan bahwa Pelaksanaan KKPR secara non-elektronik dilakukan dengan tahapan: a. pendaftaran; b. penilaian dokumen usulan kegiatan pemanfaatan ruang; dan c. penerbitan;</w:t>
      </w:r>
    </w:p>
    <w:p w14:paraId="75154A9C" w14:textId="77777777" w:rsidR="00DD7D6A" w:rsidRDefault="00DD7D6A" w:rsidP="00DD7D6A">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(1) menyebutkan bahwa Pendaftaran sebagaimana dimaksud dalam Pasal 70 ayat (3) huruf a dilakukan oleh pemohon dan disampaikan kepada Menteri melalui Direktur Jenderal Tata Ruang; dan</w:t>
      </w:r>
    </w:p>
    <w:p w14:paraId="4CDC3217" w14:textId="77777777" w:rsidR="00DD7D6A" w:rsidRDefault="00DD7D6A" w:rsidP="00DD7D6A">
      <w:pPr>
        <w:numPr>
          <w:ilvl w:val="1"/>
          <w:numId w:val="2"/>
        </w:numPr>
        <w:pBdr>
          <w:top w:val="nil"/>
          <w:left w:val="nil"/>
          <w:bottom w:val="nil"/>
          <w:right w:val="nil"/>
          <w:between w:val="nil"/>
        </w:pBdr>
        <w:spacing w:after="0" w:line="360" w:lineRule="auto"/>
        <w:ind w:left="686"/>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Pasal 71 ayat (3) menyebutkan bahwa pelaksanaan KKKPR dan PKKPR untuk kegiatan nonberusaha telah didelegasikan kepada gubernur, bupati, atau wali kota, Pendaftaran disampaikan kepada dinas penanaman modal dan pelayanan terpadu satu pintu atau perangkat daerah yang membidangi urusan penataan ruang di provinsi, kabupaten, atau kota.</w:t>
      </w:r>
    </w:p>
    <w:p w14:paraId="367A7A17" w14:textId="77777777" w:rsidR="00DD7D6A" w:rsidRDefault="00DD7D6A" w:rsidP="00DD7D6A">
      <w:pPr>
        <w:numPr>
          <w:ilvl w:val="0"/>
          <w:numId w:val="3"/>
        </w:numPr>
        <w:pBdr>
          <w:top w:val="nil"/>
          <w:left w:val="nil"/>
          <w:bottom w:val="nil"/>
          <w:right w:val="nil"/>
          <w:between w:val="nil"/>
        </w:pBdr>
        <w:spacing w:after="0" w:line="360" w:lineRule="auto"/>
        <w:ind w:left="350"/>
        <w:jc w:val="both"/>
        <w:rPr>
          <w:rFonts w:ascii="Bookman Old Style" w:eastAsia="Bookman Old Style" w:hAnsi="Bookman Old Style" w:cs="Bookman Old Style"/>
          <w:color w:val="000000"/>
          <w:sz w:val="24"/>
          <w:szCs w:val="24"/>
          <w:highlight w:val="white"/>
        </w:rPr>
      </w:pPr>
      <w:r>
        <w:rPr>
          <w:rFonts w:ascii="Times New Roman" w:eastAsia="Times New Roman" w:hAnsi="Times New Roman" w:cs="Times New Roman"/>
          <w:color w:val="000000"/>
          <w:sz w:val="24"/>
          <w:szCs w:val="24"/>
          <w:highlight w:val="white"/>
        </w:rPr>
        <w:t xml:space="preserve">Berdasarkan angka 1 huruf a dan surat Saudara Nomor ${kode_registrasi} tanggal ${tgl_registrasi} perihal Tanggapan Permohonan Kesesuaian Kegiatan Pemanfaatan Ruang (KKPR) untuk Kegiatan Nonberusaha ${fungsi_kegiatan} yang ditujukan kepada Walikota Mataram c.q. Kepala Dinas Penanaman Modal dan Pelayanan Terpadu Satu Pintu Kota Mataram, dokumen usulan kegiatan pemanfaatan ruang yang disampaikan dinyatakan masih </w:t>
      </w:r>
      <w:r>
        <w:rPr>
          <w:rFonts w:ascii="Times New Roman" w:eastAsia="Times New Roman" w:hAnsi="Times New Roman" w:cs="Times New Roman"/>
          <w:b/>
          <w:bCs/>
          <w:color w:val="000000"/>
          <w:sz w:val="24"/>
          <w:szCs w:val="24"/>
          <w:highlight w:val="white"/>
        </w:rPr>
        <w:t xml:space="preserve">belum lengkap. </w:t>
      </w:r>
    </w:p>
    <w:p w14:paraId="13AAA71D" w14:textId="77777777" w:rsidR="00DD7D6A" w:rsidRDefault="00DD7D6A" w:rsidP="00DD7D6A">
      <w:pPr>
        <w:numPr>
          <w:ilvl w:val="0"/>
          <w:numId w:val="3"/>
        </w:numPr>
        <w:pBdr>
          <w:top w:val="nil"/>
          <w:left w:val="nil"/>
          <w:bottom w:val="nil"/>
          <w:right w:val="nil"/>
          <w:between w:val="nil"/>
        </w:pBdr>
        <w:spacing w:after="0" w:line="360" w:lineRule="auto"/>
        <w:ind w:left="350"/>
        <w:jc w:val="both"/>
        <w:rPr>
          <w:rFonts w:ascii="Times New Roman" w:eastAsia="Times New Roman" w:hAnsi="Times New Roman" w:cs="Times New Roman"/>
          <w:color w:val="000000"/>
          <w:sz w:val="24"/>
          <w:szCs w:val="24"/>
          <w:highlight w:val="white"/>
        </w:rPr>
      </w:pPr>
      <w:r>
        <w:rPr>
          <w:rFonts w:ascii="Times New Roman" w:eastAsia="Times New Roman" w:hAnsi="Times New Roman" w:cs="Times New Roman"/>
          <w:color w:val="000000"/>
          <w:sz w:val="24"/>
          <w:szCs w:val="24"/>
          <w:highlight w:val="white"/>
        </w:rPr>
        <w:t xml:space="preserve">Berdasarkan angka 2 di atas, maka permohonan tidak dapat dilanjutkan dan pemohon dapat mengajukan permohonan kembali. </w:t>
      </w:r>
    </w:p>
    <w:p w14:paraId="14D9C673" w14:textId="77777777" w:rsidR="00DD7D6A" w:rsidRDefault="00DD7D6A" w:rsidP="00DD7D6A">
      <w:pPr>
        <w:pBdr>
          <w:top w:val="nil"/>
          <w:left w:val="nil"/>
          <w:bottom w:val="nil"/>
          <w:right w:val="nil"/>
          <w:between w:val="nil"/>
        </w:pBdr>
        <w:spacing w:after="0" w:line="360" w:lineRule="auto"/>
        <w:ind w:firstLine="720"/>
        <w:jc w:val="both"/>
        <w:rPr>
          <w:rFonts w:ascii="Times New Roman" w:eastAsia="Times New Roman" w:hAnsi="Times New Roman" w:cs="Times New Roman"/>
          <w:color w:val="000000"/>
          <w:sz w:val="24"/>
          <w:szCs w:val="24"/>
          <w:highlight w:val="white"/>
        </w:rPr>
      </w:pPr>
      <w:bookmarkStart w:id="0" w:name="_gjdgxs" w:colFirst="0" w:colLast="0"/>
      <w:bookmarkEnd w:id="0"/>
      <w:r>
        <w:rPr>
          <w:rFonts w:ascii="Times New Roman" w:eastAsia="Times New Roman" w:hAnsi="Times New Roman" w:cs="Times New Roman"/>
          <w:color w:val="000000"/>
          <w:sz w:val="24"/>
          <w:szCs w:val="24"/>
          <w:highlight w:val="white"/>
        </w:rPr>
        <w:t xml:space="preserve">Demikian disampaikan, atas perhatian dan </w:t>
      </w:r>
      <w:r>
        <w:rPr>
          <w:rFonts w:ascii="Times New Roman" w:eastAsia="Times New Roman" w:hAnsi="Times New Roman" w:cs="Times New Roman"/>
          <w:sz w:val="24"/>
          <w:szCs w:val="24"/>
          <w:highlight w:val="white"/>
        </w:rPr>
        <w:t>kerjasamanya</w:t>
      </w:r>
      <w:r>
        <w:rPr>
          <w:rFonts w:ascii="Times New Roman" w:eastAsia="Times New Roman" w:hAnsi="Times New Roman" w:cs="Times New Roman"/>
          <w:color w:val="000000"/>
          <w:sz w:val="24"/>
          <w:szCs w:val="24"/>
          <w:highlight w:val="white"/>
        </w:rPr>
        <w:t xml:space="preserve"> diucapkan terima kasih.</w:t>
      </w:r>
    </w:p>
    <w:p w14:paraId="019EE520" w14:textId="77777777" w:rsidR="00DD7D6A" w:rsidRDefault="00DD7D6A" w:rsidP="00DD7D6A">
      <w:pPr>
        <w:spacing w:after="0" w:line="360" w:lineRule="auto"/>
        <w:ind w:left="5760"/>
        <w:jc w:val="center"/>
        <w:rPr>
          <w:rFonts w:ascii="Times New Roman" w:eastAsia="Times New Roman" w:hAnsi="Times New Roman" w:cs="Times New Roman"/>
          <w:sz w:val="24"/>
          <w:szCs w:val="24"/>
        </w:rPr>
      </w:pPr>
    </w:p>
    <w:p w14:paraId="47C8AAB5" w14:textId="77777777" w:rsidR="00DD7D6A" w:rsidRDefault="00DD7D6A" w:rsidP="00DD7D6A">
      <w:pPr>
        <w:spacing w:after="0" w:line="360" w:lineRule="auto"/>
        <w:ind w:left="5040"/>
        <w:rPr>
          <w:rFonts w:ascii="Times New Roman" w:eastAsia="Times New Roman" w:hAnsi="Times New Roman" w:cs="Times New Roman"/>
          <w:sz w:val="24"/>
          <w:szCs w:val="24"/>
        </w:rPr>
      </w:pPr>
      <w:bookmarkStart w:id="1" w:name="_30j0zll" w:colFirst="0" w:colLast="0"/>
      <w:bookmarkEnd w:id="1"/>
      <w:r>
        <w:rPr>
          <w:rFonts w:ascii="Times New Roman" w:eastAsia="Times New Roman" w:hAnsi="Times New Roman" w:cs="Times New Roman"/>
          <w:sz w:val="24"/>
          <w:szCs w:val="24"/>
        </w:rPr>
        <w:t>Kepala Dinas Penanaman Modal dan Pelayanan Terpadu Satu Pintu Kota Mataram</w:t>
      </w:r>
    </w:p>
    <w:p w14:paraId="7849B06D" w14:textId="77777777" w:rsidR="00DD7D6A" w:rsidRDefault="00DD7D6A" w:rsidP="00DD7D6A">
      <w:pPr>
        <w:spacing w:after="0" w:line="360" w:lineRule="auto"/>
        <w:ind w:left="5040"/>
        <w:rPr>
          <w:rFonts w:ascii="Times New Roman" w:eastAsia="Times New Roman" w:hAnsi="Times New Roman" w:cs="Times New Roman"/>
          <w:sz w:val="24"/>
          <w:szCs w:val="24"/>
        </w:rPr>
      </w:pPr>
    </w:p>
    <w:p w14:paraId="3E0246A0" w14:textId="77777777" w:rsidR="00DD7D6A" w:rsidRDefault="00DD7D6A" w:rsidP="00DD7D6A">
      <w:pPr>
        <w:spacing w:after="0" w:line="360" w:lineRule="auto"/>
        <w:ind w:left="5760"/>
        <w:rPr>
          <w:rFonts w:ascii="Times New Roman" w:eastAsia="Times New Roman" w:hAnsi="Times New Roman" w:cs="Times New Roman"/>
          <w:sz w:val="24"/>
          <w:szCs w:val="24"/>
        </w:rPr>
      </w:pPr>
    </w:p>
    <w:p w14:paraId="785C39DE" w14:textId="77777777" w:rsidR="00DD7D6A" w:rsidRDefault="00DD7D6A" w:rsidP="00DD7D6A">
      <w:pPr>
        <w:spacing w:after="0" w:line="360" w:lineRule="auto"/>
        <w:ind w:left="5040"/>
        <w:rPr>
          <w:rFonts w:ascii="Times New Roman" w:eastAsia="Times New Roman" w:hAnsi="Times New Roman" w:cs="Times New Roman"/>
          <w:sz w:val="24"/>
          <w:szCs w:val="24"/>
        </w:rPr>
      </w:pPr>
    </w:p>
    <w:p w14:paraId="05250060" w14:textId="77777777" w:rsidR="00DD7D6A" w:rsidRDefault="00DD7D6A" w:rsidP="00DD7D6A">
      <w:pPr>
        <w:spacing w:after="0" w:line="276" w:lineRule="auto"/>
        <w:ind w:left="5040"/>
        <w:rPr>
          <w:rFonts w:ascii="Times New Roman" w:eastAsia="Times New Roman" w:hAnsi="Times New Roman" w:cs="Times New Roman"/>
          <w:sz w:val="24"/>
          <w:szCs w:val="24"/>
          <w:u w:val="single"/>
        </w:rPr>
      </w:pPr>
      <w:r>
        <w:rPr>
          <w:rFonts w:ascii="Times New Roman" w:eastAsia="Times New Roman" w:hAnsi="Times New Roman" w:cs="Times New Roman"/>
          <w:sz w:val="24"/>
          <w:szCs w:val="24"/>
          <w:u w:val="single"/>
        </w:rPr>
        <w:t>H. Novian Rosmana, S.Sos</w:t>
      </w:r>
    </w:p>
    <w:p w14:paraId="778C06C3" w14:textId="77777777" w:rsidR="00DD7D6A" w:rsidRDefault="00DD7D6A" w:rsidP="00DD7D6A">
      <w:pPr>
        <w:spacing w:after="0" w:line="360" w:lineRule="auto"/>
        <w:ind w:left="50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NIP. </w:t>
      </w:r>
      <w:r w:rsidRPr="00731A06">
        <w:rPr>
          <w:rFonts w:ascii="Times New Roman" w:eastAsia="Times New Roman" w:hAnsi="Times New Roman" w:cs="Times New Roman"/>
          <w:sz w:val="24"/>
          <w:szCs w:val="24"/>
        </w:rPr>
        <w:t>197811162006041011</w:t>
      </w:r>
    </w:p>
    <w:p w14:paraId="51EC6744" w14:textId="77777777" w:rsidR="00DD7D6A" w:rsidRDefault="00DD7D6A" w:rsidP="00DD7D6A">
      <w:pPr>
        <w:spacing w:after="0" w:line="360" w:lineRule="auto"/>
        <w:jc w:val="both"/>
        <w:rPr>
          <w:rFonts w:ascii="Times New Roman" w:eastAsia="Times New Roman" w:hAnsi="Times New Roman" w:cs="Times New Roman"/>
          <w:sz w:val="24"/>
          <w:szCs w:val="24"/>
        </w:rPr>
      </w:pPr>
    </w:p>
    <w:p w14:paraId="7542826D" w14:textId="77777777" w:rsidR="00DD7D6A" w:rsidRDefault="00DD7D6A" w:rsidP="00DD7D6A">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Tembusan Yth.</w:t>
      </w:r>
    </w:p>
    <w:p w14:paraId="139290ED" w14:textId="77777777" w:rsidR="00DD7D6A" w:rsidRDefault="00DD7D6A" w:rsidP="00DD7D6A">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Dinas Pekerjaan Umum dan Penataan Ruang Kota Mataram</w:t>
      </w:r>
    </w:p>
    <w:p w14:paraId="51201200" w14:textId="74CB4186" w:rsidR="00DD7D6A" w:rsidRPr="00DD7D6A" w:rsidRDefault="00DD7D6A" w:rsidP="00DD7D6A">
      <w:pPr>
        <w:numPr>
          <w:ilvl w:val="0"/>
          <w:numId w:val="1"/>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Kepala Kantor Pertanahan Kota Mataram.</w:t>
      </w:r>
    </w:p>
    <w:sectPr w:rsidR="00DD7D6A" w:rsidRPr="00DD7D6A" w:rsidSect="00DD7D6A">
      <w:pgSz w:w="12096" w:h="18576"/>
      <w:pgMar w:top="709" w:right="902" w:bottom="1276" w:left="1440" w:header="397"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4C23AF"/>
    <w:multiLevelType w:val="multilevel"/>
    <w:tmpl w:val="888E3C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62B59FF"/>
    <w:multiLevelType w:val="multilevel"/>
    <w:tmpl w:val="B6E06674"/>
    <w:lvl w:ilvl="0">
      <w:start w:val="1"/>
      <w:numFmt w:val="decimal"/>
      <w:lvlText w:val="%1."/>
      <w:lvlJc w:val="left"/>
      <w:pPr>
        <w:ind w:left="964" w:hanging="284"/>
      </w:pPr>
      <w:rPr>
        <w:rFonts w:ascii="Cambria" w:eastAsia="Cambria" w:hAnsi="Cambria" w:cs="Cambria"/>
        <w:sz w:val="22"/>
        <w:szCs w:val="22"/>
      </w:rPr>
    </w:lvl>
    <w:lvl w:ilvl="1">
      <w:start w:val="1"/>
      <w:numFmt w:val="lowerLetter"/>
      <w:lvlText w:val="%2."/>
      <w:lvlJc w:val="left"/>
      <w:pPr>
        <w:ind w:left="1248" w:hanging="285"/>
      </w:pPr>
      <w:rPr>
        <w:rFonts w:ascii="Cambria" w:eastAsia="Cambria" w:hAnsi="Cambria" w:cs="Cambria"/>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2" w15:restartNumberingAfterBreak="0">
    <w:nsid w:val="64A02DA0"/>
    <w:multiLevelType w:val="multilevel"/>
    <w:tmpl w:val="0A628E54"/>
    <w:lvl w:ilvl="0">
      <w:start w:val="1"/>
      <w:numFmt w:val="decimal"/>
      <w:lvlText w:val="%1."/>
      <w:lvlJc w:val="left"/>
      <w:pPr>
        <w:ind w:left="964" w:hanging="284"/>
      </w:pPr>
      <w:rPr>
        <w:rFonts w:ascii="Cambria" w:eastAsia="Cambria" w:hAnsi="Cambria" w:cs="Cambria"/>
        <w:sz w:val="22"/>
        <w:szCs w:val="22"/>
      </w:rPr>
    </w:lvl>
    <w:lvl w:ilvl="1">
      <w:start w:val="1"/>
      <w:numFmt w:val="decimal"/>
      <w:lvlText w:val="%2)"/>
      <w:lvlJc w:val="left"/>
      <w:pPr>
        <w:ind w:left="1248" w:hanging="285"/>
      </w:pPr>
      <w:rPr>
        <w:rFonts w:ascii="Bookman Old Style" w:eastAsia="Bookman Old Style" w:hAnsi="Bookman Old Style" w:cs="Bookman Old Style"/>
        <w:sz w:val="22"/>
        <w:szCs w:val="22"/>
      </w:rPr>
    </w:lvl>
    <w:lvl w:ilvl="2">
      <w:start w:val="1"/>
      <w:numFmt w:val="decimal"/>
      <w:lvlText w:val="%3)"/>
      <w:lvlJc w:val="left"/>
      <w:pPr>
        <w:ind w:left="1532" w:hanging="284"/>
      </w:pPr>
      <w:rPr>
        <w:rFonts w:ascii="Cambria" w:eastAsia="Cambria" w:hAnsi="Cambria" w:cs="Cambria"/>
        <w:sz w:val="22"/>
        <w:szCs w:val="22"/>
      </w:rPr>
    </w:lvl>
    <w:lvl w:ilvl="3">
      <w:numFmt w:val="bullet"/>
      <w:lvlText w:val="•"/>
      <w:lvlJc w:val="left"/>
      <w:pPr>
        <w:ind w:left="2653" w:hanging="284"/>
      </w:pPr>
    </w:lvl>
    <w:lvl w:ilvl="4">
      <w:numFmt w:val="bullet"/>
      <w:lvlText w:val="•"/>
      <w:lvlJc w:val="left"/>
      <w:pPr>
        <w:ind w:left="3767" w:hanging="284"/>
      </w:pPr>
    </w:lvl>
    <w:lvl w:ilvl="5">
      <w:numFmt w:val="bullet"/>
      <w:lvlText w:val="•"/>
      <w:lvlJc w:val="left"/>
      <w:pPr>
        <w:ind w:left="4880" w:hanging="284"/>
      </w:pPr>
    </w:lvl>
    <w:lvl w:ilvl="6">
      <w:numFmt w:val="bullet"/>
      <w:lvlText w:val="•"/>
      <w:lvlJc w:val="left"/>
      <w:pPr>
        <w:ind w:left="5994" w:hanging="284"/>
      </w:pPr>
    </w:lvl>
    <w:lvl w:ilvl="7">
      <w:numFmt w:val="bullet"/>
      <w:lvlText w:val="•"/>
      <w:lvlJc w:val="left"/>
      <w:pPr>
        <w:ind w:left="7107" w:hanging="283"/>
      </w:pPr>
    </w:lvl>
    <w:lvl w:ilvl="8">
      <w:numFmt w:val="bullet"/>
      <w:lvlText w:val="•"/>
      <w:lvlJc w:val="left"/>
      <w:pPr>
        <w:ind w:left="8221" w:hanging="284"/>
      </w:pPr>
    </w:lvl>
  </w:abstractNum>
  <w:abstractNum w:abstractNumId="3" w15:restartNumberingAfterBreak="0">
    <w:nsid w:val="7DA323C8"/>
    <w:multiLevelType w:val="multilevel"/>
    <w:tmpl w:val="CDC6A00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408918179">
    <w:abstractNumId w:val="0"/>
  </w:num>
  <w:num w:numId="2" w16cid:durableId="1228568672">
    <w:abstractNumId w:val="1"/>
  </w:num>
  <w:num w:numId="3" w16cid:durableId="1625505986">
    <w:abstractNumId w:val="3"/>
  </w:num>
  <w:num w:numId="4" w16cid:durableId="12309212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D6A"/>
    <w:rsid w:val="008B4C91"/>
    <w:rsid w:val="00DD7D6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B0D76C"/>
  <w15:chartTrackingRefBased/>
  <w15:docId w15:val="{AC676933-7F22-4E93-832D-D9EA9173D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7D6A"/>
    <w:pPr>
      <w:spacing w:line="259" w:lineRule="auto"/>
    </w:pPr>
    <w:rPr>
      <w:rFonts w:ascii="Calibri" w:eastAsia="Calibri" w:hAnsi="Calibri" w:cs="Calibri"/>
      <w:kern w:val="0"/>
      <w:sz w:val="22"/>
      <w:szCs w:val="22"/>
      <w:lang w:val="id-ID" w:eastAsia="en-ID"/>
      <w14:ligatures w14:val="none"/>
    </w:rPr>
  </w:style>
  <w:style w:type="paragraph" w:styleId="Heading1">
    <w:name w:val="heading 1"/>
    <w:basedOn w:val="Normal"/>
    <w:next w:val="Normal"/>
    <w:link w:val="Heading1Char"/>
    <w:uiPriority w:val="9"/>
    <w:qFormat/>
    <w:rsid w:val="00DD7D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D7D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D7D6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D7D6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D7D6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D7D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7D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7D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7D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7D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D7D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D7D6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D7D6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D7D6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D7D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7D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7D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7D6A"/>
    <w:rPr>
      <w:rFonts w:eastAsiaTheme="majorEastAsia" w:cstheme="majorBidi"/>
      <w:color w:val="272727" w:themeColor="text1" w:themeTint="D8"/>
    </w:rPr>
  </w:style>
  <w:style w:type="paragraph" w:styleId="Title">
    <w:name w:val="Title"/>
    <w:basedOn w:val="Normal"/>
    <w:next w:val="Normal"/>
    <w:link w:val="TitleChar"/>
    <w:uiPriority w:val="10"/>
    <w:qFormat/>
    <w:rsid w:val="00DD7D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7D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7D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7D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7D6A"/>
    <w:pPr>
      <w:spacing w:before="160"/>
      <w:jc w:val="center"/>
    </w:pPr>
    <w:rPr>
      <w:i/>
      <w:iCs/>
      <w:color w:val="404040" w:themeColor="text1" w:themeTint="BF"/>
    </w:rPr>
  </w:style>
  <w:style w:type="character" w:customStyle="1" w:styleId="QuoteChar">
    <w:name w:val="Quote Char"/>
    <w:basedOn w:val="DefaultParagraphFont"/>
    <w:link w:val="Quote"/>
    <w:uiPriority w:val="29"/>
    <w:rsid w:val="00DD7D6A"/>
    <w:rPr>
      <w:i/>
      <w:iCs/>
      <w:color w:val="404040" w:themeColor="text1" w:themeTint="BF"/>
    </w:rPr>
  </w:style>
  <w:style w:type="paragraph" w:styleId="ListParagraph">
    <w:name w:val="List Paragraph"/>
    <w:basedOn w:val="Normal"/>
    <w:uiPriority w:val="34"/>
    <w:qFormat/>
    <w:rsid w:val="00DD7D6A"/>
    <w:pPr>
      <w:ind w:left="720"/>
      <w:contextualSpacing/>
    </w:pPr>
  </w:style>
  <w:style w:type="character" w:styleId="IntenseEmphasis">
    <w:name w:val="Intense Emphasis"/>
    <w:basedOn w:val="DefaultParagraphFont"/>
    <w:uiPriority w:val="21"/>
    <w:qFormat/>
    <w:rsid w:val="00DD7D6A"/>
    <w:rPr>
      <w:i/>
      <w:iCs/>
      <w:color w:val="2F5496" w:themeColor="accent1" w:themeShade="BF"/>
    </w:rPr>
  </w:style>
  <w:style w:type="paragraph" w:styleId="IntenseQuote">
    <w:name w:val="Intense Quote"/>
    <w:basedOn w:val="Normal"/>
    <w:next w:val="Normal"/>
    <w:link w:val="IntenseQuoteChar"/>
    <w:uiPriority w:val="30"/>
    <w:qFormat/>
    <w:rsid w:val="00DD7D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D7D6A"/>
    <w:rPr>
      <w:i/>
      <w:iCs/>
      <w:color w:val="2F5496" w:themeColor="accent1" w:themeShade="BF"/>
    </w:rPr>
  </w:style>
  <w:style w:type="character" w:styleId="IntenseReference">
    <w:name w:val="Intense Reference"/>
    <w:basedOn w:val="DefaultParagraphFont"/>
    <w:uiPriority w:val="32"/>
    <w:qFormat/>
    <w:rsid w:val="00DD7D6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pmptsp@mataramkota.go.id"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2896</Characters>
  <Application>Microsoft Office Word</Application>
  <DocSecurity>0</DocSecurity>
  <Lines>24</Lines>
  <Paragraphs>6</Paragraphs>
  <ScaleCrop>false</ScaleCrop>
  <Company/>
  <LinksUpToDate>false</LinksUpToDate>
  <CharactersWithSpaces>3397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SIJUKIR UPTD Parkir Kota Mataram</dc:creator>
  <cp:keywords/>
  <dc:description/>
  <cp:lastModifiedBy>SIJUKIR UPTD Parkir Kota Mataram</cp:lastModifiedBy>
  <cp:revision>1</cp:revision>
  <dcterms:created xsi:type="dcterms:W3CDTF">2026-04-06T00:20:00Z</dcterms:created>
  <dcterms:modified xsi:type="dcterms:W3CDTF">2026-04-06T00:20:00Z</dcterms:modified>
</cp:coreProperties>
</file>