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AA51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BA74DE2" wp14:editId="0C63D3F0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FDD212" w14:textId="77777777" w:rsidR="007C4CDC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2870E4EA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0E0ABFD3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4D6DBAD2" w14:textId="77777777" w:rsidR="007C4CDC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6CC642FA" wp14:editId="0D0451C8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A4FAD6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7C4CDC" w14:paraId="3F2565AF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7907A" w14:textId="77777777" w:rsidR="007C4CDC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5FAE5CA7" w14:textId="77777777" w:rsidR="007C4CDC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3       0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Oktober 2025</w:t>
            </w:r>
          </w:p>
        </w:tc>
      </w:tr>
      <w:tr w:rsidR="007C4CDC" w14:paraId="30FC8E45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ABD73" w14:textId="77777777" w:rsidR="007C4CDC" w:rsidRDefault="007C4C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</w:tcPr>
          <w:p w14:paraId="4F029435" w14:textId="77777777" w:rsidR="007C4CDC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Rabi’ul Akhir 1447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H</w:t>
            </w:r>
          </w:p>
        </w:tc>
      </w:tr>
    </w:tbl>
    <w:p w14:paraId="63EABED0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3FA711EC" w14:textId="77777777" w:rsidR="007C4C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Yth.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Kepala Dinas Penanaman Modal dan </w:t>
      </w:r>
    </w:p>
    <w:p w14:paraId="076754D8" w14:textId="77777777" w:rsidR="007C4C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Pelayanan Terpadu Satu Pintu Kota Mataram</w:t>
      </w:r>
    </w:p>
    <w:p w14:paraId="222E883C" w14:textId="77777777" w:rsidR="007C4C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 Mataram</w:t>
      </w:r>
    </w:p>
    <w:p w14:paraId="6E2D2E40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6543FE4" w14:textId="77777777" w:rsidR="007C4C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 PENGANTAR</w:t>
      </w:r>
    </w:p>
    <w:p w14:paraId="7923E45E" w14:textId="77777777" w:rsidR="007C4C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NOMOR:…………………………………………..</w:t>
      </w:r>
    </w:p>
    <w:p w14:paraId="70FCE27B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0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7C4CDC" w14:paraId="35639017" w14:textId="77777777">
        <w:tc>
          <w:tcPr>
            <w:tcW w:w="840" w:type="dxa"/>
            <w:vAlign w:val="center"/>
          </w:tcPr>
          <w:p w14:paraId="30897E19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25B750D6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04A4EDB9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46408CBA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Ket.</w:t>
            </w:r>
          </w:p>
        </w:tc>
      </w:tr>
      <w:tr w:rsidR="007C4CDC" w14:paraId="74BDA488" w14:textId="77777777">
        <w:tc>
          <w:tcPr>
            <w:tcW w:w="840" w:type="dxa"/>
          </w:tcPr>
          <w:p w14:paraId="479B9800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37230314" w14:textId="777FB396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Dokumen permohonan KKPR non-Berusaha an. </w:t>
            </w:r>
            <w:r w:rsidR="00264368">
              <w:rPr>
                <w:rFonts w:ascii="Arial" w:eastAsia="Arial" w:hAnsi="Arial" w:cs="Arial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5539F041" w14:textId="77777777" w:rsidR="007C4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2AC2CD39" w14:textId="77777777" w:rsidR="007C4C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diperiksa kelengkapannya untuk digunakan dalam Penilaian Teknis Pertanahan.</w:t>
            </w:r>
          </w:p>
          <w:p w14:paraId="0E47D4DC" w14:textId="77777777" w:rsidR="007C4C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2A5DE07B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6E7997E3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A.n Kepala Dinas Pekerjaan Umum dan Penataan Ruang</w:t>
      </w:r>
    </w:p>
    <w:p w14:paraId="49C4CB10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Bidang Tata Ruang,</w:t>
      </w:r>
    </w:p>
    <w:p w14:paraId="1DAEF85C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5C7AA934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68BA0A2D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44255BD4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6840BB0A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Budi Mulyono, S.Si.T,. MURP</w:t>
      </w:r>
    </w:p>
    <w:p w14:paraId="16546579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Penata Tk.I (III/d)</w:t>
      </w:r>
    </w:p>
    <w:p w14:paraId="3EC58995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19860626 2010001 1 005</w:t>
      </w:r>
    </w:p>
    <w:p w14:paraId="3B3BDC91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pPr w:leftFromText="180" w:rightFromText="180" w:vertAnchor="text" w:tblpX="-172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845"/>
      </w:tblGrid>
      <w:tr w:rsidR="007C4CDC" w14:paraId="6D11BC48" w14:textId="77777777">
        <w:tc>
          <w:tcPr>
            <w:tcW w:w="4106" w:type="dxa"/>
            <w:gridSpan w:val="2"/>
          </w:tcPr>
          <w:p w14:paraId="02896C70" w14:textId="77777777" w:rsidR="007C4CDC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PARAF HIERARKI</w:t>
            </w:r>
          </w:p>
        </w:tc>
      </w:tr>
      <w:tr w:rsidR="007C4CDC" w14:paraId="4ADC57DF" w14:textId="77777777">
        <w:tc>
          <w:tcPr>
            <w:tcW w:w="3261" w:type="dxa"/>
          </w:tcPr>
          <w:p w14:paraId="5C710DD1" w14:textId="77777777" w:rsidR="007C4CDC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Fungsional Penata Ruang</w:t>
            </w:r>
          </w:p>
        </w:tc>
        <w:tc>
          <w:tcPr>
            <w:tcW w:w="845" w:type="dxa"/>
          </w:tcPr>
          <w:p w14:paraId="782BFED6" w14:textId="77777777" w:rsidR="007C4CDC" w:rsidRDefault="007C4CDC">
            <w:pPr>
              <w:spacing w:before="60" w:after="60" w:line="276" w:lineRule="auto"/>
              <w:rPr>
                <w:rFonts w:ascii="Arial" w:eastAsia="Arial" w:hAnsi="Arial" w:cs="Arial"/>
              </w:rPr>
            </w:pPr>
          </w:p>
        </w:tc>
      </w:tr>
    </w:tbl>
    <w:p w14:paraId="0223D0DF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31099BC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EE686E9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CD25950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CB8FC2B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FAF00F8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7C513F7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E9BDDD2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C999B20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BE112A9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495B6EE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66D5B39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PEMERINTAH KOTA MATARAM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9C21AED" wp14:editId="268FFBEC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518B73" w14:textId="77777777" w:rsidR="007C4CDC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1F5F8A47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2F4894EB" w14:textId="77777777" w:rsidR="007C4CDC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0E85CE05" w14:textId="77777777" w:rsidR="007C4CDC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61312" behindDoc="0" locked="0" layoutInCell="1" hidden="0" allowOverlap="1" wp14:anchorId="7CC05017" wp14:editId="78CD8DDE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3D56B4" w14:textId="77777777" w:rsidR="007C4CDC" w:rsidRDefault="007C4CDC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2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7C4CDC" w14:paraId="29CF565D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341CC5" w14:textId="77777777" w:rsidR="007C4CDC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34408231" w14:textId="77777777" w:rsidR="007C4CDC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3       0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Oktober 2025</w:t>
            </w:r>
          </w:p>
        </w:tc>
      </w:tr>
      <w:tr w:rsidR="007C4CDC" w14:paraId="72D57C37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30E8FB" w14:textId="77777777" w:rsidR="007C4CDC" w:rsidRDefault="007C4CD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</w:tcPr>
          <w:p w14:paraId="7966ABB0" w14:textId="77777777" w:rsidR="007C4CDC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Rabi’ul Akhir 1447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H</w:t>
            </w:r>
          </w:p>
        </w:tc>
      </w:tr>
    </w:tbl>
    <w:p w14:paraId="030B3ECC" w14:textId="77777777" w:rsidR="007C4CDC" w:rsidRDefault="007C4CDC">
      <w:pPr>
        <w:spacing w:after="0" w:line="360" w:lineRule="auto"/>
        <w:jc w:val="right"/>
        <w:rPr>
          <w:rFonts w:ascii="Bookman Old Style" w:eastAsia="Bookman Old Style" w:hAnsi="Bookman Old Style" w:cs="Bookman Old Style"/>
          <w:sz w:val="20"/>
          <w:szCs w:val="20"/>
        </w:rPr>
      </w:pPr>
    </w:p>
    <w:p w14:paraId="6174D27A" w14:textId="77777777" w:rsidR="007C4CDC" w:rsidRDefault="00000000">
      <w:pPr>
        <w:tabs>
          <w:tab w:val="left" w:pos="567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Yth.</w:t>
      </w:r>
      <w:r>
        <w:rPr>
          <w:rFonts w:ascii="Arial" w:eastAsia="Arial" w:hAnsi="Arial" w:cs="Arial"/>
          <w:sz w:val="24"/>
          <w:szCs w:val="24"/>
        </w:rPr>
        <w:tab/>
        <w:t xml:space="preserve">Kepala Dinas Penanaman Modal dan </w:t>
      </w:r>
    </w:p>
    <w:p w14:paraId="59BB7F44" w14:textId="77777777" w:rsidR="007C4CDC" w:rsidRDefault="00000000">
      <w:pP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Pelayanan Terpadu Satu Pintu Kota Mataram</w:t>
      </w:r>
    </w:p>
    <w:p w14:paraId="090E4898" w14:textId="77777777" w:rsidR="007C4CDC" w:rsidRDefault="00000000">
      <w:pPr>
        <w:spacing w:after="0" w:line="276" w:lineRule="auto"/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 Mataram</w:t>
      </w:r>
    </w:p>
    <w:p w14:paraId="0403B07C" w14:textId="77777777" w:rsidR="007C4CDC" w:rsidRDefault="007C4CDC">
      <w:pPr>
        <w:tabs>
          <w:tab w:val="left" w:pos="1560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1C96408B" w14:textId="77777777" w:rsidR="007C4CDC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SURAT PENGANTAR</w:t>
      </w:r>
    </w:p>
    <w:p w14:paraId="4B36D083" w14:textId="77777777" w:rsidR="007C4CDC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NOMOR:…………………………………………..</w:t>
      </w:r>
    </w:p>
    <w:p w14:paraId="10EA1E64" w14:textId="77777777" w:rsidR="007C4CDC" w:rsidRDefault="007C4CD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7C4CDC" w14:paraId="27FAAD48" w14:textId="77777777">
        <w:tc>
          <w:tcPr>
            <w:tcW w:w="840" w:type="dxa"/>
            <w:vAlign w:val="center"/>
          </w:tcPr>
          <w:p w14:paraId="009C8BEB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10B06295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59C2A80C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1BB5C95D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Ket.</w:t>
            </w:r>
          </w:p>
        </w:tc>
      </w:tr>
      <w:tr w:rsidR="007C4CDC" w14:paraId="2F879B07" w14:textId="77777777">
        <w:tc>
          <w:tcPr>
            <w:tcW w:w="840" w:type="dxa"/>
          </w:tcPr>
          <w:p w14:paraId="56D67B59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7D46D726" w14:textId="52909C6B" w:rsidR="007C4CDC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Dokumen permohonan KKPR non-Berusaha an. </w:t>
            </w:r>
            <w:r w:rsidR="00264368">
              <w:rPr>
                <w:rFonts w:ascii="Arial" w:eastAsia="Arial" w:hAnsi="Arial" w:cs="Arial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21B8DA7F" w14:textId="77777777" w:rsidR="007C4CDC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4BA30032" w14:textId="77777777" w:rsidR="007C4C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diperiksa kelengkapannya untuk digunakan dalam Penilaian Teknis Pertanahan.</w:t>
            </w:r>
          </w:p>
          <w:p w14:paraId="474B51A2" w14:textId="77777777" w:rsidR="007C4CDC" w:rsidRDefault="00000000">
            <w:pPr>
              <w:numPr>
                <w:ilvl w:val="0"/>
                <w:numId w:val="1"/>
              </w:numP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005339F5" w14:textId="77777777" w:rsidR="007C4CDC" w:rsidRDefault="007C4CD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p w14:paraId="13E31A63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A.n Kepala Dinas Pekerjaan Umum dan Penataan Ruang</w:t>
      </w:r>
    </w:p>
    <w:p w14:paraId="0A780C28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Bidang Tata Ruang,</w:t>
      </w:r>
    </w:p>
    <w:p w14:paraId="3A770140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0277D26C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49D01A94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4F987316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</w:rPr>
      </w:pPr>
    </w:p>
    <w:p w14:paraId="2684033D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Budi Mulyono, S.Si.T,. MURP</w:t>
      </w:r>
    </w:p>
    <w:p w14:paraId="317CF262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Penata Tk.I (III/d)</w:t>
      </w:r>
    </w:p>
    <w:p w14:paraId="216B6E6C" w14:textId="77777777" w:rsidR="007C4CDC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19860626 2010001 1 005</w:t>
      </w:r>
    </w:p>
    <w:p w14:paraId="3177F063" w14:textId="77777777" w:rsidR="007C4CDC" w:rsidRDefault="007C4CDC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14DE6EC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4A0C73A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707A73B" w14:textId="77777777" w:rsidR="007C4CDC" w:rsidRDefault="007C4C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sectPr w:rsidR="007C4CDC">
      <w:pgSz w:w="12189" w:h="1870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3AE367-E6DD-452C-8D06-C6B75123DB79}"/>
    <w:embedBold r:id="rId2" w:fontKey="{1B26E099-A156-424E-9CD2-ADB489B908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3039DD-644B-4962-A8C8-6CD0572D65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63874FAF-7500-4BCB-8116-5F7105634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5BC3D3-41F2-4B0A-BAB2-B82623A9DD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AE2"/>
    <w:multiLevelType w:val="multilevel"/>
    <w:tmpl w:val="22383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81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CDC"/>
    <w:rsid w:val="00264368"/>
    <w:rsid w:val="003316CF"/>
    <w:rsid w:val="007C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8CF6"/>
  <w15:docId w15:val="{7DBEBA59-F86E-4B31-8D58-4338266D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ind w:left="4301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2025-12-16T07:39:00Z</dcterms:created>
  <dcterms:modified xsi:type="dcterms:W3CDTF">2025-12-16T07:40:00Z</dcterms:modified>
</cp:coreProperties>
</file>