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970" w:rsidRDefault="000C6AD8">
      <w:pPr>
        <w:pStyle w:val="Judul"/>
        <w:tabs>
          <w:tab w:val="left" w:pos="6379"/>
        </w:tabs>
        <w:spacing w:after="0"/>
      </w:pPr>
      <w:r>
        <w:rPr>
          <w:lang w:val="en-US"/>
        </w:rPr>
        <w:t>PENGGUNAAN SQLITE SEBAGAI PENGGANTI LUCENE.NET PADA APLIKASI TOKO ONLINE</w:t>
      </w:r>
    </w:p>
    <w:p w:rsidR="00DC3970" w:rsidRDefault="00DC3970">
      <w:pPr>
        <w:pStyle w:val="ICTSAuthorIdentity"/>
        <w:tabs>
          <w:tab w:val="left" w:pos="6379"/>
        </w:tabs>
        <w:rPr>
          <w:lang w:val="id-ID"/>
        </w:rPr>
      </w:pPr>
    </w:p>
    <w:p w:rsidR="00DC3970" w:rsidRDefault="00DC3970">
      <w:pPr>
        <w:pStyle w:val="ICTSAuthorIdentity"/>
        <w:tabs>
          <w:tab w:val="left" w:pos="6379"/>
        </w:tabs>
        <w:rPr>
          <w:lang w:val="id-ID"/>
        </w:rPr>
      </w:pPr>
    </w:p>
    <w:p w:rsidR="00DC3970" w:rsidRDefault="000C6AD8">
      <w:pPr>
        <w:pStyle w:val="ICTSAuthorIdentity"/>
        <w:tabs>
          <w:tab w:val="left" w:pos="6379"/>
        </w:tabs>
        <w:rPr>
          <w:i/>
          <w:lang w:val="id-ID"/>
        </w:rPr>
      </w:pPr>
      <w:proofErr w:type="spellStart"/>
      <w:r>
        <w:rPr>
          <w:b/>
        </w:rPr>
        <w:t>Mukhaimy</w:t>
      </w:r>
      <w:proofErr w:type="spellEnd"/>
      <w:r>
        <w:rPr>
          <w:b/>
        </w:rPr>
        <w:t xml:space="preserve"> </w:t>
      </w:r>
      <w:proofErr w:type="spellStart"/>
      <w:r>
        <w:rPr>
          <w:b/>
        </w:rPr>
        <w:t>Gazali</w:t>
      </w:r>
      <w:proofErr w:type="spellEnd"/>
      <w:r>
        <w:rPr>
          <w:b/>
          <w:lang w:val="id-ID"/>
        </w:rPr>
        <w:t xml:space="preserve">, </w:t>
      </w:r>
      <w:r>
        <w:rPr>
          <w:b/>
        </w:rPr>
        <w:t xml:space="preserve">Imam </w:t>
      </w:r>
      <w:proofErr w:type="spellStart"/>
      <w:r>
        <w:rPr>
          <w:b/>
        </w:rPr>
        <w:t>Farisi</w:t>
      </w:r>
      <w:proofErr w:type="spellEnd"/>
    </w:p>
    <w:p w:rsidR="00DC3970" w:rsidRDefault="00DC3970">
      <w:pPr>
        <w:pStyle w:val="ICTSAuthorIdentity"/>
        <w:tabs>
          <w:tab w:val="left" w:pos="6379"/>
        </w:tabs>
        <w:rPr>
          <w:lang w:val="id-ID"/>
        </w:rPr>
      </w:pPr>
    </w:p>
    <w:p w:rsidR="00DC3970" w:rsidRDefault="00DC3970">
      <w:pPr>
        <w:pStyle w:val="ICTSAuthorIdentity"/>
        <w:tabs>
          <w:tab w:val="left" w:pos="6379"/>
        </w:tabs>
        <w:rPr>
          <w:lang w:val="id-ID"/>
        </w:rPr>
      </w:pPr>
    </w:p>
    <w:p w:rsidR="00C12ED5" w:rsidRDefault="000C6AD8">
      <w:pPr>
        <w:pStyle w:val="ICTSAuthorIdentity"/>
        <w:tabs>
          <w:tab w:val="left" w:pos="6379"/>
        </w:tabs>
      </w:pPr>
      <w:proofErr w:type="spellStart"/>
      <w:r>
        <w:t>Universitas</w:t>
      </w:r>
      <w:proofErr w:type="spellEnd"/>
      <w:r>
        <w:t xml:space="preserve"> </w:t>
      </w:r>
      <w:proofErr w:type="spellStart"/>
      <w:r>
        <w:t>Muhammadiyah</w:t>
      </w:r>
      <w:proofErr w:type="spellEnd"/>
      <w:r>
        <w:t xml:space="preserve"> Banjarmasin</w:t>
      </w:r>
    </w:p>
    <w:p w:rsidR="00DC3970" w:rsidRPr="00B073D1" w:rsidRDefault="00C12ED5" w:rsidP="00B073D1">
      <w:pPr>
        <w:pStyle w:val="ICTSAuthorIdentity"/>
        <w:tabs>
          <w:tab w:val="left" w:pos="6379"/>
        </w:tabs>
      </w:pPr>
      <w:r>
        <w:rPr>
          <w:lang w:val="id-ID"/>
        </w:rPr>
        <w:t>Universitas Muhammadiyah Banjarmasin</w:t>
      </w:r>
      <w:r>
        <w:t xml:space="preserve"> </w:t>
      </w:r>
    </w:p>
    <w:p w:rsidR="00DC3970" w:rsidRDefault="000C6AD8" w:rsidP="009F14C9">
      <w:pPr>
        <w:pStyle w:val="ICTSAuthorIdentity"/>
        <w:tabs>
          <w:tab w:val="left" w:pos="6379"/>
        </w:tabs>
      </w:pPr>
      <w:r>
        <w:rPr>
          <w:lang w:val="id-ID"/>
        </w:rPr>
        <w:t xml:space="preserve">Email: </w:t>
      </w:r>
      <w:proofErr w:type="spellStart"/>
      <w:r>
        <w:t>mukhaimy.gazali</w:t>
      </w:r>
      <w:proofErr w:type="spellEnd"/>
      <w:r>
        <w:rPr>
          <w:lang w:val="id-ID"/>
        </w:rPr>
        <w:t>@</w:t>
      </w:r>
      <w:proofErr w:type="spellStart"/>
      <w:r>
        <w:t>umbjm</w:t>
      </w:r>
      <w:proofErr w:type="spellEnd"/>
      <w:r>
        <w:rPr>
          <w:lang w:val="id-ID"/>
        </w:rPr>
        <w:t xml:space="preserve">.ac.id, </w:t>
      </w:r>
      <w:r w:rsidR="009F14C9">
        <w:rPr>
          <w:lang w:val="id-ID"/>
        </w:rPr>
        <w:t>1855201110006</w:t>
      </w:r>
      <w:r>
        <w:rPr>
          <w:lang w:val="id-ID"/>
        </w:rPr>
        <w:t>@</w:t>
      </w:r>
      <w:proofErr w:type="spellStart"/>
      <w:r>
        <w:t>umbjm</w:t>
      </w:r>
      <w:proofErr w:type="spellEnd"/>
      <w:r>
        <w:rPr>
          <w:lang w:val="id-ID"/>
        </w:rPr>
        <w:t>.ac.id</w:t>
      </w:r>
      <w:r>
        <w:t xml:space="preserve"> </w:t>
      </w:r>
    </w:p>
    <w:p w:rsidR="00DC3970" w:rsidRDefault="000C6AD8">
      <w:pPr>
        <w:pStyle w:val="ICTSAuthorIdentity"/>
        <w:tabs>
          <w:tab w:val="left" w:pos="6379"/>
        </w:tabs>
      </w:pPr>
      <w:r>
        <w:t xml:space="preserve"> </w:t>
      </w:r>
    </w:p>
    <w:p w:rsidR="00DC3970" w:rsidRDefault="00DC3970">
      <w:pPr>
        <w:pStyle w:val="BodyText"/>
        <w:tabs>
          <w:tab w:val="left" w:pos="6379"/>
        </w:tabs>
        <w:jc w:val="left"/>
        <w:rPr>
          <w:lang w:val="id-ID"/>
        </w:rPr>
      </w:pPr>
    </w:p>
    <w:p w:rsidR="00DC3970" w:rsidRDefault="000C6AD8">
      <w:pPr>
        <w:pStyle w:val="Judul2"/>
        <w:tabs>
          <w:tab w:val="left" w:pos="6379"/>
        </w:tabs>
        <w:spacing w:before="0" w:after="0"/>
      </w:pPr>
      <w:r>
        <w:t>Abstrak</w:t>
      </w:r>
    </w:p>
    <w:p w:rsidR="00DC3970" w:rsidRDefault="00DC3970">
      <w:pPr>
        <w:pStyle w:val="Judul2"/>
        <w:tabs>
          <w:tab w:val="left" w:pos="6379"/>
        </w:tabs>
        <w:spacing w:before="0" w:after="0"/>
        <w:rPr>
          <w:b w:val="0"/>
        </w:rPr>
      </w:pPr>
    </w:p>
    <w:p w:rsidR="00DC3970" w:rsidRDefault="00B769F1" w:rsidP="00B769F1">
      <w:pPr>
        <w:pStyle w:val="Abstrak"/>
        <w:tabs>
          <w:tab w:val="left" w:pos="6379"/>
        </w:tabs>
      </w:pPr>
      <w:r w:rsidRPr="00B95F8C">
        <w:t xml:space="preserve">Toko online menjadi salah satu tempat terjadinya aktifitas perdagangan atau perbelanjaan barang yang terhubung ke dalam suatu jaringan, dalam hal ini jaringan internet. Belanja melalui toko online memungkinkan pembeli atau konsumen untuk membeli barang atau jasa yang diminati dari penjual, produsen dan distributor melalui internet menggunakan browser web. </w:t>
      </w:r>
      <w:r w:rsidRPr="00B95F8C">
        <w:rPr>
          <w:lang w:val="en-US"/>
        </w:rPr>
        <w:t xml:space="preserve">Salah </w:t>
      </w:r>
      <w:proofErr w:type="spellStart"/>
      <w:r w:rsidRPr="00B95F8C">
        <w:rPr>
          <w:lang w:val="en-US"/>
        </w:rPr>
        <w:t>satu</w:t>
      </w:r>
      <w:proofErr w:type="spellEnd"/>
      <w:r w:rsidRPr="00B95F8C">
        <w:rPr>
          <w:lang w:val="en-US"/>
        </w:rPr>
        <w:t xml:space="preserve"> </w:t>
      </w:r>
      <w:proofErr w:type="spellStart"/>
      <w:r w:rsidRPr="00B95F8C">
        <w:rPr>
          <w:lang w:val="en-US"/>
        </w:rPr>
        <w:t>keuntungan</w:t>
      </w:r>
      <w:proofErr w:type="spellEnd"/>
      <w:r w:rsidRPr="00B95F8C">
        <w:rPr>
          <w:lang w:val="en-US"/>
        </w:rPr>
        <w:t xml:space="preserve"> </w:t>
      </w:r>
      <w:proofErr w:type="spellStart"/>
      <w:r w:rsidRPr="00B95F8C">
        <w:rPr>
          <w:lang w:val="en-US"/>
        </w:rPr>
        <w:t>belanja</w:t>
      </w:r>
      <w:proofErr w:type="spellEnd"/>
      <w:r w:rsidRPr="00B95F8C">
        <w:rPr>
          <w:lang w:val="en-US"/>
        </w:rPr>
        <w:t xml:space="preserve"> </w:t>
      </w:r>
      <w:proofErr w:type="spellStart"/>
      <w:r w:rsidRPr="00B95F8C">
        <w:rPr>
          <w:lang w:val="en-US"/>
        </w:rPr>
        <w:t>melalui</w:t>
      </w:r>
      <w:proofErr w:type="spellEnd"/>
      <w:r w:rsidRPr="00B95F8C">
        <w:rPr>
          <w:lang w:val="en-US"/>
        </w:rPr>
        <w:t xml:space="preserve"> </w:t>
      </w:r>
      <w:proofErr w:type="spellStart"/>
      <w:r w:rsidRPr="00B95F8C">
        <w:rPr>
          <w:lang w:val="en-US"/>
        </w:rPr>
        <w:t>toko</w:t>
      </w:r>
      <w:proofErr w:type="spellEnd"/>
      <w:r w:rsidRPr="00B95F8C">
        <w:rPr>
          <w:lang w:val="en-US"/>
        </w:rPr>
        <w:t xml:space="preserve"> online </w:t>
      </w:r>
      <w:proofErr w:type="spellStart"/>
      <w:r w:rsidRPr="00B95F8C">
        <w:rPr>
          <w:lang w:val="en-US"/>
        </w:rPr>
        <w:t>adalah</w:t>
      </w:r>
      <w:proofErr w:type="spellEnd"/>
      <w:r w:rsidRPr="00B95F8C">
        <w:rPr>
          <w:lang w:val="en-US"/>
        </w:rPr>
        <w:t xml:space="preserve"> </w:t>
      </w:r>
      <w:proofErr w:type="spellStart"/>
      <w:r w:rsidRPr="00B95F8C">
        <w:rPr>
          <w:lang w:val="en-US"/>
        </w:rPr>
        <w:t>memudahkan</w:t>
      </w:r>
      <w:proofErr w:type="spellEnd"/>
      <w:r w:rsidRPr="00B95F8C">
        <w:rPr>
          <w:lang w:val="en-US"/>
        </w:rPr>
        <w:t xml:space="preserve"> </w:t>
      </w:r>
      <w:proofErr w:type="spellStart"/>
      <w:r w:rsidRPr="00B95F8C">
        <w:rPr>
          <w:lang w:val="en-US"/>
        </w:rPr>
        <w:t>pembeli</w:t>
      </w:r>
      <w:proofErr w:type="spellEnd"/>
      <w:r w:rsidRPr="00B95F8C">
        <w:rPr>
          <w:lang w:val="en-US"/>
        </w:rPr>
        <w:t xml:space="preserve"> </w:t>
      </w:r>
      <w:proofErr w:type="spellStart"/>
      <w:r w:rsidRPr="00B95F8C">
        <w:rPr>
          <w:lang w:val="en-US"/>
        </w:rPr>
        <w:t>maupun</w:t>
      </w:r>
      <w:proofErr w:type="spellEnd"/>
      <w:r w:rsidRPr="00B95F8C">
        <w:rPr>
          <w:lang w:val="en-US"/>
        </w:rPr>
        <w:t xml:space="preserve"> </w:t>
      </w:r>
      <w:proofErr w:type="spellStart"/>
      <w:r w:rsidRPr="00B95F8C">
        <w:rPr>
          <w:lang w:val="en-US"/>
        </w:rPr>
        <w:t>penjual</w:t>
      </w:r>
      <w:proofErr w:type="spellEnd"/>
      <w:r w:rsidRPr="00B95F8C">
        <w:rPr>
          <w:lang w:val="en-US"/>
        </w:rPr>
        <w:t xml:space="preserve"> </w:t>
      </w:r>
      <w:proofErr w:type="spellStart"/>
      <w:r w:rsidRPr="00B95F8C">
        <w:rPr>
          <w:lang w:val="en-US"/>
        </w:rPr>
        <w:t>dalam</w:t>
      </w:r>
      <w:proofErr w:type="spellEnd"/>
      <w:r w:rsidRPr="00B95F8C">
        <w:rPr>
          <w:lang w:val="en-US"/>
        </w:rPr>
        <w:t xml:space="preserve"> proses </w:t>
      </w:r>
      <w:proofErr w:type="spellStart"/>
      <w:r w:rsidRPr="00B95F8C">
        <w:rPr>
          <w:lang w:val="en-US"/>
        </w:rPr>
        <w:t>pencarian</w:t>
      </w:r>
      <w:proofErr w:type="spellEnd"/>
      <w:r w:rsidRPr="00B95F8C">
        <w:rPr>
          <w:lang w:val="en-US"/>
        </w:rPr>
        <w:t xml:space="preserve"> </w:t>
      </w:r>
      <w:proofErr w:type="spellStart"/>
      <w:r w:rsidRPr="00B95F8C">
        <w:rPr>
          <w:lang w:val="en-US"/>
        </w:rPr>
        <w:t>barang</w:t>
      </w:r>
      <w:proofErr w:type="spellEnd"/>
      <w:r w:rsidRPr="00B95F8C">
        <w:rPr>
          <w:lang w:val="en-US"/>
        </w:rPr>
        <w:t xml:space="preserve">, </w:t>
      </w:r>
      <w:proofErr w:type="spellStart"/>
      <w:r w:rsidRPr="00B95F8C">
        <w:rPr>
          <w:lang w:val="en-US"/>
        </w:rPr>
        <w:t>produk</w:t>
      </w:r>
      <w:proofErr w:type="spellEnd"/>
      <w:r w:rsidRPr="00B95F8C">
        <w:rPr>
          <w:lang w:val="en-US"/>
        </w:rPr>
        <w:t xml:space="preserve"> </w:t>
      </w:r>
      <w:proofErr w:type="spellStart"/>
      <w:r w:rsidRPr="00B95F8C">
        <w:rPr>
          <w:lang w:val="en-US"/>
        </w:rPr>
        <w:t>dan</w:t>
      </w:r>
      <w:proofErr w:type="spellEnd"/>
      <w:r w:rsidRPr="00B95F8C">
        <w:rPr>
          <w:lang w:val="en-US"/>
        </w:rPr>
        <w:t xml:space="preserve"> </w:t>
      </w:r>
      <w:proofErr w:type="spellStart"/>
      <w:r w:rsidRPr="00B95F8C">
        <w:rPr>
          <w:lang w:val="en-US"/>
        </w:rPr>
        <w:t>jasa</w:t>
      </w:r>
      <w:proofErr w:type="spellEnd"/>
      <w:r w:rsidRPr="00B95F8C">
        <w:rPr>
          <w:lang w:val="en-US"/>
        </w:rPr>
        <w:t xml:space="preserve"> </w:t>
      </w:r>
      <w:proofErr w:type="spellStart"/>
      <w:r w:rsidRPr="00B95F8C">
        <w:rPr>
          <w:lang w:val="en-US"/>
        </w:rPr>
        <w:t>menggunakan</w:t>
      </w:r>
      <w:proofErr w:type="spellEnd"/>
      <w:r w:rsidRPr="00B95F8C">
        <w:rPr>
          <w:lang w:val="en-US"/>
        </w:rPr>
        <w:t xml:space="preserve"> </w:t>
      </w:r>
      <w:proofErr w:type="spellStart"/>
      <w:r w:rsidRPr="00B95F8C">
        <w:rPr>
          <w:lang w:val="en-US"/>
        </w:rPr>
        <w:t>mesin</w:t>
      </w:r>
      <w:proofErr w:type="spellEnd"/>
      <w:r w:rsidRPr="00B95F8C">
        <w:rPr>
          <w:lang w:val="en-US"/>
        </w:rPr>
        <w:t xml:space="preserve"> </w:t>
      </w:r>
      <w:proofErr w:type="spellStart"/>
      <w:r w:rsidRPr="00B95F8C">
        <w:rPr>
          <w:lang w:val="en-US"/>
        </w:rPr>
        <w:t>pencari</w:t>
      </w:r>
      <w:proofErr w:type="spellEnd"/>
      <w:r w:rsidRPr="00B95F8C">
        <w:rPr>
          <w:lang w:val="en-US"/>
        </w:rPr>
        <w:t xml:space="preserve"> </w:t>
      </w:r>
      <w:r w:rsidRPr="00B95F8C">
        <w:t>teks</w:t>
      </w:r>
      <w:r w:rsidRPr="00B95F8C">
        <w:rPr>
          <w:lang w:val="en-US"/>
        </w:rPr>
        <w:t>.</w:t>
      </w:r>
      <w:r>
        <w:t xml:space="preserve"> </w:t>
      </w:r>
      <w:r w:rsidR="000C6AD8">
        <w:rPr>
          <w:lang w:val="en-US"/>
        </w:rPr>
        <w:t xml:space="preserve">Proses </w:t>
      </w:r>
      <w:proofErr w:type="spellStart"/>
      <w:r w:rsidR="000C6AD8">
        <w:rPr>
          <w:lang w:val="en-US"/>
        </w:rPr>
        <w:t>pencarian</w:t>
      </w:r>
      <w:proofErr w:type="spellEnd"/>
      <w:r w:rsidR="000C6AD8">
        <w:rPr>
          <w:lang w:val="en-US"/>
        </w:rPr>
        <w:t xml:space="preserve"> </w:t>
      </w:r>
      <w:proofErr w:type="spellStart"/>
      <w:r w:rsidR="000C6AD8">
        <w:rPr>
          <w:lang w:val="en-US"/>
        </w:rPr>
        <w:t>ini</w:t>
      </w:r>
      <w:proofErr w:type="spellEnd"/>
      <w:r w:rsidR="000C6AD8">
        <w:rPr>
          <w:lang w:val="en-US"/>
        </w:rPr>
        <w:t xml:space="preserve"> </w:t>
      </w:r>
      <w:proofErr w:type="spellStart"/>
      <w:r w:rsidR="000C6AD8">
        <w:rPr>
          <w:lang w:val="en-US"/>
        </w:rPr>
        <w:t>dapat</w:t>
      </w:r>
      <w:proofErr w:type="spellEnd"/>
      <w:r w:rsidR="000C6AD8">
        <w:rPr>
          <w:lang w:val="en-US"/>
        </w:rPr>
        <w:t xml:space="preserve"> </w:t>
      </w:r>
      <w:proofErr w:type="spellStart"/>
      <w:r w:rsidR="000C6AD8">
        <w:rPr>
          <w:lang w:val="en-US"/>
        </w:rPr>
        <w:t>dilakukan</w:t>
      </w:r>
      <w:proofErr w:type="spellEnd"/>
      <w:r w:rsidR="000C6AD8">
        <w:rPr>
          <w:lang w:val="en-US"/>
        </w:rPr>
        <w:t xml:space="preserve"> </w:t>
      </w:r>
      <w:proofErr w:type="spellStart"/>
      <w:r w:rsidR="000C6AD8">
        <w:rPr>
          <w:lang w:val="en-US"/>
        </w:rPr>
        <w:t>menggunakan</w:t>
      </w:r>
      <w:proofErr w:type="spellEnd"/>
      <w:r w:rsidR="000C6AD8">
        <w:rPr>
          <w:lang w:val="en-US"/>
        </w:rPr>
        <w:t xml:space="preserve"> </w:t>
      </w:r>
      <w:proofErr w:type="spellStart"/>
      <w:r w:rsidR="000C6AD8">
        <w:rPr>
          <w:lang w:val="en-US"/>
        </w:rPr>
        <w:t>perangkat</w:t>
      </w:r>
      <w:proofErr w:type="spellEnd"/>
      <w:r w:rsidR="000C6AD8">
        <w:rPr>
          <w:lang w:val="en-US"/>
        </w:rPr>
        <w:t xml:space="preserve"> </w:t>
      </w:r>
      <w:proofErr w:type="spellStart"/>
      <w:r w:rsidR="000C6AD8">
        <w:rPr>
          <w:lang w:val="en-US"/>
        </w:rPr>
        <w:t>lunak</w:t>
      </w:r>
      <w:proofErr w:type="spellEnd"/>
      <w:r w:rsidR="000C6AD8">
        <w:rPr>
          <w:lang w:val="en-US"/>
        </w:rPr>
        <w:t xml:space="preserve"> Lucene.Net </w:t>
      </w:r>
      <w:proofErr w:type="spellStart"/>
      <w:r w:rsidR="000C6AD8">
        <w:rPr>
          <w:lang w:val="en-US"/>
        </w:rPr>
        <w:t>sebagai</w:t>
      </w:r>
      <w:proofErr w:type="spellEnd"/>
      <w:r w:rsidR="000C6AD8">
        <w:rPr>
          <w:lang w:val="en-US"/>
        </w:rPr>
        <w:t xml:space="preserve"> </w:t>
      </w:r>
      <w:proofErr w:type="spellStart"/>
      <w:r w:rsidR="000C6AD8">
        <w:rPr>
          <w:lang w:val="en-US"/>
        </w:rPr>
        <w:t>mesin</w:t>
      </w:r>
      <w:proofErr w:type="spellEnd"/>
      <w:r w:rsidR="000C6AD8">
        <w:rPr>
          <w:lang w:val="en-US"/>
        </w:rPr>
        <w:t xml:space="preserve"> </w:t>
      </w:r>
      <w:r w:rsidR="000C6AD8">
        <w:t>pencari teks lengkap</w:t>
      </w:r>
      <w:r w:rsidR="000C6AD8">
        <w:rPr>
          <w:lang w:val="en-US"/>
        </w:rPr>
        <w:t xml:space="preserve"> </w:t>
      </w:r>
      <w:r w:rsidR="000C6AD8">
        <w:t>berbasis file tanpa memerlukan instalasi pada server</w:t>
      </w:r>
      <w:r w:rsidR="000C6AD8">
        <w:rPr>
          <w:lang w:val="en-US"/>
        </w:rPr>
        <w:t xml:space="preserve">. </w:t>
      </w:r>
      <w:proofErr w:type="spellStart"/>
      <w:r w:rsidR="000C6AD8">
        <w:rPr>
          <w:lang w:val="en-US"/>
        </w:rPr>
        <w:t>Namun</w:t>
      </w:r>
      <w:proofErr w:type="spellEnd"/>
      <w:r w:rsidR="000C6AD8">
        <w:rPr>
          <w:lang w:val="en-US"/>
        </w:rPr>
        <w:t xml:space="preserve"> </w:t>
      </w:r>
      <w:proofErr w:type="spellStart"/>
      <w:r w:rsidR="000C6AD8">
        <w:rPr>
          <w:lang w:val="en-US"/>
        </w:rPr>
        <w:t>melihat</w:t>
      </w:r>
      <w:proofErr w:type="spellEnd"/>
      <w:r w:rsidR="000C6AD8">
        <w:rPr>
          <w:lang w:val="en-US"/>
        </w:rPr>
        <w:t xml:space="preserve"> </w:t>
      </w:r>
      <w:proofErr w:type="spellStart"/>
      <w:r w:rsidR="000C6AD8">
        <w:rPr>
          <w:lang w:val="en-US"/>
        </w:rPr>
        <w:t>perkembangan</w:t>
      </w:r>
      <w:proofErr w:type="spellEnd"/>
      <w:r w:rsidR="000C6AD8">
        <w:rPr>
          <w:lang w:val="en-US"/>
        </w:rPr>
        <w:t xml:space="preserve"> Lucene.Net yang </w:t>
      </w:r>
      <w:proofErr w:type="spellStart"/>
      <w:r w:rsidR="000C6AD8">
        <w:rPr>
          <w:lang w:val="en-US"/>
        </w:rPr>
        <w:t>masih</w:t>
      </w:r>
      <w:proofErr w:type="spellEnd"/>
      <w:r w:rsidR="000C6AD8">
        <w:rPr>
          <w:lang w:val="en-US"/>
        </w:rPr>
        <w:t xml:space="preserve"> </w:t>
      </w:r>
      <w:proofErr w:type="spellStart"/>
      <w:r w:rsidR="000C6AD8">
        <w:rPr>
          <w:lang w:val="en-US"/>
        </w:rPr>
        <w:t>dalam</w:t>
      </w:r>
      <w:proofErr w:type="spellEnd"/>
      <w:r w:rsidR="000C6AD8">
        <w:rPr>
          <w:lang w:val="en-US"/>
        </w:rPr>
        <w:t xml:space="preserve"> </w:t>
      </w:r>
      <w:proofErr w:type="spellStart"/>
      <w:r w:rsidR="000C6AD8">
        <w:rPr>
          <w:lang w:val="en-US"/>
        </w:rPr>
        <w:t>tahap</w:t>
      </w:r>
      <w:proofErr w:type="spellEnd"/>
      <w:r w:rsidR="000C6AD8">
        <w:rPr>
          <w:lang w:val="en-US"/>
        </w:rPr>
        <w:t xml:space="preserve"> beta, proses </w:t>
      </w:r>
      <w:proofErr w:type="spellStart"/>
      <w:r w:rsidR="000C6AD8">
        <w:rPr>
          <w:lang w:val="en-US"/>
        </w:rPr>
        <w:t>pencarian</w:t>
      </w:r>
      <w:proofErr w:type="spellEnd"/>
      <w:r w:rsidR="000C6AD8">
        <w:rPr>
          <w:lang w:val="en-US"/>
        </w:rPr>
        <w:t xml:space="preserve"> </w:t>
      </w:r>
      <w:proofErr w:type="spellStart"/>
      <w:r w:rsidR="000C6AD8">
        <w:rPr>
          <w:lang w:val="en-US"/>
        </w:rPr>
        <w:t>barang</w:t>
      </w:r>
      <w:proofErr w:type="spellEnd"/>
      <w:r w:rsidR="000C6AD8">
        <w:rPr>
          <w:lang w:val="en-US"/>
        </w:rPr>
        <w:t xml:space="preserve"> </w:t>
      </w:r>
      <w:proofErr w:type="spellStart"/>
      <w:r w:rsidR="000C6AD8">
        <w:rPr>
          <w:lang w:val="en-US"/>
        </w:rPr>
        <w:t>situs</w:t>
      </w:r>
      <w:proofErr w:type="spellEnd"/>
      <w:r w:rsidR="000C6AD8">
        <w:rPr>
          <w:lang w:val="en-US"/>
        </w:rPr>
        <w:t xml:space="preserve"> </w:t>
      </w:r>
      <w:proofErr w:type="spellStart"/>
      <w:r w:rsidR="000C6AD8">
        <w:rPr>
          <w:lang w:val="en-US"/>
        </w:rPr>
        <w:t>toko</w:t>
      </w:r>
      <w:proofErr w:type="spellEnd"/>
      <w:r w:rsidR="000C6AD8">
        <w:rPr>
          <w:lang w:val="en-US"/>
        </w:rPr>
        <w:t xml:space="preserve"> online </w:t>
      </w:r>
      <w:proofErr w:type="spellStart"/>
      <w:r w:rsidR="000C6AD8">
        <w:rPr>
          <w:lang w:val="en-US"/>
        </w:rPr>
        <w:t>diganti</w:t>
      </w:r>
      <w:proofErr w:type="spellEnd"/>
      <w:r w:rsidR="000C6AD8">
        <w:rPr>
          <w:lang w:val="en-US"/>
        </w:rPr>
        <w:t xml:space="preserve"> </w:t>
      </w:r>
      <w:proofErr w:type="spellStart"/>
      <w:r w:rsidR="000C6AD8">
        <w:rPr>
          <w:lang w:val="en-US"/>
        </w:rPr>
        <w:t>dengan</w:t>
      </w:r>
      <w:proofErr w:type="spellEnd"/>
      <w:r w:rsidR="000C6AD8">
        <w:rPr>
          <w:lang w:val="en-US"/>
        </w:rPr>
        <w:t xml:space="preserve"> </w:t>
      </w:r>
      <w:proofErr w:type="spellStart"/>
      <w:r w:rsidR="000C6AD8">
        <w:rPr>
          <w:lang w:val="en-US"/>
        </w:rPr>
        <w:t>Sqlite</w:t>
      </w:r>
      <w:proofErr w:type="spellEnd"/>
      <w:r w:rsidR="000C6AD8">
        <w:rPr>
          <w:lang w:val="en-US"/>
        </w:rPr>
        <w:t xml:space="preserve"> yang </w:t>
      </w:r>
      <w:proofErr w:type="spellStart"/>
      <w:r w:rsidR="000C6AD8">
        <w:rPr>
          <w:lang w:val="en-US"/>
        </w:rPr>
        <w:t>juga</w:t>
      </w:r>
      <w:proofErr w:type="spellEnd"/>
      <w:r w:rsidR="000C6AD8">
        <w:rPr>
          <w:lang w:val="en-US"/>
        </w:rPr>
        <w:t xml:space="preserve"> </w:t>
      </w:r>
      <w:r w:rsidR="000C6AD8">
        <w:t>berbasis file</w:t>
      </w:r>
      <w:r w:rsidR="000C6AD8">
        <w:rPr>
          <w:lang w:val="en-US"/>
        </w:rPr>
        <w:t xml:space="preserve">. Dari </w:t>
      </w:r>
      <w:proofErr w:type="spellStart"/>
      <w:r w:rsidR="000C6AD8">
        <w:rPr>
          <w:lang w:val="en-US"/>
        </w:rPr>
        <w:t>pengujian</w:t>
      </w:r>
      <w:proofErr w:type="spellEnd"/>
      <w:r w:rsidR="000C6AD8">
        <w:rPr>
          <w:lang w:val="en-US"/>
        </w:rPr>
        <w:t xml:space="preserve"> </w:t>
      </w:r>
      <w:proofErr w:type="spellStart"/>
      <w:r w:rsidR="000C6AD8">
        <w:rPr>
          <w:lang w:val="en-US"/>
        </w:rPr>
        <w:t>terlihat</w:t>
      </w:r>
      <w:proofErr w:type="spellEnd"/>
      <w:r w:rsidR="000C6AD8">
        <w:rPr>
          <w:lang w:val="en-US"/>
        </w:rPr>
        <w:t xml:space="preserve"> </w:t>
      </w:r>
      <w:proofErr w:type="spellStart"/>
      <w:r w:rsidR="000C6AD8">
        <w:rPr>
          <w:lang w:val="en-US"/>
        </w:rPr>
        <w:t>urutan</w:t>
      </w:r>
      <w:proofErr w:type="spellEnd"/>
      <w:r w:rsidR="000C6AD8">
        <w:rPr>
          <w:lang w:val="en-US"/>
        </w:rPr>
        <w:t xml:space="preserve"> </w:t>
      </w:r>
      <w:proofErr w:type="spellStart"/>
      <w:r w:rsidR="000C6AD8">
        <w:rPr>
          <w:lang w:val="en-US"/>
        </w:rPr>
        <w:t>hasil</w:t>
      </w:r>
      <w:proofErr w:type="spellEnd"/>
      <w:r w:rsidR="000C6AD8">
        <w:rPr>
          <w:lang w:val="en-US"/>
        </w:rPr>
        <w:t xml:space="preserve"> </w:t>
      </w:r>
      <w:proofErr w:type="spellStart"/>
      <w:r w:rsidR="000C6AD8">
        <w:rPr>
          <w:lang w:val="en-US"/>
        </w:rPr>
        <w:t>pencarian</w:t>
      </w:r>
      <w:proofErr w:type="spellEnd"/>
      <w:r w:rsidR="000C6AD8">
        <w:rPr>
          <w:lang w:val="en-US"/>
        </w:rPr>
        <w:t xml:space="preserve"> </w:t>
      </w:r>
      <w:proofErr w:type="spellStart"/>
      <w:r w:rsidR="000C6AD8">
        <w:rPr>
          <w:lang w:val="en-US"/>
        </w:rPr>
        <w:t>dan</w:t>
      </w:r>
      <w:proofErr w:type="spellEnd"/>
      <w:r w:rsidR="000C6AD8">
        <w:rPr>
          <w:lang w:val="en-US"/>
        </w:rPr>
        <w:t xml:space="preserve"> </w:t>
      </w:r>
      <w:proofErr w:type="spellStart"/>
      <w:r w:rsidR="000C6AD8">
        <w:rPr>
          <w:lang w:val="en-US"/>
        </w:rPr>
        <w:t>jumlah</w:t>
      </w:r>
      <w:proofErr w:type="spellEnd"/>
      <w:r w:rsidR="000C6AD8">
        <w:rPr>
          <w:lang w:val="en-US"/>
        </w:rPr>
        <w:t xml:space="preserve"> </w:t>
      </w:r>
      <w:proofErr w:type="spellStart"/>
      <w:r w:rsidR="000C6AD8">
        <w:rPr>
          <w:lang w:val="en-US"/>
        </w:rPr>
        <w:t>hasil</w:t>
      </w:r>
      <w:proofErr w:type="spellEnd"/>
      <w:r w:rsidR="000C6AD8">
        <w:rPr>
          <w:lang w:val="en-US"/>
        </w:rPr>
        <w:t xml:space="preserve"> </w:t>
      </w:r>
      <w:proofErr w:type="spellStart"/>
      <w:r w:rsidR="000C6AD8">
        <w:rPr>
          <w:lang w:val="en-US"/>
        </w:rPr>
        <w:t>relatif</w:t>
      </w:r>
      <w:proofErr w:type="spellEnd"/>
      <w:r w:rsidR="000C6AD8">
        <w:rPr>
          <w:lang w:val="en-US"/>
        </w:rPr>
        <w:t xml:space="preserve"> </w:t>
      </w:r>
      <w:proofErr w:type="spellStart"/>
      <w:proofErr w:type="gramStart"/>
      <w:r w:rsidR="000C6AD8">
        <w:rPr>
          <w:lang w:val="en-US"/>
        </w:rPr>
        <w:t>sama</w:t>
      </w:r>
      <w:proofErr w:type="spellEnd"/>
      <w:proofErr w:type="gramEnd"/>
      <w:r w:rsidR="000C6AD8">
        <w:rPr>
          <w:lang w:val="en-US"/>
        </w:rPr>
        <w:t xml:space="preserve">. </w:t>
      </w:r>
      <w:proofErr w:type="spellStart"/>
      <w:r w:rsidR="000C6AD8">
        <w:rPr>
          <w:lang w:val="en-US"/>
        </w:rPr>
        <w:t>Pada</w:t>
      </w:r>
      <w:proofErr w:type="spellEnd"/>
      <w:r w:rsidR="000C6AD8">
        <w:rPr>
          <w:lang w:val="en-US"/>
        </w:rPr>
        <w:t xml:space="preserve"> </w:t>
      </w:r>
      <w:proofErr w:type="spellStart"/>
      <w:r w:rsidR="000C6AD8">
        <w:rPr>
          <w:lang w:val="en-US"/>
        </w:rPr>
        <w:t>saat</w:t>
      </w:r>
      <w:proofErr w:type="spellEnd"/>
      <w:r w:rsidR="000C6AD8">
        <w:rPr>
          <w:lang w:val="en-US"/>
        </w:rPr>
        <w:t xml:space="preserve"> </w:t>
      </w:r>
      <w:proofErr w:type="spellStart"/>
      <w:r w:rsidR="000C6AD8">
        <w:rPr>
          <w:lang w:val="en-US"/>
        </w:rPr>
        <w:t>penulisan</w:t>
      </w:r>
      <w:proofErr w:type="spellEnd"/>
      <w:r w:rsidR="000C6AD8">
        <w:rPr>
          <w:lang w:val="en-US"/>
        </w:rPr>
        <w:t xml:space="preserve"> </w:t>
      </w:r>
      <w:proofErr w:type="spellStart"/>
      <w:r w:rsidR="000C6AD8">
        <w:rPr>
          <w:lang w:val="en-US"/>
        </w:rPr>
        <w:t>indeks</w:t>
      </w:r>
      <w:proofErr w:type="spellEnd"/>
      <w:r w:rsidR="000C6AD8">
        <w:rPr>
          <w:lang w:val="en-US"/>
        </w:rPr>
        <w:t xml:space="preserve"> data </w:t>
      </w:r>
      <w:proofErr w:type="spellStart"/>
      <w:r w:rsidR="000C6AD8">
        <w:rPr>
          <w:lang w:val="en-US"/>
        </w:rPr>
        <w:t>Sqlite</w:t>
      </w:r>
      <w:proofErr w:type="spellEnd"/>
      <w:r w:rsidR="000C6AD8">
        <w:rPr>
          <w:lang w:val="en-US"/>
        </w:rPr>
        <w:t xml:space="preserve"> </w:t>
      </w:r>
      <w:proofErr w:type="spellStart"/>
      <w:r w:rsidR="000C6AD8">
        <w:rPr>
          <w:lang w:val="en-US"/>
        </w:rPr>
        <w:t>terlihat</w:t>
      </w:r>
      <w:proofErr w:type="spellEnd"/>
      <w:r w:rsidR="000C6AD8">
        <w:rPr>
          <w:lang w:val="en-US"/>
        </w:rPr>
        <w:t xml:space="preserve"> </w:t>
      </w:r>
      <w:proofErr w:type="spellStart"/>
      <w:r w:rsidR="000C6AD8">
        <w:rPr>
          <w:lang w:val="en-US"/>
        </w:rPr>
        <w:t>lebih</w:t>
      </w:r>
      <w:proofErr w:type="spellEnd"/>
      <w:r w:rsidR="000C6AD8">
        <w:rPr>
          <w:lang w:val="en-US"/>
        </w:rPr>
        <w:t xml:space="preserve"> </w:t>
      </w:r>
      <w:proofErr w:type="spellStart"/>
      <w:r w:rsidR="000C6AD8">
        <w:rPr>
          <w:lang w:val="en-US"/>
        </w:rPr>
        <w:t>cepat</w:t>
      </w:r>
      <w:proofErr w:type="spellEnd"/>
      <w:r w:rsidR="000C6AD8">
        <w:rPr>
          <w:lang w:val="en-US"/>
        </w:rPr>
        <w:t xml:space="preserve"> </w:t>
      </w:r>
      <w:proofErr w:type="spellStart"/>
      <w:r w:rsidR="000C6AD8">
        <w:rPr>
          <w:lang w:val="en-US"/>
        </w:rPr>
        <w:t>daripada</w:t>
      </w:r>
      <w:proofErr w:type="spellEnd"/>
      <w:r w:rsidR="000C6AD8">
        <w:rPr>
          <w:lang w:val="en-US"/>
        </w:rPr>
        <w:t xml:space="preserve"> Lucene.Net. </w:t>
      </w:r>
      <w:proofErr w:type="spellStart"/>
      <w:r w:rsidR="000C6AD8">
        <w:rPr>
          <w:lang w:val="en-US"/>
        </w:rPr>
        <w:t>Pada</w:t>
      </w:r>
      <w:proofErr w:type="spellEnd"/>
      <w:r w:rsidR="000C6AD8">
        <w:rPr>
          <w:lang w:val="en-US"/>
        </w:rPr>
        <w:t xml:space="preserve"> </w:t>
      </w:r>
      <w:proofErr w:type="spellStart"/>
      <w:r w:rsidR="000C6AD8">
        <w:rPr>
          <w:lang w:val="en-US"/>
        </w:rPr>
        <w:t>saat</w:t>
      </w:r>
      <w:proofErr w:type="spellEnd"/>
      <w:r w:rsidR="000C6AD8">
        <w:rPr>
          <w:lang w:val="en-US"/>
        </w:rPr>
        <w:t xml:space="preserve"> </w:t>
      </w:r>
      <w:proofErr w:type="spellStart"/>
      <w:r w:rsidR="000C6AD8">
        <w:rPr>
          <w:lang w:val="en-US"/>
        </w:rPr>
        <w:t>pencarian</w:t>
      </w:r>
      <w:proofErr w:type="spellEnd"/>
      <w:r w:rsidR="000C6AD8">
        <w:rPr>
          <w:lang w:val="en-US"/>
        </w:rPr>
        <w:t xml:space="preserve"> data Lucene.Net </w:t>
      </w:r>
      <w:proofErr w:type="spellStart"/>
      <w:r w:rsidR="000C6AD8">
        <w:rPr>
          <w:lang w:val="en-US"/>
        </w:rPr>
        <w:t>lebih</w:t>
      </w:r>
      <w:proofErr w:type="spellEnd"/>
      <w:r w:rsidR="000C6AD8">
        <w:rPr>
          <w:lang w:val="en-US"/>
        </w:rPr>
        <w:t xml:space="preserve"> </w:t>
      </w:r>
      <w:proofErr w:type="spellStart"/>
      <w:r w:rsidR="000C6AD8">
        <w:rPr>
          <w:lang w:val="en-US"/>
        </w:rPr>
        <w:t>cepat</w:t>
      </w:r>
      <w:proofErr w:type="spellEnd"/>
      <w:r w:rsidR="000C6AD8">
        <w:rPr>
          <w:lang w:val="en-US"/>
        </w:rPr>
        <w:t xml:space="preserve"> </w:t>
      </w:r>
      <w:proofErr w:type="spellStart"/>
      <w:r w:rsidR="000C6AD8">
        <w:rPr>
          <w:lang w:val="en-US"/>
        </w:rPr>
        <w:t>daripada</w:t>
      </w:r>
      <w:proofErr w:type="spellEnd"/>
      <w:r w:rsidR="000C6AD8">
        <w:rPr>
          <w:lang w:val="en-US"/>
        </w:rPr>
        <w:t xml:space="preserve"> </w:t>
      </w:r>
      <w:proofErr w:type="spellStart"/>
      <w:r w:rsidR="000C6AD8">
        <w:rPr>
          <w:lang w:val="en-US"/>
        </w:rPr>
        <w:t>Sqlite</w:t>
      </w:r>
      <w:proofErr w:type="spellEnd"/>
      <w:r w:rsidR="000C6AD8">
        <w:rPr>
          <w:lang w:val="en-US"/>
        </w:rPr>
        <w:t xml:space="preserve">. </w:t>
      </w:r>
      <w:proofErr w:type="spellStart"/>
      <w:r w:rsidR="000C6AD8">
        <w:rPr>
          <w:lang w:val="en-US"/>
        </w:rPr>
        <w:t>Jumlah</w:t>
      </w:r>
      <w:proofErr w:type="spellEnd"/>
      <w:r w:rsidR="000C6AD8">
        <w:rPr>
          <w:lang w:val="en-US"/>
        </w:rPr>
        <w:t xml:space="preserve"> </w:t>
      </w:r>
      <w:proofErr w:type="spellStart"/>
      <w:r w:rsidR="000C6AD8">
        <w:rPr>
          <w:lang w:val="en-US"/>
        </w:rPr>
        <w:t>hasil</w:t>
      </w:r>
      <w:proofErr w:type="spellEnd"/>
      <w:r w:rsidR="000C6AD8">
        <w:rPr>
          <w:lang w:val="en-US"/>
        </w:rPr>
        <w:t xml:space="preserve"> </w:t>
      </w:r>
      <w:proofErr w:type="spellStart"/>
      <w:r w:rsidR="000C6AD8">
        <w:rPr>
          <w:lang w:val="en-US"/>
        </w:rPr>
        <w:t>pencarian</w:t>
      </w:r>
      <w:proofErr w:type="spellEnd"/>
      <w:r w:rsidR="000C6AD8">
        <w:rPr>
          <w:lang w:val="en-US"/>
        </w:rPr>
        <w:t xml:space="preserve"> </w:t>
      </w:r>
      <w:r w:rsidR="000C6AD8" w:rsidRPr="00B769F1">
        <w:rPr>
          <w:u w:val="single"/>
          <w:lang w:val="en-US"/>
        </w:rPr>
        <w:t xml:space="preserve">Lucene.Net </w:t>
      </w:r>
      <w:proofErr w:type="spellStart"/>
      <w:r w:rsidR="000C6AD8" w:rsidRPr="00B769F1">
        <w:rPr>
          <w:u w:val="single"/>
          <w:lang w:val="en-US"/>
        </w:rPr>
        <w:t>terbatas</w:t>
      </w:r>
      <w:proofErr w:type="spellEnd"/>
      <w:r w:rsidR="000C6AD8" w:rsidRPr="00B769F1">
        <w:rPr>
          <w:u w:val="single"/>
          <w:lang w:val="en-US"/>
        </w:rPr>
        <w:t xml:space="preserve"> </w:t>
      </w:r>
      <w:proofErr w:type="spellStart"/>
      <w:r w:rsidR="000C6AD8" w:rsidRPr="00B769F1">
        <w:rPr>
          <w:u w:val="single"/>
          <w:lang w:val="en-US"/>
        </w:rPr>
        <w:t>pada</w:t>
      </w:r>
      <w:proofErr w:type="spellEnd"/>
      <w:r w:rsidR="000C6AD8" w:rsidRPr="00B769F1">
        <w:rPr>
          <w:u w:val="single"/>
          <w:lang w:val="en-US"/>
        </w:rPr>
        <w:t xml:space="preserve"> </w:t>
      </w:r>
      <w:proofErr w:type="spellStart"/>
      <w:r w:rsidR="000C6AD8" w:rsidRPr="00B769F1">
        <w:rPr>
          <w:u w:val="single"/>
          <w:lang w:val="en-US"/>
        </w:rPr>
        <w:t>berapa</w:t>
      </w:r>
      <w:proofErr w:type="spellEnd"/>
      <w:r w:rsidR="000C6AD8" w:rsidRPr="00B769F1">
        <w:rPr>
          <w:u w:val="single"/>
          <w:lang w:val="en-US"/>
        </w:rPr>
        <w:t xml:space="preserve"> </w:t>
      </w:r>
      <w:proofErr w:type="spellStart"/>
      <w:r w:rsidR="000C6AD8" w:rsidRPr="00B769F1">
        <w:rPr>
          <w:u w:val="single"/>
          <w:lang w:val="en-US"/>
        </w:rPr>
        <w:t>jumlah</w:t>
      </w:r>
      <w:proofErr w:type="spellEnd"/>
      <w:r w:rsidR="000C6AD8" w:rsidRPr="00B769F1">
        <w:rPr>
          <w:u w:val="single"/>
          <w:lang w:val="en-US"/>
        </w:rPr>
        <w:t xml:space="preserve"> yang </w:t>
      </w:r>
      <w:proofErr w:type="spellStart"/>
      <w:r w:rsidR="000C6AD8" w:rsidRPr="00B769F1">
        <w:rPr>
          <w:u w:val="single"/>
          <w:lang w:val="en-US"/>
        </w:rPr>
        <w:t>diinginkan</w:t>
      </w:r>
      <w:proofErr w:type="spellEnd"/>
      <w:r w:rsidR="000C6AD8" w:rsidRPr="00B769F1">
        <w:rPr>
          <w:u w:val="single"/>
          <w:lang w:val="en-US"/>
        </w:rPr>
        <w:t xml:space="preserve">, </w:t>
      </w:r>
      <w:proofErr w:type="spellStart"/>
      <w:r w:rsidR="000C6AD8" w:rsidRPr="00B769F1">
        <w:rPr>
          <w:u w:val="single"/>
          <w:lang w:val="en-US"/>
        </w:rPr>
        <w:t>namun</w:t>
      </w:r>
      <w:proofErr w:type="spellEnd"/>
      <w:r w:rsidR="000C6AD8" w:rsidRPr="00B769F1">
        <w:rPr>
          <w:u w:val="single"/>
          <w:lang w:val="en-US"/>
        </w:rPr>
        <w:t xml:space="preserve"> </w:t>
      </w:r>
      <w:proofErr w:type="spellStart"/>
      <w:r w:rsidR="000C6AD8" w:rsidRPr="00B769F1">
        <w:rPr>
          <w:u w:val="single"/>
          <w:lang w:val="en-US"/>
        </w:rPr>
        <w:t>pada</w:t>
      </w:r>
      <w:proofErr w:type="spellEnd"/>
      <w:r w:rsidR="000C6AD8" w:rsidRPr="00B769F1">
        <w:rPr>
          <w:u w:val="single"/>
          <w:lang w:val="en-US"/>
        </w:rPr>
        <w:t xml:space="preserve"> </w:t>
      </w:r>
      <w:proofErr w:type="spellStart"/>
      <w:r w:rsidR="000C6AD8" w:rsidRPr="00B769F1">
        <w:rPr>
          <w:u w:val="single"/>
          <w:lang w:val="en-US"/>
        </w:rPr>
        <w:t>Sqlite</w:t>
      </w:r>
      <w:proofErr w:type="spellEnd"/>
      <w:r w:rsidR="000C6AD8" w:rsidRPr="00B769F1">
        <w:rPr>
          <w:u w:val="single"/>
          <w:lang w:val="en-US"/>
        </w:rPr>
        <w:t xml:space="preserve"> </w:t>
      </w:r>
      <w:proofErr w:type="spellStart"/>
      <w:r w:rsidR="000C6AD8" w:rsidRPr="00B769F1">
        <w:rPr>
          <w:u w:val="single"/>
          <w:lang w:val="en-US"/>
        </w:rPr>
        <w:t>hasil</w:t>
      </w:r>
      <w:proofErr w:type="spellEnd"/>
      <w:r w:rsidR="000C6AD8" w:rsidRPr="00B769F1">
        <w:rPr>
          <w:u w:val="single"/>
          <w:lang w:val="en-US"/>
        </w:rPr>
        <w:t xml:space="preserve"> </w:t>
      </w:r>
      <w:proofErr w:type="spellStart"/>
      <w:r w:rsidR="000C6AD8" w:rsidRPr="00B769F1">
        <w:rPr>
          <w:u w:val="single"/>
          <w:lang w:val="en-US"/>
        </w:rPr>
        <w:t>pencarian</w:t>
      </w:r>
      <w:proofErr w:type="spellEnd"/>
      <w:r w:rsidR="000C6AD8" w:rsidRPr="00B769F1">
        <w:rPr>
          <w:u w:val="single"/>
          <w:lang w:val="en-US"/>
        </w:rPr>
        <w:t xml:space="preserve"> </w:t>
      </w:r>
      <w:proofErr w:type="spellStart"/>
      <w:r w:rsidR="000C6AD8" w:rsidRPr="00B769F1">
        <w:rPr>
          <w:u w:val="single"/>
          <w:lang w:val="en-US"/>
        </w:rPr>
        <w:t>tidak</w:t>
      </w:r>
      <w:proofErr w:type="spellEnd"/>
      <w:r w:rsidR="000C6AD8" w:rsidRPr="00B769F1">
        <w:rPr>
          <w:u w:val="single"/>
          <w:lang w:val="en-US"/>
        </w:rPr>
        <w:t xml:space="preserve"> </w:t>
      </w:r>
      <w:proofErr w:type="spellStart"/>
      <w:r w:rsidR="000C6AD8" w:rsidRPr="00B769F1">
        <w:rPr>
          <w:u w:val="single"/>
          <w:lang w:val="en-US"/>
        </w:rPr>
        <w:t>perlu</w:t>
      </w:r>
      <w:proofErr w:type="spellEnd"/>
      <w:r w:rsidR="000C6AD8" w:rsidRPr="00B769F1">
        <w:rPr>
          <w:u w:val="single"/>
          <w:lang w:val="en-US"/>
        </w:rPr>
        <w:t xml:space="preserve"> </w:t>
      </w:r>
      <w:proofErr w:type="spellStart"/>
      <w:r w:rsidR="000C6AD8" w:rsidRPr="00B769F1">
        <w:rPr>
          <w:u w:val="single"/>
          <w:lang w:val="en-US"/>
        </w:rPr>
        <w:t>dibatasi</w:t>
      </w:r>
      <w:proofErr w:type="spellEnd"/>
      <w:r w:rsidR="000C6AD8" w:rsidRPr="00B769F1">
        <w:rPr>
          <w:u w:val="single"/>
          <w:lang w:val="en-US"/>
        </w:rPr>
        <w:t>.</w:t>
      </w:r>
      <w:r w:rsidR="000C6AD8">
        <w:rPr>
          <w:lang w:val="en-US"/>
        </w:rPr>
        <w:t xml:space="preserve">  </w:t>
      </w:r>
    </w:p>
    <w:p w:rsidR="00DC3970" w:rsidRDefault="00DC3970">
      <w:pPr>
        <w:pStyle w:val="Abstrak"/>
        <w:tabs>
          <w:tab w:val="left" w:pos="6379"/>
        </w:tabs>
        <w:jc w:val="left"/>
      </w:pPr>
    </w:p>
    <w:p w:rsidR="00DC3970" w:rsidRPr="008C1A0F" w:rsidRDefault="000C6AD8">
      <w:pPr>
        <w:pStyle w:val="BodyText"/>
        <w:tabs>
          <w:tab w:val="left" w:pos="6379"/>
        </w:tabs>
        <w:spacing w:after="0"/>
        <w:rPr>
          <w:i/>
          <w:lang w:val="id-ID"/>
        </w:rPr>
      </w:pPr>
      <w:r>
        <w:rPr>
          <w:b/>
          <w:lang w:val="id-ID"/>
        </w:rPr>
        <w:t>Kata kunci</w:t>
      </w:r>
      <w:r>
        <w:rPr>
          <w:lang w:val="id-ID"/>
        </w:rPr>
        <w:t xml:space="preserve">: </w:t>
      </w:r>
      <w:r>
        <w:rPr>
          <w:i/>
        </w:rPr>
        <w:t xml:space="preserve">full-text search, lucene.net, </w:t>
      </w:r>
      <w:proofErr w:type="spellStart"/>
      <w:r>
        <w:rPr>
          <w:i/>
        </w:rPr>
        <w:t>sqlite</w:t>
      </w:r>
      <w:proofErr w:type="spellEnd"/>
      <w:r>
        <w:rPr>
          <w:i/>
        </w:rPr>
        <w:t xml:space="preserve">, </w:t>
      </w:r>
      <w:proofErr w:type="spellStart"/>
      <w:r>
        <w:rPr>
          <w:i/>
        </w:rPr>
        <w:t>toko</w:t>
      </w:r>
      <w:proofErr w:type="spellEnd"/>
      <w:r>
        <w:rPr>
          <w:i/>
        </w:rPr>
        <w:t xml:space="preserve"> online</w:t>
      </w:r>
      <w:r w:rsidR="008C1A0F">
        <w:rPr>
          <w:i/>
          <w:lang w:val="id-ID"/>
        </w:rPr>
        <w:t>, belanja online</w:t>
      </w:r>
    </w:p>
    <w:p w:rsidR="00DC3970" w:rsidRDefault="00DC3970">
      <w:pPr>
        <w:pStyle w:val="Judul2"/>
        <w:tabs>
          <w:tab w:val="left" w:pos="6379"/>
        </w:tabs>
        <w:spacing w:before="0" w:after="0"/>
        <w:rPr>
          <w:b w:val="0"/>
        </w:rPr>
      </w:pPr>
    </w:p>
    <w:p w:rsidR="00DC3970" w:rsidRDefault="00DC3970">
      <w:pPr>
        <w:pStyle w:val="Judul2"/>
        <w:tabs>
          <w:tab w:val="left" w:pos="6379"/>
        </w:tabs>
        <w:spacing w:before="0" w:after="0"/>
        <w:rPr>
          <w:b w:val="0"/>
        </w:rPr>
      </w:pPr>
    </w:p>
    <w:p w:rsidR="00DC3970" w:rsidRDefault="00DC3970">
      <w:pPr>
        <w:pStyle w:val="Judul2"/>
        <w:tabs>
          <w:tab w:val="left" w:pos="6379"/>
        </w:tabs>
        <w:spacing w:before="0" w:after="0"/>
        <w:rPr>
          <w:b w:val="0"/>
        </w:rPr>
      </w:pPr>
    </w:p>
    <w:p w:rsidR="00DC3970" w:rsidRDefault="00B769F1" w:rsidP="00B769F1">
      <w:pPr>
        <w:pStyle w:val="Judul"/>
        <w:tabs>
          <w:tab w:val="left" w:pos="6379"/>
        </w:tabs>
        <w:spacing w:before="0" w:after="0"/>
        <w:rPr>
          <w:b w:val="0"/>
          <w:i/>
        </w:rPr>
      </w:pPr>
      <w:r w:rsidRPr="00B769F1">
        <w:rPr>
          <w:i/>
        </w:rPr>
        <w:t>USE OF SQLITE AS A REPLACE TO LUCENE.NET IN THE ONLINE STORE APPLICATION</w:t>
      </w:r>
    </w:p>
    <w:p w:rsidR="00DC3970" w:rsidRDefault="00DC3970">
      <w:pPr>
        <w:pStyle w:val="ICTSAuthorIdentity"/>
        <w:tabs>
          <w:tab w:val="left" w:pos="6379"/>
        </w:tabs>
        <w:rPr>
          <w:lang w:val="id-ID"/>
        </w:rPr>
      </w:pPr>
    </w:p>
    <w:p w:rsidR="00DC3970" w:rsidRDefault="00C42268" w:rsidP="00FF6498">
      <w:pPr>
        <w:pStyle w:val="Judul2"/>
        <w:tabs>
          <w:tab w:val="left" w:pos="6379"/>
        </w:tabs>
        <w:spacing w:before="0" w:after="0"/>
        <w:jc w:val="both"/>
      </w:pPr>
      <w:r>
        <w:rPr>
          <w:i/>
        </w:rPr>
        <w:t>O</w:t>
      </w:r>
      <w:r w:rsidR="00231B48" w:rsidRPr="00231B48">
        <w:rPr>
          <w:i/>
        </w:rPr>
        <w:t>nline shop is one of the places where trading activities or shopping for goods that are connected to a network, in this case the internet, occur. Shopping through online stores allows buyers or consumers to purchase goods or services of interest from sellers, manufacturers and distributors via the internet using a web browser. One of the advantages of shopping through online stores is that it makes it easier for buyers and sellers to search for goods, products and services using a text search engine. This search process can be performed using Lucene.Net software as a full text file-based search engine without requiring installation on the server. However, seeing the development of Lucene.Net which is still in the beta stage, the online shop site goods search process has been replaced with Sqlite which is also file-based. From the test, it can be seen that the order of the search results and the number of results are relatively the same. At the time of writing the Sqlite data index is noticeably faster than Lucene.Net. At the time Lucene.Net's data search is faster than Sqlite. The number of Lucene.Net search results is limited to the number you want, but in Sqlite the search results need not be limited.</w:t>
      </w:r>
      <w:r w:rsidR="005F0F11">
        <w:rPr>
          <w:i/>
        </w:rPr>
        <w:t xml:space="preserve"> </w:t>
      </w:r>
    </w:p>
    <w:p w:rsidR="00DC3970" w:rsidRDefault="00DC3970">
      <w:pPr>
        <w:pStyle w:val="Judul2"/>
        <w:tabs>
          <w:tab w:val="left" w:pos="6379"/>
        </w:tabs>
        <w:spacing w:before="0" w:after="0"/>
        <w:jc w:val="both"/>
        <w:rPr>
          <w:b w:val="0"/>
        </w:rPr>
      </w:pPr>
    </w:p>
    <w:p w:rsidR="00DC3970" w:rsidRPr="008C1A0F" w:rsidRDefault="000C6AD8">
      <w:pPr>
        <w:pStyle w:val="BodyText"/>
        <w:tabs>
          <w:tab w:val="left" w:pos="6379"/>
        </w:tabs>
        <w:spacing w:after="0"/>
        <w:rPr>
          <w:i/>
          <w:lang w:val="id-ID"/>
        </w:rPr>
      </w:pPr>
      <w:r>
        <w:rPr>
          <w:b/>
          <w:lang w:val="id-ID"/>
        </w:rPr>
        <w:t>Keywords</w:t>
      </w:r>
      <w:r>
        <w:rPr>
          <w:lang w:val="id-ID"/>
        </w:rPr>
        <w:t xml:space="preserve">: </w:t>
      </w:r>
      <w:r>
        <w:rPr>
          <w:i/>
        </w:rPr>
        <w:t xml:space="preserve">full-text search, </w:t>
      </w:r>
      <w:r w:rsidR="008C1A0F">
        <w:rPr>
          <w:i/>
        </w:rPr>
        <w:t xml:space="preserve">lucene.net, </w:t>
      </w:r>
      <w:proofErr w:type="spellStart"/>
      <w:r w:rsidR="008C1A0F">
        <w:rPr>
          <w:i/>
        </w:rPr>
        <w:t>sqlite</w:t>
      </w:r>
      <w:proofErr w:type="spellEnd"/>
      <w:r w:rsidR="008C1A0F">
        <w:rPr>
          <w:i/>
        </w:rPr>
        <w:t xml:space="preserve">, online </w:t>
      </w:r>
      <w:proofErr w:type="spellStart"/>
      <w:r w:rsidR="008C1A0F">
        <w:rPr>
          <w:i/>
        </w:rPr>
        <w:t>stor</w:t>
      </w:r>
      <w:proofErr w:type="spellEnd"/>
      <w:r w:rsidR="008C1A0F">
        <w:rPr>
          <w:i/>
          <w:lang w:val="id-ID"/>
        </w:rPr>
        <w:t>e, online shop</w:t>
      </w:r>
    </w:p>
    <w:p w:rsidR="00DC3970" w:rsidRDefault="00DC3970">
      <w:pPr>
        <w:pBdr>
          <w:bottom w:val="single" w:sz="4" w:space="1" w:color="auto"/>
        </w:pBdr>
        <w:tabs>
          <w:tab w:val="left" w:pos="6379"/>
        </w:tabs>
        <w:spacing w:after="0"/>
        <w:rPr>
          <w:b/>
          <w:color w:val="000000"/>
          <w:szCs w:val="20"/>
          <w:lang w:val="id-ID"/>
        </w:rPr>
      </w:pPr>
    </w:p>
    <w:p w:rsidR="00DC3970" w:rsidRDefault="000C6AD8">
      <w:pPr>
        <w:pStyle w:val="Heading1"/>
        <w:numPr>
          <w:ilvl w:val="0"/>
          <w:numId w:val="1"/>
        </w:numPr>
        <w:tabs>
          <w:tab w:val="left" w:pos="6379"/>
        </w:tabs>
        <w:ind w:left="284" w:hanging="284"/>
        <w:rPr>
          <w:smallCaps/>
          <w:lang w:val="id-ID"/>
        </w:rPr>
      </w:pPr>
      <w:r>
        <w:rPr>
          <w:smallCaps/>
          <w:lang w:val="id-ID"/>
        </w:rPr>
        <w:t>Pendahuluan</w:t>
      </w:r>
    </w:p>
    <w:p w:rsidR="00DC3970" w:rsidRDefault="000C6AD8">
      <w:pPr>
        <w:tabs>
          <w:tab w:val="left" w:pos="6379"/>
        </w:tabs>
        <w:spacing w:after="120"/>
        <w:rPr>
          <w:bCs/>
          <w:color w:val="31849B" w:themeColor="accent5" w:themeShade="BF"/>
          <w:szCs w:val="20"/>
          <w:lang w:val="id-ID"/>
        </w:rPr>
      </w:pPr>
      <w:r>
        <w:rPr>
          <w:bCs/>
          <w:color w:val="31849B" w:themeColor="accent5" w:themeShade="BF"/>
          <w:szCs w:val="20"/>
          <w:lang w:val="id-ID"/>
        </w:rPr>
        <w:t>Berikut ini adalah petunjuk penulisan paper dalam Jurnal CoSciTech (</w:t>
      </w:r>
      <w:r>
        <w:rPr>
          <w:i/>
          <w:color w:val="31849B" w:themeColor="accent5" w:themeShade="BF"/>
          <w:szCs w:val="20"/>
          <w:lang w:val="id-ID"/>
        </w:rPr>
        <w:t>Computer Science and Information Technology</w:t>
      </w:r>
      <w:r>
        <w:rPr>
          <w:color w:val="31849B" w:themeColor="accent5" w:themeShade="BF"/>
          <w:szCs w:val="20"/>
          <w:lang w:val="id-ID"/>
        </w:rPr>
        <w:t>)</w:t>
      </w:r>
      <w:r>
        <w:rPr>
          <w:bCs/>
          <w:color w:val="31849B" w:themeColor="accent5" w:themeShade="BF"/>
          <w:szCs w:val="20"/>
          <w:lang w:val="id-ID"/>
        </w:rPr>
        <w:t xml:space="preserve"> yang diterbitkan oleh Program Studi Teknik Informatika Universitas Muhammadiyah Riau. Para penulis bertanggung jawab sepenuhnya terhadap isi naskah yang ditulis dan naskah merupakan </w:t>
      </w:r>
      <w:r>
        <w:rPr>
          <w:bCs/>
          <w:color w:val="31849B" w:themeColor="accent5" w:themeShade="BF"/>
          <w:szCs w:val="20"/>
          <w:lang w:val="id-ID"/>
        </w:rPr>
        <w:lastRenderedPageBreak/>
        <w:t>tulisan yang belum pernah dipublikasikan [1]. Daftar rujukan dibuat secara berurut mulai dari 1, 2, 3 dan seterusnya.</w:t>
      </w:r>
    </w:p>
    <w:p w:rsidR="00DC3970" w:rsidRDefault="000C6AD8">
      <w:pPr>
        <w:tabs>
          <w:tab w:val="left" w:pos="6379"/>
        </w:tabs>
        <w:spacing w:after="120"/>
        <w:rPr>
          <w:color w:val="31849B" w:themeColor="accent5" w:themeShade="BF"/>
          <w:szCs w:val="20"/>
          <w:lang w:val="id-ID"/>
        </w:rPr>
      </w:pPr>
      <w:r>
        <w:rPr>
          <w:bCs/>
          <w:color w:val="31849B" w:themeColor="accent5" w:themeShade="BF"/>
          <w:szCs w:val="20"/>
          <w:lang w:val="id-ID"/>
        </w:rPr>
        <w:t>Artikel</w:t>
      </w:r>
      <w:r>
        <w:rPr>
          <w:color w:val="31849B" w:themeColor="accent5" w:themeShade="BF"/>
          <w:szCs w:val="20"/>
          <w:lang w:val="id-ID"/>
        </w:rPr>
        <w:t xml:space="preserve"> hendaknya memuat tulisan yang berisi 1. Pendahuluan, 2. Metode Penelitian (bisa meliputi analisis, arsitektur, metode yang dipakai untuk menyelesaikan masalah, implementasi), 3. Hasil dan Pembahasan, 4. Kesimpulan, 5. Ucapan terimakasih (kalau ada) dan Daftar Pustaka.</w:t>
      </w:r>
    </w:p>
    <w:p w:rsidR="00DC3970" w:rsidRDefault="000C6AD8">
      <w:pPr>
        <w:tabs>
          <w:tab w:val="left" w:pos="6379"/>
        </w:tabs>
        <w:rPr>
          <w:bCs/>
          <w:color w:val="31849B" w:themeColor="accent5" w:themeShade="BF"/>
          <w:szCs w:val="20"/>
          <w:lang w:val="id-ID"/>
        </w:rPr>
      </w:pPr>
      <w:r>
        <w:rPr>
          <w:color w:val="31849B" w:themeColor="accent5" w:themeShade="BF"/>
          <w:szCs w:val="20"/>
          <w:lang w:val="id-ID"/>
        </w:rPr>
        <w:t xml:space="preserve">Isi dari pendahuluan adalah jawaban atas pertanyaan [2,3]: (1). </w:t>
      </w:r>
      <w:r>
        <w:rPr>
          <w:bCs/>
          <w:color w:val="31849B" w:themeColor="accent5" w:themeShade="BF"/>
          <w:szCs w:val="20"/>
          <w:lang w:val="id-ID"/>
        </w:rPr>
        <w:t>Latar belakang, (2). Tinjauan literatur singkat (3). Alasan diadakan penelitian ini dan (4). Pertanyaan tujuan.</w:t>
      </w:r>
    </w:p>
    <w:p w:rsidR="001D7835" w:rsidRPr="001D7835" w:rsidRDefault="001D7835" w:rsidP="001D7835">
      <w:pPr>
        <w:tabs>
          <w:tab w:val="left" w:pos="6379"/>
        </w:tabs>
        <w:rPr>
          <w:bCs/>
          <w:szCs w:val="20"/>
          <w:highlight w:val="cyan"/>
          <w:lang w:val="id-ID"/>
        </w:rPr>
      </w:pPr>
      <w:r w:rsidRPr="001D7835">
        <w:rPr>
          <w:bCs/>
          <w:szCs w:val="20"/>
          <w:highlight w:val="cyan"/>
          <w:lang w:val="id-ID"/>
        </w:rPr>
        <w:t>pada tanggal 11 agustus 1994 transaksi belanja melalui media internet (toko online) telah merubah pola pikir kita terhadap tran</w:t>
      </w:r>
      <w:r>
        <w:rPr>
          <w:bCs/>
          <w:szCs w:val="20"/>
          <w:highlight w:val="cyan"/>
          <w:lang w:val="id-ID"/>
        </w:rPr>
        <w:t>saksi belanja konvensional</w:t>
      </w:r>
      <w:sdt>
        <w:sdtPr>
          <w:rPr>
            <w:bCs/>
            <w:szCs w:val="20"/>
            <w:highlight w:val="cyan"/>
            <w:lang w:val="id-ID"/>
          </w:rPr>
          <w:id w:val="559447601"/>
          <w:citation/>
        </w:sdtPr>
        <w:sdtEndPr/>
        <w:sdtContent>
          <w:r w:rsidR="00F4735D">
            <w:rPr>
              <w:bCs/>
              <w:szCs w:val="20"/>
              <w:highlight w:val="cyan"/>
              <w:lang w:val="id-ID"/>
            </w:rPr>
            <w:fldChar w:fldCharType="begin"/>
          </w:r>
          <w:r w:rsidR="00F4735D">
            <w:rPr>
              <w:bCs/>
              <w:szCs w:val="20"/>
              <w:highlight w:val="cyan"/>
              <w:lang w:val="id-ID"/>
            </w:rPr>
            <w:instrText xml:space="preserve"> CITATION Jal20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[1]</w:t>
          </w:r>
          <w:r w:rsidR="00F4735D">
            <w:rPr>
              <w:bCs/>
              <w:szCs w:val="20"/>
              <w:highlight w:val="cyan"/>
              <w:lang w:val="id-ID"/>
            </w:rPr>
            <w:fldChar w:fldCharType="end"/>
          </w:r>
        </w:sdtContent>
      </w:sdt>
      <w:r w:rsidRPr="001D7835">
        <w:rPr>
          <w:bCs/>
          <w:szCs w:val="20"/>
          <w:highlight w:val="cyan"/>
          <w:lang w:val="id-ID"/>
        </w:rPr>
        <w:t>. Hal ini telah diakui oleh p</w:t>
      </w:r>
      <w:r w:rsidR="00F4735D">
        <w:rPr>
          <w:bCs/>
          <w:szCs w:val="20"/>
          <w:highlight w:val="cyan"/>
          <w:lang w:val="id-ID"/>
        </w:rPr>
        <w:t>ara akademisi dan praktisi</w:t>
      </w:r>
      <w:sdt>
        <w:sdtPr>
          <w:rPr>
            <w:bCs/>
            <w:szCs w:val="20"/>
            <w:highlight w:val="cyan"/>
            <w:lang w:val="id-ID"/>
          </w:rPr>
          <w:id w:val="-1769308889"/>
          <w:citation/>
        </w:sdtPr>
        <w:sdtEndPr/>
        <w:sdtContent>
          <w:r w:rsidR="00F4735D">
            <w:rPr>
              <w:bCs/>
              <w:szCs w:val="20"/>
              <w:highlight w:val="cyan"/>
              <w:lang w:val="id-ID"/>
            </w:rPr>
            <w:fldChar w:fldCharType="begin"/>
          </w:r>
          <w:r w:rsidR="00F4735D">
            <w:rPr>
              <w:bCs/>
              <w:szCs w:val="20"/>
              <w:highlight w:val="cyan"/>
              <w:lang w:val="id-ID"/>
            </w:rPr>
            <w:instrText xml:space="preserve"> CITATION Dan03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[2]</w:t>
          </w:r>
          <w:r w:rsidR="00F4735D">
            <w:rPr>
              <w:bCs/>
              <w:szCs w:val="20"/>
              <w:highlight w:val="cyan"/>
              <w:lang w:val="id-ID"/>
            </w:rPr>
            <w:fldChar w:fldCharType="end"/>
          </w:r>
        </w:sdtContent>
      </w:sdt>
      <w:r w:rsidRPr="001D7835">
        <w:rPr>
          <w:bCs/>
          <w:szCs w:val="20"/>
          <w:highlight w:val="cyan"/>
          <w:lang w:val="id-ID"/>
        </w:rPr>
        <w:t>. Setelah pertumbuhan belanja melalui medi</w:t>
      </w:r>
      <w:r w:rsidR="00F4735D">
        <w:rPr>
          <w:bCs/>
          <w:szCs w:val="20"/>
          <w:highlight w:val="cyan"/>
          <w:lang w:val="id-ID"/>
        </w:rPr>
        <w:t>a online yang sangat pesat</w:t>
      </w:r>
      <w:sdt>
        <w:sdtPr>
          <w:rPr>
            <w:bCs/>
            <w:szCs w:val="20"/>
            <w:highlight w:val="cyan"/>
            <w:lang w:val="id-ID"/>
          </w:rPr>
          <w:id w:val="835194243"/>
          <w:citation/>
        </w:sdtPr>
        <w:sdtEndPr/>
        <w:sdtContent>
          <w:r w:rsidR="00F4735D">
            <w:rPr>
              <w:bCs/>
              <w:szCs w:val="20"/>
              <w:highlight w:val="cyan"/>
              <w:lang w:val="id-ID"/>
            </w:rPr>
            <w:fldChar w:fldCharType="begin"/>
          </w:r>
          <w:r w:rsidR="00F4735D">
            <w:rPr>
              <w:bCs/>
              <w:szCs w:val="20"/>
              <w:highlight w:val="cyan"/>
              <w:lang w:val="id-ID"/>
            </w:rPr>
            <w:instrText xml:space="preserve"> CITATION Ahn04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[3]</w:t>
          </w:r>
          <w:r w:rsidR="00F4735D">
            <w:rPr>
              <w:bCs/>
              <w:szCs w:val="20"/>
              <w:highlight w:val="cyan"/>
              <w:lang w:val="id-ID"/>
            </w:rPr>
            <w:fldChar w:fldCharType="end"/>
          </w:r>
        </w:sdtContent>
      </w:sdt>
      <w:r w:rsidRPr="001D7835">
        <w:rPr>
          <w:bCs/>
          <w:szCs w:val="20"/>
          <w:highlight w:val="cyan"/>
          <w:lang w:val="id-ID"/>
        </w:rPr>
        <w:t>, proses ini tentu memiliki kelebihan dan kekurangan dibandingkan dengan belanja konvensional. Diantara kelebihan dan kekurangannya adalah cepat dalam menampilkan informasi dan kurangnya perhatian dalam proses pengirim</w:t>
      </w:r>
      <w:r w:rsidR="00F4735D">
        <w:rPr>
          <w:bCs/>
          <w:szCs w:val="20"/>
          <w:highlight w:val="cyan"/>
          <w:lang w:val="id-ID"/>
        </w:rPr>
        <w:t>an</w:t>
      </w:r>
      <w:sdt>
        <w:sdtPr>
          <w:rPr>
            <w:bCs/>
            <w:szCs w:val="20"/>
            <w:highlight w:val="cyan"/>
            <w:lang w:val="id-ID"/>
          </w:rPr>
          <w:id w:val="-1913006273"/>
          <w:citation/>
        </w:sdtPr>
        <w:sdtEndPr/>
        <w:sdtContent>
          <w:r w:rsidR="00F4735D">
            <w:rPr>
              <w:bCs/>
              <w:szCs w:val="20"/>
              <w:highlight w:val="cyan"/>
              <w:lang w:val="id-ID"/>
            </w:rPr>
            <w:fldChar w:fldCharType="begin"/>
          </w:r>
          <w:r w:rsidR="00F4735D">
            <w:rPr>
              <w:bCs/>
              <w:szCs w:val="20"/>
              <w:highlight w:val="cyan"/>
              <w:lang w:val="id-ID"/>
            </w:rPr>
            <w:instrText xml:space="preserve"> CITATION MLe03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[4]</w:t>
          </w:r>
          <w:r w:rsidR="00F4735D">
            <w:rPr>
              <w:bCs/>
              <w:szCs w:val="20"/>
              <w:highlight w:val="cyan"/>
              <w:lang w:val="id-ID"/>
            </w:rPr>
            <w:fldChar w:fldCharType="end"/>
          </w:r>
        </w:sdtContent>
      </w:sdt>
      <w:r w:rsidRPr="001D7835">
        <w:rPr>
          <w:bCs/>
          <w:szCs w:val="20"/>
          <w:highlight w:val="cyan"/>
          <w:lang w:val="id-ID"/>
        </w:rPr>
        <w:t>. Banyak literatur yang telah memperdebatkan apakah file internet lebih cocok untuk membuat belanja menjadi berorientasi pada tujuan(misal meminimalkan waktu untuk menjelajah dan memandingkan) atau kesenangan (misal melalui desain situs web dan day</w:t>
      </w:r>
      <w:r w:rsidR="00F4735D">
        <w:rPr>
          <w:bCs/>
          <w:szCs w:val="20"/>
          <w:highlight w:val="cyan"/>
          <w:lang w:val="id-ID"/>
        </w:rPr>
        <w:t>a tarik estetika)</w:t>
      </w:r>
      <w:sdt>
        <w:sdtPr>
          <w:rPr>
            <w:bCs/>
            <w:szCs w:val="20"/>
            <w:highlight w:val="cyan"/>
            <w:lang w:val="id-ID"/>
          </w:rPr>
          <w:id w:val="-1873219101"/>
          <w:citation/>
        </w:sdtPr>
        <w:sdtEndPr/>
        <w:sdtContent>
          <w:r w:rsidR="00F4735D">
            <w:rPr>
              <w:bCs/>
              <w:szCs w:val="20"/>
              <w:highlight w:val="cyan"/>
              <w:lang w:val="id-ID"/>
            </w:rPr>
            <w:fldChar w:fldCharType="begin"/>
          </w:r>
          <w:r w:rsidR="00F4735D">
            <w:rPr>
              <w:bCs/>
              <w:szCs w:val="20"/>
              <w:highlight w:val="cyan"/>
              <w:lang w:val="id-ID"/>
            </w:rPr>
            <w:instrText xml:space="preserve"> CITATION Sca14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[5]</w:t>
          </w:r>
          <w:r w:rsidR="00F4735D">
            <w:rPr>
              <w:bCs/>
              <w:szCs w:val="20"/>
              <w:highlight w:val="cyan"/>
              <w:lang w:val="id-ID"/>
            </w:rPr>
            <w:fldChar w:fldCharType="end"/>
          </w:r>
        </w:sdtContent>
      </w:sdt>
      <w:r w:rsidRPr="001D7835">
        <w:rPr>
          <w:bCs/>
          <w:szCs w:val="20"/>
          <w:highlight w:val="cyan"/>
          <w:lang w:val="id-ID"/>
        </w:rPr>
        <w:t xml:space="preserve">. </w:t>
      </w:r>
    </w:p>
    <w:p w:rsidR="001D7835" w:rsidRPr="001D7835" w:rsidRDefault="001D7835" w:rsidP="001D7835">
      <w:pPr>
        <w:tabs>
          <w:tab w:val="left" w:pos="6379"/>
        </w:tabs>
        <w:rPr>
          <w:bCs/>
          <w:szCs w:val="20"/>
          <w:highlight w:val="cyan"/>
          <w:lang w:val="id-ID"/>
        </w:rPr>
      </w:pPr>
      <w:r w:rsidRPr="001D7835">
        <w:rPr>
          <w:bCs/>
          <w:szCs w:val="20"/>
          <w:highlight w:val="cyan"/>
          <w:lang w:val="id-ID"/>
        </w:rPr>
        <w:t>Sebenarnya proses belanja online mengacu pada prilaku belanja pembeli di toko online atau situs web yang digunakan unt</w:t>
      </w:r>
      <w:r w:rsidR="00F4735D">
        <w:rPr>
          <w:bCs/>
          <w:szCs w:val="20"/>
          <w:highlight w:val="cyan"/>
          <w:lang w:val="id-ID"/>
        </w:rPr>
        <w:t>uk tujuan pembelian online</w:t>
      </w:r>
      <w:sdt>
        <w:sdtPr>
          <w:rPr>
            <w:bCs/>
            <w:szCs w:val="20"/>
            <w:highlight w:val="cyan"/>
            <w:lang w:val="id-ID"/>
          </w:rPr>
          <w:id w:val="1904713481"/>
          <w:citation/>
        </w:sdtPr>
        <w:sdtEndPr/>
        <w:sdtContent>
          <w:r w:rsidR="00F4735D">
            <w:rPr>
              <w:bCs/>
              <w:szCs w:val="20"/>
              <w:highlight w:val="cyan"/>
              <w:lang w:val="id-ID"/>
            </w:rPr>
            <w:fldChar w:fldCharType="begin"/>
          </w:r>
          <w:r w:rsidR="00F4735D">
            <w:rPr>
              <w:bCs/>
              <w:szCs w:val="20"/>
              <w:highlight w:val="cyan"/>
              <w:lang w:val="id-ID"/>
            </w:rPr>
            <w:instrText xml:space="preserve"> CITATION Jai14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[6]</w:t>
          </w:r>
          <w:r w:rsidR="00F4735D">
            <w:rPr>
              <w:bCs/>
              <w:szCs w:val="20"/>
              <w:highlight w:val="cyan"/>
              <w:lang w:val="id-ID"/>
            </w:rPr>
            <w:fldChar w:fldCharType="end"/>
          </w:r>
        </w:sdtContent>
      </w:sdt>
      <w:r w:rsidRPr="001D7835">
        <w:rPr>
          <w:bCs/>
          <w:szCs w:val="20"/>
          <w:highlight w:val="cyan"/>
          <w:lang w:val="id-ID"/>
        </w:rPr>
        <w:t>. Pembeli menggunakan media internet (toko online) dengan berbagai alasan, seperti : melakukan pencarian dari fungsi atau kemampuan khusus produk, ha</w:t>
      </w:r>
      <w:r w:rsidR="00F4735D">
        <w:rPr>
          <w:bCs/>
          <w:szCs w:val="20"/>
          <w:highlight w:val="cyan"/>
          <w:lang w:val="id-ID"/>
        </w:rPr>
        <w:t>rga, ulasan dan sebagainya</w:t>
      </w:r>
      <w:sdt>
        <w:sdtPr>
          <w:rPr>
            <w:bCs/>
            <w:szCs w:val="20"/>
            <w:highlight w:val="cyan"/>
            <w:lang w:val="id-ID"/>
          </w:rPr>
          <w:id w:val="-1004895407"/>
          <w:citation/>
        </w:sdtPr>
        <w:sdtEndPr/>
        <w:sdtContent>
          <w:r w:rsidR="00F4735D">
            <w:rPr>
              <w:bCs/>
              <w:szCs w:val="20"/>
              <w:highlight w:val="cyan"/>
              <w:lang w:val="id-ID"/>
            </w:rPr>
            <w:fldChar w:fldCharType="begin"/>
          </w:r>
          <w:r w:rsidR="00F4735D">
            <w:rPr>
              <w:bCs/>
              <w:szCs w:val="20"/>
              <w:highlight w:val="cyan"/>
              <w:lang w:val="id-ID"/>
            </w:rPr>
            <w:instrText xml:space="preserve"> CITATION Jav12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[7]</w:t>
          </w:r>
          <w:r w:rsidR="00F4735D">
            <w:rPr>
              <w:bCs/>
              <w:szCs w:val="20"/>
              <w:highlight w:val="cyan"/>
              <w:lang w:val="id-ID"/>
            </w:rPr>
            <w:fldChar w:fldCharType="end"/>
          </w:r>
        </w:sdtContent>
      </w:sdt>
      <w:r w:rsidRPr="001D7835">
        <w:rPr>
          <w:bCs/>
          <w:szCs w:val="20"/>
          <w:highlight w:val="cyan"/>
          <w:lang w:val="id-ID"/>
        </w:rPr>
        <w:t xml:space="preserve">. </w:t>
      </w:r>
    </w:p>
    <w:p w:rsidR="001D7835" w:rsidRPr="001D7835" w:rsidRDefault="001D7835" w:rsidP="00F4735D">
      <w:pPr>
        <w:tabs>
          <w:tab w:val="left" w:pos="6379"/>
        </w:tabs>
        <w:rPr>
          <w:bCs/>
          <w:szCs w:val="20"/>
          <w:highlight w:val="cyan"/>
          <w:lang w:val="id-ID"/>
        </w:rPr>
      </w:pPr>
      <w:r w:rsidRPr="001D7835">
        <w:rPr>
          <w:bCs/>
          <w:szCs w:val="20"/>
          <w:highlight w:val="cyan"/>
          <w:lang w:val="id-ID"/>
        </w:rPr>
        <w:t xml:space="preserve">Setelah mencoba memahami, ternyata jual beli online menimbulkan beberapa kemungkinan - kemungkinan baru, salah satunya adalah sosial jual beli. Dimana sosial jual beli ini melibatkan komunitas online yang berpusat pada pembeli guna mendorong konten serta interaksi yang dibuat pembaca seperti membaca dan menulis ulasan, menilai produk dan </w:t>
      </w:r>
      <w:r w:rsidR="00F4735D">
        <w:rPr>
          <w:bCs/>
          <w:szCs w:val="20"/>
          <w:highlight w:val="cyan"/>
          <w:lang w:val="id-ID"/>
        </w:rPr>
        <w:t>berbagi pengalaman pembeli</w:t>
      </w:r>
      <w:sdt>
        <w:sdtPr>
          <w:rPr>
            <w:bCs/>
            <w:szCs w:val="20"/>
            <w:highlight w:val="cyan"/>
            <w:lang w:val="id-ID"/>
          </w:rPr>
          <w:id w:val="-1163696439"/>
          <w:citation/>
        </w:sdtPr>
        <w:sdtEndPr/>
        <w:sdtContent>
          <w:r w:rsidR="00F4735D">
            <w:rPr>
              <w:bCs/>
              <w:szCs w:val="20"/>
              <w:highlight w:val="cyan"/>
              <w:lang w:val="id-ID"/>
            </w:rPr>
            <w:fldChar w:fldCharType="begin"/>
          </w:r>
          <w:r w:rsidR="00F4735D">
            <w:rPr>
              <w:bCs/>
              <w:szCs w:val="20"/>
              <w:highlight w:val="cyan"/>
              <w:lang w:val="id-ID"/>
            </w:rPr>
            <w:instrText xml:space="preserve"> CITATION XuY20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[8]</w:t>
          </w:r>
          <w:r w:rsidR="00F4735D">
            <w:rPr>
              <w:bCs/>
              <w:szCs w:val="20"/>
              <w:highlight w:val="cyan"/>
              <w:lang w:val="id-ID"/>
            </w:rPr>
            <w:fldChar w:fldCharType="end"/>
          </w:r>
        </w:sdtContent>
      </w:sdt>
      <w:r w:rsidRPr="001D7835">
        <w:rPr>
          <w:bCs/>
          <w:szCs w:val="20"/>
          <w:highlight w:val="cyan"/>
          <w:lang w:val="id-ID"/>
        </w:rPr>
        <w:t>. Selain itu, terkadang pembeli melakukan pembelian yang tidak direncanakan dan tiba - tiba. Oleh karena Pembelian yang tidak direncanakan dan tiba - tiba ini, maka pembeli pun dapat memanfaatkan jual beli</w:t>
      </w:r>
      <w:r w:rsidR="00F4735D">
        <w:rPr>
          <w:bCs/>
          <w:szCs w:val="20"/>
          <w:highlight w:val="cyan"/>
          <w:lang w:val="id-ID"/>
        </w:rPr>
        <w:t xml:space="preserve"> melalui media toko online</w:t>
      </w:r>
      <w:sdt>
        <w:sdtPr>
          <w:rPr>
            <w:bCs/>
            <w:szCs w:val="20"/>
            <w:highlight w:val="cyan"/>
            <w:lang w:val="id-ID"/>
          </w:rPr>
          <w:id w:val="357245822"/>
          <w:citation/>
        </w:sdtPr>
        <w:sdtEndPr/>
        <w:sdtContent>
          <w:r w:rsidR="00F4735D">
            <w:rPr>
              <w:bCs/>
              <w:szCs w:val="20"/>
              <w:highlight w:val="cyan"/>
              <w:lang w:val="id-ID"/>
            </w:rPr>
            <w:fldChar w:fldCharType="begin"/>
          </w:r>
          <w:r w:rsidR="00F4735D">
            <w:rPr>
              <w:bCs/>
              <w:szCs w:val="20"/>
              <w:highlight w:val="cyan"/>
              <w:lang w:val="id-ID"/>
            </w:rPr>
            <w:instrText xml:space="preserve"> CITATION WuI20 \l 1057 </w:instrText>
          </w:r>
          <w:r w:rsidR="00F4735D">
            <w:rPr>
              <w:bCs/>
              <w:szCs w:val="20"/>
              <w:highlight w:val="cyan"/>
              <w:lang w:val="id-ID"/>
            </w:rPr>
            <w:fldChar w:fldCharType="separate"/>
          </w:r>
          <w:r w:rsidR="006771CB">
            <w:rPr>
              <w:bCs/>
              <w:noProof/>
              <w:szCs w:val="20"/>
              <w:highlight w:val="cyan"/>
              <w:lang w:val="id-ID"/>
            </w:rPr>
            <w:t xml:space="preserve"> </w:t>
          </w:r>
          <w:r w:rsidR="006771CB" w:rsidRPr="006771CB">
            <w:rPr>
              <w:noProof/>
              <w:szCs w:val="20"/>
              <w:highlight w:val="cyan"/>
              <w:lang w:val="id-ID"/>
            </w:rPr>
            <w:t>[9]</w:t>
          </w:r>
          <w:r w:rsidR="00F4735D">
            <w:rPr>
              <w:bCs/>
              <w:szCs w:val="20"/>
              <w:highlight w:val="cyan"/>
              <w:lang w:val="id-ID"/>
            </w:rPr>
            <w:fldChar w:fldCharType="end"/>
          </w:r>
        </w:sdtContent>
      </w:sdt>
      <w:r w:rsidR="00F4735D">
        <w:rPr>
          <w:bCs/>
          <w:szCs w:val="20"/>
          <w:highlight w:val="cyan"/>
          <w:lang w:val="id-ID"/>
        </w:rPr>
        <w:t>.</w:t>
      </w:r>
    </w:p>
    <w:p w:rsidR="00DC3970" w:rsidRDefault="000C6AD8">
      <w:pPr>
        <w:tabs>
          <w:tab w:val="left" w:pos="6379"/>
        </w:tabs>
        <w:rPr>
          <w:bCs/>
          <w:szCs w:val="20"/>
          <w:highlight w:val="green"/>
        </w:rPr>
      </w:pPr>
      <w:r>
        <w:rPr>
          <w:bCs/>
          <w:szCs w:val="20"/>
          <w:highlight w:val="green"/>
          <w:lang w:val="id-ID"/>
        </w:rPr>
        <w:t>Data Produk yang dicari oleh pengguna toko online bisa berada pada field: nama , kategori diskripsi barang atau field lainnya. Sehingga semua field tabel yang mengandung informasi yang akan mengarahkan pengguna kepada produk yang dicari perlu dicatat dalam dokumen tersendiri. Sistem pencarian ini dapat dilakukan dengan menggunakan sistem Pencarian Teks Penuh (</w:t>
      </w:r>
      <w:r>
        <w:rPr>
          <w:bCs/>
          <w:i/>
          <w:iCs/>
          <w:szCs w:val="20"/>
          <w:highlight w:val="green"/>
          <w:lang w:val="id-ID"/>
        </w:rPr>
        <w:t>Full-Text Search</w:t>
      </w:r>
      <w:r>
        <w:rPr>
          <w:bCs/>
          <w:szCs w:val="20"/>
          <w:highlight w:val="green"/>
          <w:lang w:val="id-ID"/>
        </w:rPr>
        <w:t>)</w:t>
      </w:r>
      <w:r>
        <w:rPr>
          <w:bCs/>
          <w:szCs w:val="20"/>
          <w:highlight w:val="green"/>
        </w:rPr>
        <w:t>.</w:t>
      </w:r>
      <w:r>
        <w:rPr>
          <w:bCs/>
          <w:szCs w:val="20"/>
          <w:highlight w:val="green"/>
          <w:lang w:val="id-ID"/>
        </w:rPr>
        <w:t xml:space="preserve"> Dimana pada Pencarian Teks Penuh </w:t>
      </w:r>
      <w:r>
        <w:rPr>
          <w:bCs/>
          <w:szCs w:val="20"/>
          <w:highlight w:val="cyan"/>
          <w:lang w:val="id-ID"/>
        </w:rPr>
        <w:t>(Cari definisi dan sitasinya).</w:t>
      </w:r>
      <w:r>
        <w:rPr>
          <w:bCs/>
          <w:szCs w:val="20"/>
          <w:highlight w:val="green"/>
        </w:rPr>
        <w:t xml:space="preserve"> </w:t>
      </w:r>
      <w:r>
        <w:rPr>
          <w:bCs/>
          <w:szCs w:val="20"/>
          <w:highlight w:val="green"/>
          <w:lang w:val="id-ID"/>
        </w:rPr>
        <w:t>Dengan cara sistem seperti ini pengguna toko online dapat memperoleh informasi</w:t>
      </w:r>
      <w:r>
        <w:rPr>
          <w:bCs/>
          <w:szCs w:val="20"/>
          <w:highlight w:val="green"/>
        </w:rPr>
        <w:t xml:space="preserve"> </w:t>
      </w:r>
      <w:r>
        <w:rPr>
          <w:bCs/>
          <w:szCs w:val="20"/>
          <w:highlight w:val="green"/>
          <w:lang w:val="id-ID"/>
        </w:rPr>
        <w:t xml:space="preserve">produk yang diinginkan juga berdasrkan </w:t>
      </w:r>
      <w:proofErr w:type="spellStart"/>
      <w:r>
        <w:rPr>
          <w:bCs/>
          <w:szCs w:val="20"/>
          <w:highlight w:val="green"/>
        </w:rPr>
        <w:t>kesesuaian</w:t>
      </w:r>
      <w:proofErr w:type="spellEnd"/>
      <w:r>
        <w:rPr>
          <w:bCs/>
          <w:szCs w:val="20"/>
          <w:highlight w:val="green"/>
        </w:rPr>
        <w:t xml:space="preserve"> (</w:t>
      </w:r>
      <w:r>
        <w:rPr>
          <w:bCs/>
          <w:i/>
          <w:iCs/>
          <w:szCs w:val="20"/>
          <w:highlight w:val="green"/>
        </w:rPr>
        <w:t>ranking</w:t>
      </w:r>
      <w:r>
        <w:rPr>
          <w:bCs/>
          <w:szCs w:val="20"/>
          <w:highlight w:val="green"/>
        </w:rPr>
        <w:t xml:space="preserve">).  </w:t>
      </w:r>
    </w:p>
    <w:p w:rsidR="00DC3970" w:rsidRDefault="000C6AD8">
      <w:pPr>
        <w:tabs>
          <w:tab w:val="left" w:pos="6379"/>
        </w:tabs>
        <w:rPr>
          <w:bCs/>
          <w:szCs w:val="20"/>
          <w:highlight w:val="green"/>
        </w:rPr>
      </w:pPr>
      <w:proofErr w:type="spellStart"/>
      <w:r>
        <w:rPr>
          <w:bCs/>
          <w:szCs w:val="20"/>
          <w:highlight w:val="green"/>
        </w:rPr>
        <w:t>Sistem</w:t>
      </w:r>
      <w:proofErr w:type="spellEnd"/>
      <w:r>
        <w:rPr>
          <w:bCs/>
          <w:szCs w:val="20"/>
          <w:highlight w:val="green"/>
        </w:rPr>
        <w:t xml:space="preserve"> Full-text Search </w:t>
      </w:r>
      <w:proofErr w:type="spellStart"/>
      <w:r>
        <w:rPr>
          <w:bCs/>
          <w:szCs w:val="20"/>
          <w:highlight w:val="green"/>
        </w:rPr>
        <w:t>ini</w:t>
      </w:r>
      <w:proofErr w:type="spellEnd"/>
      <w:r>
        <w:rPr>
          <w:bCs/>
          <w:szCs w:val="20"/>
          <w:highlight w:val="green"/>
        </w:rPr>
        <w:t xml:space="preserve"> </w:t>
      </w:r>
      <w:proofErr w:type="spellStart"/>
      <w:r>
        <w:rPr>
          <w:bCs/>
          <w:szCs w:val="20"/>
          <w:highlight w:val="green"/>
        </w:rPr>
        <w:t>tidak</w:t>
      </w:r>
      <w:proofErr w:type="spellEnd"/>
      <w:r>
        <w:rPr>
          <w:bCs/>
          <w:szCs w:val="20"/>
          <w:highlight w:val="green"/>
        </w:rPr>
        <w:t xml:space="preserve"> </w:t>
      </w:r>
      <w:proofErr w:type="spellStart"/>
      <w:r>
        <w:rPr>
          <w:bCs/>
          <w:szCs w:val="20"/>
          <w:highlight w:val="green"/>
        </w:rPr>
        <w:t>harus</w:t>
      </w:r>
      <w:proofErr w:type="spellEnd"/>
      <w:r>
        <w:rPr>
          <w:bCs/>
          <w:szCs w:val="20"/>
          <w:highlight w:val="green"/>
        </w:rPr>
        <w:t xml:space="preserve"> </w:t>
      </w:r>
      <w:proofErr w:type="spellStart"/>
      <w:r>
        <w:rPr>
          <w:bCs/>
          <w:szCs w:val="20"/>
          <w:highlight w:val="green"/>
        </w:rPr>
        <w:t>dibuat</w:t>
      </w:r>
      <w:proofErr w:type="spellEnd"/>
      <w:r>
        <w:rPr>
          <w:bCs/>
          <w:szCs w:val="20"/>
          <w:highlight w:val="green"/>
        </w:rPr>
        <w:t xml:space="preserve"> </w:t>
      </w:r>
      <w:proofErr w:type="spellStart"/>
      <w:r>
        <w:rPr>
          <w:bCs/>
          <w:szCs w:val="20"/>
          <w:highlight w:val="green"/>
        </w:rPr>
        <w:t>sendiri</w:t>
      </w:r>
      <w:proofErr w:type="spellEnd"/>
      <w:r>
        <w:rPr>
          <w:bCs/>
          <w:szCs w:val="20"/>
          <w:highlight w:val="green"/>
        </w:rPr>
        <w:t xml:space="preserve">. </w:t>
      </w:r>
      <w:proofErr w:type="spellStart"/>
      <w:r>
        <w:rPr>
          <w:bCs/>
          <w:szCs w:val="20"/>
          <w:highlight w:val="green"/>
        </w:rPr>
        <w:t>Terdapat</w:t>
      </w:r>
      <w:proofErr w:type="spellEnd"/>
      <w:r>
        <w:rPr>
          <w:bCs/>
          <w:szCs w:val="20"/>
          <w:highlight w:val="green"/>
        </w:rPr>
        <w:t xml:space="preserve"> </w:t>
      </w:r>
      <w:proofErr w:type="spellStart"/>
      <w:r>
        <w:rPr>
          <w:bCs/>
          <w:szCs w:val="20"/>
          <w:highlight w:val="green"/>
        </w:rPr>
        <w:t>berbagai</w:t>
      </w:r>
      <w:proofErr w:type="spellEnd"/>
      <w:r>
        <w:rPr>
          <w:bCs/>
          <w:szCs w:val="20"/>
          <w:highlight w:val="green"/>
        </w:rPr>
        <w:t xml:space="preserve"> </w:t>
      </w:r>
      <w:proofErr w:type="spellStart"/>
      <w:r>
        <w:rPr>
          <w:bCs/>
          <w:szCs w:val="20"/>
          <w:highlight w:val="green"/>
        </w:rPr>
        <w:t>pilihan</w:t>
      </w:r>
      <w:proofErr w:type="spellEnd"/>
      <w:r>
        <w:rPr>
          <w:bCs/>
          <w:szCs w:val="20"/>
          <w:highlight w:val="green"/>
        </w:rPr>
        <w:t xml:space="preserve"> </w:t>
      </w:r>
      <w:proofErr w:type="spellStart"/>
      <w:r>
        <w:rPr>
          <w:bCs/>
          <w:szCs w:val="20"/>
          <w:highlight w:val="green"/>
        </w:rPr>
        <w:t>sistem</w:t>
      </w:r>
      <w:proofErr w:type="spellEnd"/>
      <w:r>
        <w:rPr>
          <w:bCs/>
          <w:szCs w:val="20"/>
          <w:highlight w:val="green"/>
        </w:rPr>
        <w:t xml:space="preserve"> full text search yang </w:t>
      </w:r>
      <w:proofErr w:type="spellStart"/>
      <w:r>
        <w:rPr>
          <w:bCs/>
          <w:szCs w:val="20"/>
          <w:highlight w:val="green"/>
        </w:rPr>
        <w:t>telah</w:t>
      </w:r>
      <w:proofErr w:type="spellEnd"/>
      <w:r>
        <w:rPr>
          <w:bCs/>
          <w:szCs w:val="20"/>
          <w:highlight w:val="green"/>
        </w:rPr>
        <w:t xml:space="preserve"> </w:t>
      </w:r>
      <w:proofErr w:type="spellStart"/>
      <w:r>
        <w:rPr>
          <w:bCs/>
          <w:szCs w:val="20"/>
          <w:highlight w:val="green"/>
        </w:rPr>
        <w:t>tersedia</w:t>
      </w:r>
      <w:proofErr w:type="spellEnd"/>
      <w:r>
        <w:rPr>
          <w:bCs/>
          <w:szCs w:val="20"/>
          <w:highlight w:val="green"/>
        </w:rPr>
        <w:t xml:space="preserve">, </w:t>
      </w:r>
      <w:proofErr w:type="spellStart"/>
      <w:r>
        <w:rPr>
          <w:bCs/>
          <w:szCs w:val="20"/>
          <w:highlight w:val="green"/>
        </w:rPr>
        <w:t>baik</w:t>
      </w:r>
      <w:proofErr w:type="spellEnd"/>
      <w:r>
        <w:rPr>
          <w:bCs/>
          <w:szCs w:val="20"/>
          <w:highlight w:val="green"/>
        </w:rPr>
        <w:t xml:space="preserve"> </w:t>
      </w:r>
      <w:proofErr w:type="spellStart"/>
      <w:r>
        <w:rPr>
          <w:bCs/>
          <w:szCs w:val="20"/>
          <w:highlight w:val="green"/>
        </w:rPr>
        <w:t>bersifat</w:t>
      </w:r>
      <w:proofErr w:type="spellEnd"/>
      <w:r>
        <w:rPr>
          <w:bCs/>
          <w:szCs w:val="20"/>
          <w:highlight w:val="green"/>
        </w:rPr>
        <w:t xml:space="preserve"> gratis (</w:t>
      </w:r>
      <w:r>
        <w:rPr>
          <w:bCs/>
          <w:i/>
          <w:iCs/>
          <w:szCs w:val="20"/>
          <w:highlight w:val="green"/>
        </w:rPr>
        <w:t>freeware</w:t>
      </w:r>
      <w:r>
        <w:rPr>
          <w:bCs/>
          <w:szCs w:val="20"/>
          <w:highlight w:val="green"/>
        </w:rPr>
        <w:t xml:space="preserve">) </w:t>
      </w:r>
      <w:proofErr w:type="spellStart"/>
      <w:r>
        <w:rPr>
          <w:bCs/>
          <w:szCs w:val="20"/>
          <w:highlight w:val="green"/>
        </w:rPr>
        <w:t>maupun</w:t>
      </w:r>
      <w:proofErr w:type="spellEnd"/>
      <w:r>
        <w:rPr>
          <w:bCs/>
          <w:szCs w:val="20"/>
          <w:highlight w:val="green"/>
        </w:rPr>
        <w:t xml:space="preserve"> yang </w:t>
      </w:r>
      <w:proofErr w:type="spellStart"/>
      <w:r>
        <w:rPr>
          <w:bCs/>
          <w:szCs w:val="20"/>
          <w:highlight w:val="green"/>
        </w:rPr>
        <w:t>berbayar</w:t>
      </w:r>
      <w:proofErr w:type="spellEnd"/>
      <w:r>
        <w:rPr>
          <w:bCs/>
          <w:szCs w:val="20"/>
          <w:highlight w:val="green"/>
        </w:rPr>
        <w:t xml:space="preserve">. </w:t>
      </w:r>
      <w:r w:rsidRPr="000B52D2">
        <w:rPr>
          <w:bCs/>
          <w:szCs w:val="20"/>
          <w:highlight w:val="cyan"/>
        </w:rPr>
        <w:t>[https://en.wikipedia.org/wiki/Full-text_search</w:t>
      </w:r>
      <w:proofErr w:type="gramStart"/>
      <w:r w:rsidRPr="000B52D2">
        <w:rPr>
          <w:bCs/>
          <w:szCs w:val="20"/>
          <w:highlight w:val="cyan"/>
        </w:rPr>
        <w:t>]  .</w:t>
      </w:r>
      <w:proofErr w:type="gramEnd"/>
    </w:p>
    <w:p w:rsidR="00DC3970" w:rsidRDefault="000C6AD8">
      <w:pPr>
        <w:tabs>
          <w:tab w:val="left" w:pos="6379"/>
        </w:tabs>
        <w:rPr>
          <w:bCs/>
          <w:szCs w:val="20"/>
          <w:highlight w:val="green"/>
          <w:lang w:val="id-ID"/>
        </w:rPr>
      </w:pPr>
      <w:proofErr w:type="spellStart"/>
      <w:r>
        <w:rPr>
          <w:bCs/>
          <w:szCs w:val="20"/>
          <w:highlight w:val="green"/>
        </w:rPr>
        <w:t>Selain</w:t>
      </w:r>
      <w:proofErr w:type="spellEnd"/>
      <w:r>
        <w:rPr>
          <w:bCs/>
          <w:szCs w:val="20"/>
          <w:highlight w:val="green"/>
        </w:rPr>
        <w:t xml:space="preserve"> </w:t>
      </w:r>
      <w:proofErr w:type="spellStart"/>
      <w:r>
        <w:rPr>
          <w:bCs/>
          <w:szCs w:val="20"/>
          <w:highlight w:val="green"/>
        </w:rPr>
        <w:t>permasalahan</w:t>
      </w:r>
      <w:proofErr w:type="spellEnd"/>
      <w:r>
        <w:rPr>
          <w:bCs/>
          <w:szCs w:val="20"/>
          <w:highlight w:val="green"/>
        </w:rPr>
        <w:t xml:space="preserve"> </w:t>
      </w:r>
      <w:proofErr w:type="spellStart"/>
      <w:r>
        <w:rPr>
          <w:bCs/>
          <w:szCs w:val="20"/>
          <w:highlight w:val="green"/>
        </w:rPr>
        <w:t>berbayar</w:t>
      </w:r>
      <w:proofErr w:type="spellEnd"/>
      <w:r>
        <w:rPr>
          <w:bCs/>
          <w:szCs w:val="20"/>
          <w:highlight w:val="green"/>
        </w:rPr>
        <w:t xml:space="preserve"> </w:t>
      </w:r>
      <w:proofErr w:type="spellStart"/>
      <w:r>
        <w:rPr>
          <w:bCs/>
          <w:szCs w:val="20"/>
          <w:highlight w:val="green"/>
        </w:rPr>
        <w:t>atau</w:t>
      </w:r>
      <w:proofErr w:type="spellEnd"/>
      <w:r>
        <w:rPr>
          <w:bCs/>
          <w:szCs w:val="20"/>
          <w:highlight w:val="green"/>
        </w:rPr>
        <w:t xml:space="preserve"> </w:t>
      </w:r>
      <w:proofErr w:type="spellStart"/>
      <w:r>
        <w:rPr>
          <w:bCs/>
          <w:szCs w:val="20"/>
          <w:highlight w:val="green"/>
        </w:rPr>
        <w:t>tidak</w:t>
      </w:r>
      <w:proofErr w:type="spellEnd"/>
      <w:r>
        <w:rPr>
          <w:bCs/>
          <w:szCs w:val="20"/>
          <w:highlight w:val="green"/>
        </w:rPr>
        <w:t xml:space="preserve"> yang </w:t>
      </w:r>
      <w:proofErr w:type="spellStart"/>
      <w:r>
        <w:rPr>
          <w:bCs/>
          <w:szCs w:val="20"/>
          <w:highlight w:val="green"/>
        </w:rPr>
        <w:t>bisa</w:t>
      </w:r>
      <w:proofErr w:type="spellEnd"/>
      <w:r>
        <w:rPr>
          <w:bCs/>
          <w:szCs w:val="20"/>
          <w:highlight w:val="green"/>
        </w:rPr>
        <w:t xml:space="preserve"> </w:t>
      </w:r>
      <w:proofErr w:type="spellStart"/>
      <w:r>
        <w:rPr>
          <w:bCs/>
          <w:szCs w:val="20"/>
          <w:highlight w:val="green"/>
        </w:rPr>
        <w:t>menjadi</w:t>
      </w:r>
      <w:proofErr w:type="spellEnd"/>
      <w:r>
        <w:rPr>
          <w:bCs/>
          <w:szCs w:val="20"/>
          <w:highlight w:val="green"/>
        </w:rPr>
        <w:t xml:space="preserve"> </w:t>
      </w:r>
      <w:proofErr w:type="spellStart"/>
      <w:r>
        <w:rPr>
          <w:bCs/>
          <w:szCs w:val="20"/>
          <w:highlight w:val="green"/>
        </w:rPr>
        <w:t>faktor</w:t>
      </w:r>
      <w:proofErr w:type="spellEnd"/>
      <w:r>
        <w:rPr>
          <w:bCs/>
          <w:szCs w:val="20"/>
          <w:highlight w:val="green"/>
        </w:rPr>
        <w:t xml:space="preserve"> </w:t>
      </w:r>
      <w:proofErr w:type="spellStart"/>
      <w:r>
        <w:rPr>
          <w:bCs/>
          <w:szCs w:val="20"/>
          <w:highlight w:val="green"/>
        </w:rPr>
        <w:t>pemilihan</w:t>
      </w:r>
      <w:proofErr w:type="spellEnd"/>
      <w:r>
        <w:rPr>
          <w:bCs/>
          <w:szCs w:val="20"/>
          <w:highlight w:val="green"/>
        </w:rPr>
        <w:t xml:space="preserve"> </w:t>
      </w:r>
      <w:proofErr w:type="spellStart"/>
      <w:r>
        <w:rPr>
          <w:bCs/>
          <w:szCs w:val="20"/>
          <w:highlight w:val="green"/>
        </w:rPr>
        <w:t>sistem</w:t>
      </w:r>
      <w:proofErr w:type="spellEnd"/>
      <w:r>
        <w:rPr>
          <w:bCs/>
          <w:szCs w:val="20"/>
          <w:highlight w:val="green"/>
        </w:rPr>
        <w:t xml:space="preserve"> full text </w:t>
      </w:r>
      <w:proofErr w:type="spellStart"/>
      <w:r>
        <w:rPr>
          <w:bCs/>
          <w:szCs w:val="20"/>
          <w:highlight w:val="green"/>
        </w:rPr>
        <w:t>serach</w:t>
      </w:r>
      <w:proofErr w:type="spellEnd"/>
      <w:r>
        <w:rPr>
          <w:bCs/>
          <w:szCs w:val="20"/>
          <w:highlight w:val="green"/>
        </w:rPr>
        <w:t xml:space="preserve"> yang </w:t>
      </w:r>
      <w:proofErr w:type="spellStart"/>
      <w:r>
        <w:rPr>
          <w:bCs/>
          <w:szCs w:val="20"/>
          <w:highlight w:val="green"/>
        </w:rPr>
        <w:t>digunakan</w:t>
      </w:r>
      <w:proofErr w:type="spellEnd"/>
      <w:r>
        <w:rPr>
          <w:bCs/>
          <w:szCs w:val="20"/>
          <w:highlight w:val="green"/>
        </w:rPr>
        <w:t xml:space="preserve"> </w:t>
      </w:r>
      <w:proofErr w:type="spellStart"/>
      <w:r>
        <w:rPr>
          <w:bCs/>
          <w:szCs w:val="20"/>
          <w:highlight w:val="green"/>
        </w:rPr>
        <w:t>adalah</w:t>
      </w:r>
      <w:proofErr w:type="spellEnd"/>
      <w:r>
        <w:rPr>
          <w:bCs/>
          <w:szCs w:val="20"/>
          <w:highlight w:val="green"/>
        </w:rPr>
        <w:t xml:space="preserve"> </w:t>
      </w:r>
      <w:proofErr w:type="spellStart"/>
      <w:r>
        <w:rPr>
          <w:bCs/>
          <w:szCs w:val="20"/>
          <w:highlight w:val="green"/>
        </w:rPr>
        <w:t>permasalahan</w:t>
      </w:r>
      <w:proofErr w:type="spellEnd"/>
      <w:r>
        <w:rPr>
          <w:bCs/>
          <w:szCs w:val="20"/>
          <w:highlight w:val="green"/>
        </w:rPr>
        <w:t xml:space="preserve"> server base </w:t>
      </w:r>
      <w:proofErr w:type="spellStart"/>
      <w:r>
        <w:rPr>
          <w:bCs/>
          <w:szCs w:val="20"/>
          <w:highlight w:val="green"/>
        </w:rPr>
        <w:t>atau</w:t>
      </w:r>
      <w:proofErr w:type="spellEnd"/>
      <w:r>
        <w:rPr>
          <w:bCs/>
          <w:szCs w:val="20"/>
          <w:highlight w:val="green"/>
        </w:rPr>
        <w:t xml:space="preserve"> server less. </w:t>
      </w:r>
      <w:r>
        <w:rPr>
          <w:bCs/>
          <w:szCs w:val="20"/>
          <w:highlight w:val="green"/>
          <w:lang w:val="id-ID"/>
        </w:rPr>
        <w:t>P</w:t>
      </w:r>
      <w:proofErr w:type="spellStart"/>
      <w:r>
        <w:rPr>
          <w:bCs/>
          <w:szCs w:val="20"/>
          <w:highlight w:val="green"/>
        </w:rPr>
        <w:t>ada</w:t>
      </w:r>
      <w:proofErr w:type="spellEnd"/>
      <w:r>
        <w:rPr>
          <w:bCs/>
          <w:szCs w:val="20"/>
          <w:highlight w:val="green"/>
        </w:rPr>
        <w:t xml:space="preserve"> </w:t>
      </w:r>
      <w:proofErr w:type="spellStart"/>
      <w:r>
        <w:rPr>
          <w:bCs/>
          <w:szCs w:val="20"/>
          <w:highlight w:val="green"/>
        </w:rPr>
        <w:t>sistem</w:t>
      </w:r>
      <w:proofErr w:type="spellEnd"/>
      <w:r>
        <w:rPr>
          <w:bCs/>
          <w:szCs w:val="20"/>
          <w:highlight w:val="green"/>
        </w:rPr>
        <w:t xml:space="preserve"> server base, </w:t>
      </w:r>
      <w:proofErr w:type="spellStart"/>
      <w:r>
        <w:rPr>
          <w:bCs/>
          <w:szCs w:val="20"/>
          <w:highlight w:val="green"/>
        </w:rPr>
        <w:t>maka</w:t>
      </w:r>
      <w:proofErr w:type="spellEnd"/>
      <w:r>
        <w:rPr>
          <w:bCs/>
          <w:szCs w:val="20"/>
          <w:highlight w:val="green"/>
        </w:rPr>
        <w:t xml:space="preserve"> </w:t>
      </w:r>
      <w:proofErr w:type="spellStart"/>
      <w:r>
        <w:rPr>
          <w:bCs/>
          <w:szCs w:val="20"/>
          <w:highlight w:val="green"/>
        </w:rPr>
        <w:t>harus</w:t>
      </w:r>
      <w:proofErr w:type="spellEnd"/>
      <w:r>
        <w:rPr>
          <w:bCs/>
          <w:szCs w:val="20"/>
          <w:highlight w:val="green"/>
        </w:rPr>
        <w:t xml:space="preserve"> </w:t>
      </w:r>
      <w:proofErr w:type="spellStart"/>
      <w:r>
        <w:rPr>
          <w:bCs/>
          <w:szCs w:val="20"/>
          <w:highlight w:val="green"/>
        </w:rPr>
        <w:t>dilakukan</w:t>
      </w:r>
      <w:proofErr w:type="spellEnd"/>
      <w:r>
        <w:rPr>
          <w:bCs/>
          <w:szCs w:val="20"/>
          <w:highlight w:val="green"/>
        </w:rPr>
        <w:t xml:space="preserve"> proses </w:t>
      </w:r>
      <w:proofErr w:type="spellStart"/>
      <w:r>
        <w:rPr>
          <w:bCs/>
          <w:szCs w:val="20"/>
          <w:highlight w:val="green"/>
        </w:rPr>
        <w:t>instalasi</w:t>
      </w:r>
      <w:proofErr w:type="spellEnd"/>
      <w:r>
        <w:rPr>
          <w:bCs/>
          <w:szCs w:val="20"/>
          <w:highlight w:val="green"/>
        </w:rPr>
        <w:t xml:space="preserve"> </w:t>
      </w:r>
      <w:proofErr w:type="spellStart"/>
      <w:r>
        <w:rPr>
          <w:bCs/>
          <w:szCs w:val="20"/>
          <w:highlight w:val="green"/>
        </w:rPr>
        <w:t>sistem</w:t>
      </w:r>
      <w:proofErr w:type="spellEnd"/>
      <w:r>
        <w:rPr>
          <w:bCs/>
          <w:szCs w:val="20"/>
          <w:highlight w:val="green"/>
        </w:rPr>
        <w:t xml:space="preserve"> </w:t>
      </w:r>
      <w:proofErr w:type="spellStart"/>
      <w:r>
        <w:rPr>
          <w:bCs/>
          <w:szCs w:val="20"/>
          <w:highlight w:val="green"/>
        </w:rPr>
        <w:t>ke</w:t>
      </w:r>
      <w:proofErr w:type="spellEnd"/>
      <w:r>
        <w:rPr>
          <w:bCs/>
          <w:szCs w:val="20"/>
          <w:highlight w:val="green"/>
        </w:rPr>
        <w:t xml:space="preserve"> </w:t>
      </w:r>
      <w:proofErr w:type="spellStart"/>
      <w:r>
        <w:rPr>
          <w:bCs/>
          <w:szCs w:val="20"/>
          <w:highlight w:val="green"/>
        </w:rPr>
        <w:t>dalam</w:t>
      </w:r>
      <w:proofErr w:type="spellEnd"/>
      <w:r>
        <w:rPr>
          <w:bCs/>
          <w:szCs w:val="20"/>
          <w:highlight w:val="green"/>
        </w:rPr>
        <w:t xml:space="preserve"> server yang </w:t>
      </w:r>
      <w:proofErr w:type="spellStart"/>
      <w:r>
        <w:rPr>
          <w:bCs/>
          <w:szCs w:val="20"/>
          <w:highlight w:val="green"/>
        </w:rPr>
        <w:t>digunakan</w:t>
      </w:r>
      <w:proofErr w:type="spellEnd"/>
      <w:r>
        <w:rPr>
          <w:bCs/>
          <w:szCs w:val="20"/>
          <w:highlight w:val="green"/>
          <w:lang w:val="id-ID"/>
        </w:rPr>
        <w:t xml:space="preserve"> agar sistem dapat digunakan . Contoh sistem full text search server base diantaranya: sistem full text search yang ada pada sistem basis data </w:t>
      </w:r>
      <w:r w:rsidRPr="000B52D2">
        <w:rPr>
          <w:bCs/>
          <w:szCs w:val="20"/>
          <w:highlight w:val="cyan"/>
          <w:lang w:val="id-ID"/>
        </w:rPr>
        <w:t>Microsoft SQL Server[sitasinya], MySQL [sitasinya], Postgresql [sitasinya] dan Elasticsearch</w:t>
      </w:r>
      <w:r>
        <w:rPr>
          <w:bCs/>
          <w:szCs w:val="20"/>
          <w:highlight w:val="green"/>
          <w:lang w:val="id-ID"/>
        </w:rPr>
        <w:t xml:space="preserve">. Pada sistem serverless, tidak diperlukan proses instalasi sistem ke dalam server agar sistem dapat digunakan. Contoh sistem serverless full text search yang bisa digunakan adalah </w:t>
      </w:r>
      <w:r w:rsidRPr="000B52D2">
        <w:rPr>
          <w:bCs/>
          <w:szCs w:val="20"/>
          <w:highlight w:val="cyan"/>
          <w:lang w:val="id-ID"/>
        </w:rPr>
        <w:t>Lucene [sitasinya] dan Sqlite full text search [sitasinya].</w:t>
      </w:r>
    </w:p>
    <w:p w:rsidR="00DC3970" w:rsidRDefault="000C6AD8">
      <w:pPr>
        <w:tabs>
          <w:tab w:val="left" w:pos="6379"/>
        </w:tabs>
        <w:rPr>
          <w:bCs/>
          <w:szCs w:val="20"/>
          <w:highlight w:val="green"/>
          <w:lang w:val="id-ID"/>
        </w:rPr>
      </w:pPr>
      <w:r>
        <w:rPr>
          <w:bCs/>
          <w:szCs w:val="20"/>
          <w:highlight w:val="green"/>
          <w:lang w:val="id-ID"/>
        </w:rPr>
        <w:t xml:space="preserve">Toko online yang dibuat akan menggunakan .net core, sebagai framework ... Sistem Pencarian teks lengkap yang digunakan adalah  sistem Pencarian teks lengkap yang bersifat serverless. Sistem Pencarian teks lengkap yang bersifat serverless yang bisa digunakan diantaranya adalah Lucene.Net yang merupakan pengolahan lanjutan dari Lucene ke </w:t>
      </w:r>
      <w:r w:rsidRPr="000B52D2">
        <w:rPr>
          <w:bCs/>
          <w:szCs w:val="20"/>
          <w:highlight w:val="cyan"/>
          <w:lang w:val="id-ID"/>
        </w:rPr>
        <w:t>bahasa pemrograman C# [sitasinya]</w:t>
      </w:r>
      <w:r>
        <w:rPr>
          <w:bCs/>
          <w:szCs w:val="20"/>
          <w:highlight w:val="green"/>
          <w:lang w:val="id-ID"/>
        </w:rPr>
        <w:t xml:space="preserve"> dan Sqlite. Namun karena Lucene.net untuk .net core masih dalam tahap beta / masih dalam tahap pengembangan dan pengujian, maka akan dicoba penggunaan Pencarian Teks Lengkap menggunakan Sqlite.</w:t>
      </w:r>
    </w:p>
    <w:p w:rsidR="00DC3970" w:rsidRDefault="000C6AD8">
      <w:pPr>
        <w:tabs>
          <w:tab w:val="left" w:pos="6379"/>
        </w:tabs>
        <w:rPr>
          <w:bCs/>
          <w:szCs w:val="20"/>
          <w:highlight w:val="green"/>
          <w:lang w:val="id-ID"/>
        </w:rPr>
      </w:pPr>
      <w:r>
        <w:rPr>
          <w:bCs/>
          <w:szCs w:val="20"/>
          <w:highlight w:val="green"/>
          <w:lang w:val="id-ID"/>
        </w:rPr>
        <w:lastRenderedPageBreak/>
        <w:t>Sebelum benar-benar diterapkan ke dalam sistem toko online maka, kedua sistem Pencarian Teks Lengkap (Lucene.Net dan Sqlite Full Text Search) ini diuji kemampuannya terlebih dahulu. Sehingga terlihat bagaimana kela</w:t>
      </w:r>
      <w:bookmarkStart w:id="0" w:name="_GoBack"/>
      <w:bookmarkEnd w:id="0"/>
      <w:r>
        <w:rPr>
          <w:bCs/>
          <w:szCs w:val="20"/>
          <w:highlight w:val="green"/>
          <w:lang w:val="id-ID"/>
        </w:rPr>
        <w:t xml:space="preserve">yakan Sqlite dibandingkan dengan Lucene.net. Karena Lucene.net pada .net core masih dalam tahap beta, maka sistem pencarian menggunakan Lucene.net akan diterapkan pada bahasa pemrograman C# menggunakan .net framework. Sebagai bahan pengujian diambil beberapa teks yang terdapat pada buku gratis yang ada pada project guttenberg.  </w:t>
      </w:r>
    </w:p>
    <w:p w:rsidR="00DC3970" w:rsidRDefault="00DC3970">
      <w:pPr>
        <w:tabs>
          <w:tab w:val="left" w:pos="6379"/>
        </w:tabs>
        <w:rPr>
          <w:bCs/>
          <w:color w:val="000000"/>
          <w:szCs w:val="20"/>
          <w:lang w:val="id-ID"/>
        </w:rPr>
      </w:pPr>
    </w:p>
    <w:p w:rsidR="00DC3970" w:rsidRDefault="000C6AD8">
      <w:pPr>
        <w:pStyle w:val="Heading1"/>
        <w:numPr>
          <w:ilvl w:val="0"/>
          <w:numId w:val="1"/>
        </w:numPr>
        <w:tabs>
          <w:tab w:val="left" w:pos="6379"/>
        </w:tabs>
        <w:spacing w:before="0"/>
        <w:ind w:left="284" w:hanging="284"/>
        <w:rPr>
          <w:smallCaps/>
          <w:lang w:val="id-ID"/>
        </w:rPr>
      </w:pPr>
      <w:r>
        <w:rPr>
          <w:smallCaps/>
          <w:lang w:val="id-ID"/>
        </w:rPr>
        <w:t>Metode Penelitian</w:t>
      </w:r>
    </w:p>
    <w:p w:rsidR="00DC3970" w:rsidRDefault="000C6AD8">
      <w:pPr>
        <w:tabs>
          <w:tab w:val="left" w:pos="6379"/>
        </w:tabs>
        <w:spacing w:after="120"/>
        <w:rPr>
          <w:color w:val="000000"/>
          <w:highlight w:val="green"/>
          <w:lang w:val="id-ID"/>
        </w:rPr>
      </w:pPr>
      <w:r>
        <w:rPr>
          <w:color w:val="000000"/>
          <w:highlight w:val="green"/>
          <w:lang w:val="id-ID"/>
        </w:rPr>
        <w:t>Penelitian ini dibuat menggunakan Visual Studio 2019 edisi komunitas yang tidak berbayar dan setara dengan versi profesional  (cari sitasinya). Bahasa pemrograman yang digunakan adalah bahasa C#, sebagai bahasa utama pada sistem .net buatan Microsoft (cari sitasinya). Dengan perangkat yang digunakan  bagian dari penelitian dapat dimasukkan ke dalam sistem Toko Online yang akan dikembangkan dalam basis ASP.NET.</w:t>
      </w:r>
    </w:p>
    <w:p w:rsidR="00DC3970" w:rsidRDefault="00DC3970">
      <w:pPr>
        <w:tabs>
          <w:tab w:val="left" w:pos="6379"/>
        </w:tabs>
        <w:spacing w:after="120"/>
        <w:rPr>
          <w:color w:val="000000"/>
          <w:highlight w:val="green"/>
          <w:lang w:val="id-ID"/>
        </w:rPr>
      </w:pPr>
    </w:p>
    <w:p w:rsidR="00DC3970" w:rsidRDefault="000C6AD8">
      <w:pPr>
        <w:tabs>
          <w:tab w:val="left" w:pos="6379"/>
        </w:tabs>
        <w:spacing w:after="120"/>
        <w:rPr>
          <w:color w:val="000000"/>
          <w:highlight w:val="green"/>
          <w:lang w:val="id-ID"/>
        </w:rPr>
      </w:pPr>
      <w:r>
        <w:rPr>
          <w:color w:val="000000"/>
          <w:highlight w:val="green"/>
          <w:lang w:val="id-ID"/>
        </w:rPr>
        <w:t>..... masih belum selesai...</w:t>
      </w:r>
    </w:p>
    <w:p w:rsidR="00DC3970" w:rsidRDefault="000C6AD8">
      <w:pPr>
        <w:tabs>
          <w:tab w:val="left" w:pos="6379"/>
        </w:tabs>
        <w:spacing w:after="120"/>
        <w:rPr>
          <w:color w:val="000000"/>
          <w:highlight w:val="green"/>
          <w:lang w:val="id-ID"/>
        </w:rPr>
      </w:pPr>
      <w:r>
        <w:rPr>
          <w:color w:val="000000"/>
          <w:highlight w:val="green"/>
          <w:lang w:val="id-ID"/>
        </w:rPr>
        <w:t>WKWKWKWKWKWK</w:t>
      </w:r>
    </w:p>
    <w:p w:rsidR="00DC3970" w:rsidRDefault="00DC3970">
      <w:pPr>
        <w:tabs>
          <w:tab w:val="left" w:pos="6379"/>
        </w:tabs>
        <w:spacing w:after="120"/>
        <w:rPr>
          <w:color w:val="000000"/>
          <w:highlight w:val="green"/>
          <w:lang w:val="id-ID"/>
        </w:rPr>
      </w:pPr>
    </w:p>
    <w:p w:rsidR="00DC3970" w:rsidRDefault="00DC3970">
      <w:pPr>
        <w:tabs>
          <w:tab w:val="left" w:pos="6379"/>
        </w:tabs>
        <w:spacing w:after="120"/>
        <w:rPr>
          <w:color w:val="000000"/>
          <w:highlight w:val="green"/>
          <w:lang w:val="id-ID"/>
        </w:rPr>
      </w:pPr>
    </w:p>
    <w:p w:rsidR="00DC3970" w:rsidRDefault="000C6AD8">
      <w:pPr>
        <w:tabs>
          <w:tab w:val="left" w:pos="6379"/>
        </w:tabs>
        <w:spacing w:after="120"/>
        <w:rPr>
          <w:color w:val="000000"/>
          <w:lang w:val="id-ID"/>
        </w:rPr>
      </w:pPr>
      <w:r>
        <w:rPr>
          <w:color w:val="000000"/>
          <w:lang w:val="id-ID"/>
        </w:rPr>
        <w:t>Metode meliputi analisis masalah dan desain yang digunakan untuk memecahkan permasalahan. Analisis menggambarkan masalah yang ada dan akan diselesaikan dalam penelitian. Desain menggambarkan bagaimana menyelesaikan permasalahan dan disajikan dalam bentuk diagram dengan penjelasan lengkap.</w:t>
      </w:r>
    </w:p>
    <w:p w:rsidR="00DC3970" w:rsidRDefault="000C6AD8">
      <w:pPr>
        <w:tabs>
          <w:tab w:val="left" w:pos="6379"/>
        </w:tabs>
        <w:spacing w:after="120"/>
        <w:rPr>
          <w:color w:val="000000"/>
          <w:lang w:val="id-ID"/>
        </w:rPr>
      </w:pPr>
      <w:r>
        <w:rPr>
          <w:color w:val="000000"/>
          <w:lang w:val="id-ID"/>
        </w:rPr>
        <w:t xml:space="preserve">Untuk metode baru harus dijelaskan secara rinci agar peneliti lain dapat mereproduksi percobaan. Sedangkan metode yang sudah mapan bisa dijelaskan dengan memetik rujukan[4-6]. </w:t>
      </w:r>
    </w:p>
    <w:p w:rsidR="00DC3970" w:rsidRDefault="000C6AD8">
      <w:pPr>
        <w:pStyle w:val="Heading2"/>
        <w:tabs>
          <w:tab w:val="left" w:pos="6379"/>
        </w:tabs>
        <w:spacing w:before="120" w:after="120"/>
        <w:rPr>
          <w:i w:val="0"/>
          <w:lang w:val="id-ID"/>
        </w:rPr>
      </w:pPr>
      <w:r>
        <w:rPr>
          <w:i w:val="0"/>
          <w:lang w:val="id-ID"/>
        </w:rPr>
        <w:t>2.1. Panjang Naskah (sub judul tidak cetak tebal)</w:t>
      </w:r>
    </w:p>
    <w:p w:rsidR="00DC3970" w:rsidRDefault="000C6AD8">
      <w:pPr>
        <w:tabs>
          <w:tab w:val="left" w:pos="6379"/>
        </w:tabs>
        <w:spacing w:after="120"/>
        <w:rPr>
          <w:lang w:val="id-ID"/>
        </w:rPr>
      </w:pPr>
      <w:r>
        <w:rPr>
          <w:lang w:val="id-ID"/>
        </w:rPr>
        <w:t>Naskah ditulis dalam ukuran kertas A4 dengan jumlah halaman minimum 6 halaman, maksimum 10 halaman, termasuk tabel dan gambar, serta dengan mengacu tata cara penulisan seperti telah yang disusun pada tulisan ini.</w:t>
      </w:r>
    </w:p>
    <w:p w:rsidR="00DC3970" w:rsidRDefault="000C6AD8">
      <w:pPr>
        <w:pStyle w:val="RESTIBodyText"/>
        <w:tabs>
          <w:tab w:val="left" w:pos="6379"/>
        </w:tabs>
        <w:jc w:val="both"/>
        <w:rPr>
          <w:color w:val="000000"/>
          <w:lang w:val="id-ID"/>
        </w:rPr>
      </w:pPr>
      <w:r>
        <w:rPr>
          <w:color w:val="000000"/>
          <w:lang w:val="id-ID"/>
        </w:rPr>
        <w:t xml:space="preserve">Rumus ditulis secara jelas menggunakan </w:t>
      </w:r>
      <w:r>
        <w:rPr>
          <w:i/>
          <w:color w:val="000000"/>
          <w:lang w:val="id-ID"/>
        </w:rPr>
        <w:t>equation</w:t>
      </w:r>
      <w:r>
        <w:rPr>
          <w:color w:val="000000"/>
          <w:lang w:val="id-ID"/>
        </w:rPr>
        <w:t xml:space="preserve"> dengan indeks/penomoran seperti rumus 1.</w:t>
      </w:r>
    </w:p>
    <w:p w:rsidR="00DC3970" w:rsidRDefault="000C6AD8">
      <w:pPr>
        <w:pStyle w:val="RESTIBodyText"/>
        <w:jc w:val="center"/>
        <w:rPr>
          <w:color w:val="000000"/>
          <w:lang w:val="id-ID"/>
        </w:rPr>
      </w:pPr>
      <m:oMath>
        <m:r>
          <w:rPr>
            <w:rFonts w:ascii="Cambria Math" w:hAnsi="Cambria Math"/>
            <w:color w:val="000000"/>
            <w:lang w:val="id-ID"/>
          </w:rPr>
          <m:t xml:space="preserve">∆F= -2,3 x </m:t>
        </m:r>
        <m:sSup>
          <m:sSupPr>
            <m:ctrlPr>
              <w:rPr>
                <w:rFonts w:ascii="Cambria Math" w:hAnsi="Cambria Math"/>
                <w:i/>
                <w:color w:val="000000"/>
                <w:lang w:val="id-ID"/>
              </w:rPr>
            </m:ctrlPr>
          </m:sSupPr>
          <m:e>
            <m:r>
              <w:rPr>
                <w:rFonts w:ascii="Cambria Math" w:hAnsi="Cambria Math"/>
                <w:color w:val="000000"/>
                <w:lang w:val="id-ID"/>
              </w:rPr>
              <m:t>10</m:t>
            </m:r>
          </m:e>
          <m:sup>
            <m:r>
              <w:rPr>
                <w:rFonts w:ascii="Cambria Math" w:hAnsi="Cambria Math"/>
                <w:color w:val="000000"/>
                <w:lang w:val="id-ID"/>
              </w:rPr>
              <m:t>6</m:t>
            </m:r>
          </m:sup>
        </m:sSup>
        <m:r>
          <w:rPr>
            <w:rFonts w:ascii="Cambria Math" w:hAnsi="Cambria Math"/>
            <w:color w:val="000000"/>
            <w:lang w:val="id-ID"/>
          </w:rPr>
          <m:t xml:space="preserve"> x </m:t>
        </m:r>
        <m:sSup>
          <m:sSupPr>
            <m:ctrlPr>
              <w:rPr>
                <w:rFonts w:ascii="Cambria Math" w:hAnsi="Cambria Math"/>
                <w:i/>
                <w:color w:val="000000"/>
                <w:lang w:val="id-ID"/>
              </w:rPr>
            </m:ctrlPr>
          </m:sSupPr>
          <m:e>
            <m:r>
              <w:rPr>
                <w:rFonts w:ascii="Cambria Math" w:hAnsi="Cambria Math"/>
                <w:color w:val="000000"/>
                <w:lang w:val="id-ID"/>
              </w:rPr>
              <m:t>F</m:t>
            </m:r>
          </m:e>
          <m:sup>
            <m:r>
              <w:rPr>
                <w:rFonts w:ascii="Cambria Math" w:hAnsi="Cambria Math"/>
                <w:color w:val="000000"/>
                <w:lang w:val="id-ID"/>
              </w:rPr>
              <m:t>2</m:t>
            </m:r>
          </m:sup>
        </m:sSup>
        <m:f>
          <m:fPr>
            <m:ctrlPr>
              <w:rPr>
                <w:rFonts w:ascii="Cambria Math" w:hAnsi="Cambria Math"/>
                <w:i/>
                <w:color w:val="000000"/>
                <w:lang w:val="id-ID"/>
              </w:rPr>
            </m:ctrlPr>
          </m:fPr>
          <m:num>
            <m:r>
              <w:rPr>
                <w:rFonts w:ascii="Cambria Math" w:hAnsi="Cambria Math"/>
                <w:color w:val="000000"/>
                <w:lang w:val="id-ID"/>
              </w:rPr>
              <m:t>∆M</m:t>
            </m:r>
          </m:num>
          <m:den>
            <m:r>
              <w:rPr>
                <w:rFonts w:ascii="Cambria Math" w:hAnsi="Cambria Math"/>
                <w:color w:val="000000"/>
                <w:lang w:val="id-ID"/>
              </w:rPr>
              <m:t>A</m:t>
            </m:r>
          </m:den>
        </m:f>
      </m:oMath>
      <w:r>
        <w:rPr>
          <w:color w:val="000000"/>
          <w:lang w:val="id-ID"/>
        </w:rPr>
        <w:t xml:space="preserve"> </w:t>
      </w:r>
      <w:r>
        <w:rPr>
          <w:color w:val="000000"/>
          <w:lang w:val="id-ID"/>
        </w:rPr>
        <w:tab/>
      </w:r>
      <w:r>
        <w:rPr>
          <w:color w:val="000000"/>
          <w:lang w:val="id-ID"/>
        </w:rPr>
        <w:tab/>
        <w:t>(1)</w:t>
      </w:r>
    </w:p>
    <w:p w:rsidR="00DC3970" w:rsidRDefault="000C6AD8">
      <w:pPr>
        <w:pStyle w:val="RESTIBodyText"/>
        <w:tabs>
          <w:tab w:val="left" w:pos="6379"/>
        </w:tabs>
        <w:jc w:val="both"/>
        <w:rPr>
          <w:color w:val="000000"/>
          <w:lang w:val="id-ID"/>
        </w:rPr>
      </w:pPr>
      <w:r>
        <w:rPr>
          <w:color w:val="000000"/>
          <w:lang w:val="id-ID"/>
        </w:rPr>
        <w:t xml:space="preserve">dengan </w:t>
      </w:r>
      <w:r>
        <w:rPr>
          <w:i/>
          <w:color w:val="000000"/>
          <w:lang w:val="id-ID"/>
        </w:rPr>
        <w:t>F</w:t>
      </w:r>
      <w:r>
        <w:rPr>
          <w:color w:val="000000"/>
          <w:lang w:val="id-ID"/>
        </w:rPr>
        <w:t xml:space="preserve"> adalah frekuensi dasar resonansi (MHz), </w:t>
      </w:r>
      <w:r>
        <w:rPr>
          <w:color w:val="000000"/>
          <w:lang w:val="id-ID"/>
        </w:rPr>
        <w:sym w:font="Symbol" w:char="F044"/>
      </w:r>
      <w:r>
        <w:rPr>
          <w:color w:val="000000"/>
          <w:lang w:val="id-ID"/>
        </w:rPr>
        <w:t xml:space="preserve">M adalah  is </w:t>
      </w:r>
      <w:r>
        <w:rPr>
          <w:rStyle w:val="tlid-translation"/>
          <w:lang w:val="id-ID"/>
        </w:rPr>
        <w:t>total massa molekul gas yang diserap</w:t>
      </w:r>
      <w:r>
        <w:rPr>
          <w:color w:val="000000"/>
          <w:lang w:val="id-ID"/>
        </w:rPr>
        <w:t xml:space="preserve"> [1]. </w:t>
      </w:r>
      <w:r>
        <w:rPr>
          <w:rStyle w:val="tlid-translation"/>
          <w:lang w:val="id-ID"/>
        </w:rPr>
        <w:t>dan A adalah area elektroda</w:t>
      </w:r>
      <w:r>
        <w:rPr>
          <w:color w:val="000000"/>
          <w:lang w:val="id-ID"/>
        </w:rPr>
        <w:t xml:space="preserve"> (cm</w:t>
      </w:r>
      <w:r>
        <w:rPr>
          <w:color w:val="000000"/>
          <w:vertAlign w:val="superscript"/>
          <w:lang w:val="id-ID"/>
        </w:rPr>
        <w:t>2</w:t>
      </w:r>
      <w:r>
        <w:rPr>
          <w:color w:val="000000"/>
          <w:lang w:val="id-ID"/>
        </w:rPr>
        <w:t>) [7].</w:t>
      </w:r>
    </w:p>
    <w:p w:rsidR="00DC3970" w:rsidRDefault="000C6AD8">
      <w:pPr>
        <w:pStyle w:val="TeksNormal"/>
        <w:tabs>
          <w:tab w:val="left" w:pos="6379"/>
        </w:tabs>
        <w:ind w:firstLine="0"/>
        <w:rPr>
          <w:lang w:val="id-ID"/>
        </w:rPr>
      </w:pPr>
      <w:r>
        <w:rPr>
          <w:lang w:val="id-ID"/>
        </w:rPr>
        <w:t xml:space="preserve">Listing program dan disain algoritma dituliskan dengan menggunakan huruf </w:t>
      </w:r>
      <w:r>
        <w:rPr>
          <w:i/>
          <w:lang w:val="id-ID"/>
        </w:rPr>
        <w:t xml:space="preserve">Consolas </w:t>
      </w:r>
      <w:r>
        <w:rPr>
          <w:lang w:val="id-ID"/>
        </w:rPr>
        <w:t>(8pt) dengan lebar yang tetap seperti:</w:t>
      </w:r>
    </w:p>
    <w:p w:rsidR="00DC3970" w:rsidRDefault="000C6AD8">
      <w:pPr>
        <w:pStyle w:val="TeksNormal"/>
        <w:tabs>
          <w:tab w:val="left" w:pos="6379"/>
        </w:tabs>
        <w:ind w:firstLine="0"/>
        <w:rPr>
          <w:lang w:val="id-ID"/>
        </w:rPr>
      </w:pPr>
      <w:r>
        <w:rPr>
          <w:lang w:val="id-ID"/>
        </w:rPr>
        <w:t xml:space="preserve"> </w:t>
      </w:r>
    </w:p>
    <w:p w:rsidR="00DC3970" w:rsidRDefault="000C6AD8">
      <w:pPr>
        <w:pStyle w:val="RESTIParagraph"/>
        <w:pBdr>
          <w:top w:val="single" w:sz="12" w:space="1" w:color="000000"/>
          <w:bottom w:val="single" w:sz="4" w:space="1" w:color="auto"/>
        </w:pBdr>
        <w:tabs>
          <w:tab w:val="left" w:pos="6379"/>
        </w:tabs>
        <w:ind w:firstLine="0"/>
        <w:rPr>
          <w:rFonts w:ascii="Lucida Console" w:hAnsi="Lucida Console"/>
          <w:sz w:val="18"/>
          <w:szCs w:val="18"/>
          <w:lang w:val="id-ID"/>
        </w:rPr>
      </w:pPr>
      <w:r>
        <w:rPr>
          <w:rFonts w:ascii="Lucida Console" w:hAnsi="Lucida Console"/>
          <w:sz w:val="18"/>
          <w:szCs w:val="18"/>
          <w:lang w:val="id-ID"/>
        </w:rPr>
        <w:t>Kode Program</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FF"/>
          <w:sz w:val="16"/>
          <w:szCs w:val="16"/>
          <w:highlight w:val="white"/>
          <w:lang w:val="id-ID"/>
        </w:rPr>
        <w:t>For</w:t>
      </w:r>
      <w:r>
        <w:rPr>
          <w:rFonts w:ascii="Consolas" w:hAnsi="Consolas" w:cs="Consolas"/>
          <w:color w:val="000000"/>
          <w:sz w:val="16"/>
          <w:szCs w:val="16"/>
          <w:highlight w:val="white"/>
          <w:lang w:val="id-ID"/>
        </w:rPr>
        <w:t xml:space="preserve"> j = 1 </w:t>
      </w:r>
      <w:r>
        <w:rPr>
          <w:rFonts w:ascii="Consolas" w:hAnsi="Consolas" w:cs="Consolas"/>
          <w:color w:val="0000FF"/>
          <w:sz w:val="16"/>
          <w:szCs w:val="16"/>
          <w:highlight w:val="white"/>
          <w:lang w:val="id-ID"/>
        </w:rPr>
        <w:t>To</w:t>
      </w:r>
      <w:r>
        <w:rPr>
          <w:rFonts w:ascii="Consolas" w:hAnsi="Consolas" w:cs="Consolas"/>
          <w:color w:val="000000"/>
          <w:sz w:val="16"/>
          <w:szCs w:val="16"/>
          <w:highlight w:val="white"/>
          <w:lang w:val="id-ID"/>
        </w:rPr>
        <w:t xml:space="preserve"> jumNodeHidden</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w:t>
      </w:r>
      <w:r>
        <w:rPr>
          <w:rFonts w:ascii="Consolas" w:hAnsi="Consolas" w:cs="Consolas"/>
          <w:color w:val="0000FF"/>
          <w:sz w:val="16"/>
          <w:szCs w:val="16"/>
          <w:highlight w:val="white"/>
          <w:lang w:val="id-ID"/>
        </w:rPr>
        <w:t>For</w:t>
      </w:r>
      <w:r>
        <w:rPr>
          <w:rFonts w:ascii="Consolas" w:hAnsi="Consolas" w:cs="Consolas"/>
          <w:color w:val="000000"/>
          <w:sz w:val="16"/>
          <w:szCs w:val="16"/>
          <w:highlight w:val="white"/>
          <w:lang w:val="id-ID"/>
        </w:rPr>
        <w:t xml:space="preserve"> i = 1 </w:t>
      </w:r>
      <w:r>
        <w:rPr>
          <w:rFonts w:ascii="Consolas" w:hAnsi="Consolas" w:cs="Consolas"/>
          <w:color w:val="0000FF"/>
          <w:sz w:val="16"/>
          <w:szCs w:val="16"/>
          <w:highlight w:val="white"/>
          <w:lang w:val="id-ID"/>
        </w:rPr>
        <w:t>To</w:t>
      </w:r>
      <w:r>
        <w:rPr>
          <w:rFonts w:ascii="Consolas" w:hAnsi="Consolas" w:cs="Consolas"/>
          <w:color w:val="000000"/>
          <w:sz w:val="16"/>
          <w:szCs w:val="16"/>
          <w:highlight w:val="white"/>
          <w:lang w:val="id-ID"/>
        </w:rPr>
        <w:t xml:space="preserve"> 7</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digitBinerTes = Mid(binerTes, i, 1)</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v_tes(i,j) = lstBobotV.Items(n)</w:t>
      </w:r>
    </w:p>
    <w:p w:rsidR="00DC3970" w:rsidRDefault="000C6AD8">
      <w:pPr>
        <w:tabs>
          <w:tab w:val="left" w:pos="6379"/>
        </w:tabs>
        <w:autoSpaceDE w:val="0"/>
        <w:autoSpaceDN w:val="0"/>
        <w:adjustRightInd w:val="0"/>
        <w:spacing w:after="0"/>
        <w:jc w:val="left"/>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z_in_tes(b,j) += v_tes(i, j)*digitBinerTes</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n += 1</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w:t>
      </w:r>
      <w:r>
        <w:rPr>
          <w:rFonts w:ascii="Consolas" w:hAnsi="Consolas" w:cs="Consolas"/>
          <w:color w:val="0000FF"/>
          <w:sz w:val="16"/>
          <w:szCs w:val="16"/>
          <w:highlight w:val="white"/>
          <w:lang w:val="id-ID"/>
        </w:rPr>
        <w:t>Next</w:t>
      </w:r>
    </w:p>
    <w:p w:rsidR="00DC3970" w:rsidRDefault="000C6AD8">
      <w:pPr>
        <w:tabs>
          <w:tab w:val="left" w:pos="6379"/>
        </w:tabs>
        <w:autoSpaceDE w:val="0"/>
        <w:autoSpaceDN w:val="0"/>
        <w:adjustRightInd w:val="0"/>
        <w:spacing w:after="0"/>
        <w:rPr>
          <w:rFonts w:ascii="Consolas" w:hAnsi="Consolas" w:cs="Consolas"/>
          <w:color w:val="000000"/>
          <w:sz w:val="16"/>
          <w:szCs w:val="16"/>
          <w:highlight w:val="white"/>
          <w:lang w:val="id-ID"/>
        </w:rPr>
      </w:pPr>
      <w:r>
        <w:rPr>
          <w:rFonts w:ascii="Consolas" w:hAnsi="Consolas" w:cs="Consolas"/>
          <w:color w:val="000000"/>
          <w:sz w:val="16"/>
          <w:szCs w:val="16"/>
          <w:highlight w:val="white"/>
          <w:lang w:val="id-ID"/>
        </w:rPr>
        <w:t xml:space="preserve">    z_tes(b,j) = Aktivasi(z_in_tes(b, j))</w:t>
      </w:r>
    </w:p>
    <w:p w:rsidR="00DC3970" w:rsidRDefault="000C6AD8">
      <w:pPr>
        <w:pStyle w:val="RESTIParagraph"/>
        <w:pBdr>
          <w:bottom w:val="single" w:sz="2" w:space="1" w:color="auto"/>
        </w:pBdr>
        <w:tabs>
          <w:tab w:val="left" w:pos="180"/>
          <w:tab w:val="left" w:pos="360"/>
          <w:tab w:val="left" w:pos="540"/>
          <w:tab w:val="left" w:pos="720"/>
          <w:tab w:val="left" w:pos="900"/>
          <w:tab w:val="left" w:pos="6379"/>
        </w:tabs>
        <w:ind w:left="180" w:firstLine="0"/>
        <w:rPr>
          <w:rFonts w:ascii="Consolas" w:hAnsi="Consolas" w:cs="Consolas"/>
          <w:i/>
          <w:sz w:val="16"/>
          <w:szCs w:val="16"/>
          <w:lang w:val="id-ID"/>
        </w:rPr>
      </w:pPr>
      <w:r>
        <w:rPr>
          <w:rFonts w:ascii="Consolas" w:hAnsi="Consolas" w:cs="Consolas"/>
          <w:color w:val="0000FF"/>
          <w:sz w:val="16"/>
          <w:szCs w:val="16"/>
          <w:highlight w:val="white"/>
          <w:lang w:val="id-ID"/>
        </w:rPr>
        <w:t>Next</w:t>
      </w:r>
    </w:p>
    <w:p w:rsidR="00DC3970" w:rsidRDefault="00DC3970">
      <w:pPr>
        <w:pStyle w:val="TeksNormal"/>
        <w:tabs>
          <w:tab w:val="left" w:pos="6379"/>
        </w:tabs>
        <w:ind w:firstLine="0"/>
        <w:rPr>
          <w:lang w:val="id-ID"/>
        </w:rPr>
      </w:pPr>
    </w:p>
    <w:p w:rsidR="00DC3970" w:rsidRDefault="000C6AD8">
      <w:pPr>
        <w:pStyle w:val="Heading2"/>
        <w:tabs>
          <w:tab w:val="left" w:pos="6379"/>
        </w:tabs>
        <w:spacing w:before="0" w:after="120"/>
        <w:rPr>
          <w:i w:val="0"/>
          <w:lang w:val="id-ID"/>
        </w:rPr>
      </w:pPr>
      <w:r>
        <w:rPr>
          <w:i w:val="0"/>
          <w:lang w:val="id-ID"/>
        </w:rPr>
        <w:t>2.2. Organisasi Naskah</w:t>
      </w:r>
    </w:p>
    <w:p w:rsidR="00DC3970" w:rsidRDefault="000C6AD8">
      <w:pPr>
        <w:tabs>
          <w:tab w:val="left" w:pos="6379"/>
        </w:tabs>
        <w:spacing w:after="120"/>
        <w:rPr>
          <w:color w:val="000000"/>
          <w:szCs w:val="20"/>
          <w:lang w:val="id-ID"/>
        </w:rPr>
      </w:pPr>
      <w:r>
        <w:rPr>
          <w:color w:val="000000"/>
          <w:szCs w:val="20"/>
          <w:lang w:val="id-ID"/>
        </w:rPr>
        <w:t xml:space="preserve">Judul harus jelas dan singkat, maksimal 12 kata, ukuran huruf 12pt, cetak tebal dan hanya kapital. Nama penulis dan afiliasinya seperti yang tertulis diatas. Nama penulis ditulis secara jelas tanpa gelar. Penomoran heading dengan sistem Arabic dengan </w:t>
      </w:r>
      <w:r>
        <w:rPr>
          <w:i/>
          <w:color w:val="000000"/>
          <w:szCs w:val="20"/>
          <w:lang w:val="id-ID"/>
        </w:rPr>
        <w:t>sub-heading</w:t>
      </w:r>
      <w:r>
        <w:rPr>
          <w:color w:val="000000"/>
          <w:szCs w:val="20"/>
          <w:lang w:val="id-ID"/>
        </w:rPr>
        <w:t xml:space="preserve"> maksimal hingga 3 tingkat.</w:t>
      </w:r>
    </w:p>
    <w:p w:rsidR="00DC3970" w:rsidRDefault="000C6AD8">
      <w:pPr>
        <w:pStyle w:val="Heading2"/>
        <w:keepLines w:val="0"/>
        <w:numPr>
          <w:ilvl w:val="1"/>
          <w:numId w:val="2"/>
        </w:numPr>
        <w:tabs>
          <w:tab w:val="left" w:pos="6379"/>
        </w:tabs>
        <w:suppressAutoHyphens/>
        <w:spacing w:before="0" w:after="120"/>
        <w:rPr>
          <w:i w:val="0"/>
          <w:color w:val="000000"/>
          <w:szCs w:val="20"/>
          <w:lang w:val="id-ID"/>
        </w:rPr>
      </w:pPr>
      <w:r>
        <w:rPr>
          <w:i w:val="0"/>
          <w:color w:val="000000"/>
          <w:szCs w:val="20"/>
          <w:lang w:val="id-ID"/>
        </w:rPr>
        <w:lastRenderedPageBreak/>
        <w:t>2.3. Tabel</w:t>
      </w:r>
    </w:p>
    <w:p w:rsidR="00DC3970" w:rsidRDefault="000C6AD8">
      <w:pPr>
        <w:tabs>
          <w:tab w:val="left" w:pos="6379"/>
        </w:tabs>
        <w:spacing w:after="120"/>
        <w:rPr>
          <w:color w:val="000000"/>
          <w:szCs w:val="20"/>
          <w:lang w:val="id-ID"/>
        </w:rPr>
      </w:pPr>
      <w:r>
        <w:rPr>
          <w:color w:val="000000"/>
          <w:szCs w:val="20"/>
          <w:lang w:val="id-ID"/>
        </w:rPr>
        <w:t>Tabel harus diberi nomor sesuai urutan presentasi (Tabel 1, dst.). Judul tabel ditulis diatas tabel dengan posisi rata tengah (</w:t>
      </w:r>
      <w:r>
        <w:rPr>
          <w:i/>
          <w:color w:val="000000"/>
          <w:szCs w:val="20"/>
          <w:lang w:val="id-ID"/>
        </w:rPr>
        <w:t>center justified</w:t>
      </w:r>
      <w:r>
        <w:rPr>
          <w:color w:val="000000"/>
          <w:szCs w:val="20"/>
          <w:lang w:val="id-ID"/>
        </w:rPr>
        <w:t>), tidak ada cetak tebal maupun berwarna. Font yang dipakai berukuran 8pt baik judul tabel maupun isi tabel. Tabel harus dirujuk dalam teks dan memiliki penjelasan.</w:t>
      </w:r>
    </w:p>
    <w:p w:rsidR="00DC3970" w:rsidRDefault="000C6AD8">
      <w:pPr>
        <w:pStyle w:val="Caption"/>
        <w:tabs>
          <w:tab w:val="left" w:pos="6379"/>
        </w:tabs>
        <w:spacing w:line="360" w:lineRule="auto"/>
        <w:rPr>
          <w:lang w:val="id-ID"/>
        </w:rPr>
      </w:pPr>
      <w:r>
        <w:rPr>
          <w:lang w:val="id-ID"/>
        </w:rPr>
        <w:t xml:space="preserve">Tabel </w:t>
      </w:r>
      <w:r>
        <w:rPr>
          <w:lang w:val="id-ID"/>
        </w:rPr>
        <w:fldChar w:fldCharType="begin"/>
      </w:r>
      <w:r>
        <w:rPr>
          <w:lang w:val="id-ID"/>
        </w:rPr>
        <w:instrText xml:space="preserve"> SEQ Tabel_ \* ARABIC </w:instrText>
      </w:r>
      <w:r>
        <w:rPr>
          <w:lang w:val="id-ID"/>
        </w:rPr>
        <w:fldChar w:fldCharType="separate"/>
      </w:r>
      <w:r>
        <w:rPr>
          <w:lang w:val="id-ID"/>
        </w:rPr>
        <w:t>1</w:t>
      </w:r>
      <w:r>
        <w:rPr>
          <w:lang w:val="id-ID"/>
        </w:rPr>
        <w:fldChar w:fldCharType="end"/>
      </w:r>
      <w:r>
        <w:rPr>
          <w:lang w:val="id-ID"/>
        </w:rPr>
        <w:t xml:space="preserve">.Tabel  Barang </w:t>
      </w:r>
    </w:p>
    <w:tbl>
      <w:tblPr>
        <w:tblStyle w:val="TableGrid"/>
        <w:tblW w:w="3813" w:type="dxa"/>
        <w:jc w:val="center"/>
        <w:tblLook w:val="04A0" w:firstRow="1" w:lastRow="0" w:firstColumn="1" w:lastColumn="0" w:noHBand="0" w:noVBand="1"/>
      </w:tblPr>
      <w:tblGrid>
        <w:gridCol w:w="412"/>
        <w:gridCol w:w="1114"/>
        <w:gridCol w:w="998"/>
        <w:gridCol w:w="1354"/>
      </w:tblGrid>
      <w:tr w:rsidR="00DC3970">
        <w:trPr>
          <w:trHeight w:val="107"/>
          <w:jc w:val="center"/>
        </w:trPr>
        <w:tc>
          <w:tcPr>
            <w:tcW w:w="412" w:type="dxa"/>
            <w:noWrap/>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No</w:t>
            </w:r>
          </w:p>
        </w:tc>
        <w:tc>
          <w:tcPr>
            <w:tcW w:w="1027" w:type="dxa"/>
            <w:noWrap/>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Field</w:t>
            </w:r>
          </w:p>
        </w:tc>
        <w:tc>
          <w:tcPr>
            <w:tcW w:w="998" w:type="dxa"/>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Type</w:t>
            </w:r>
          </w:p>
        </w:tc>
        <w:tc>
          <w:tcPr>
            <w:tcW w:w="1376" w:type="dxa"/>
            <w:vAlign w:val="center"/>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Keterangan</w:t>
            </w: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1</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Kode_barang</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Varchar (5)</w:t>
            </w:r>
          </w:p>
        </w:tc>
        <w:tc>
          <w:tcPr>
            <w:tcW w:w="1376"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PRIMARY_KEY</w:t>
            </w:r>
          </w:p>
        </w:tc>
      </w:tr>
      <w:tr w:rsidR="00DC3970">
        <w:trPr>
          <w:trHeight w:val="14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2</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Nama_barang</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Varchar(30)</w:t>
            </w:r>
          </w:p>
        </w:tc>
        <w:tc>
          <w:tcPr>
            <w:tcW w:w="1376" w:type="dxa"/>
          </w:tcPr>
          <w:p w:rsidR="00DC3970" w:rsidRDefault="00DC3970">
            <w:pPr>
              <w:tabs>
                <w:tab w:val="left" w:pos="6379"/>
              </w:tabs>
              <w:spacing w:before="40" w:after="40"/>
              <w:rPr>
                <w:rFonts w:eastAsia="Times New Roman"/>
                <w:sz w:val="16"/>
                <w:szCs w:val="16"/>
                <w:lang w:val="id-ID" w:eastAsia="id-ID"/>
              </w:rPr>
            </w:pP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3</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Deskripsi</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 xml:space="preserve">Text </w:t>
            </w:r>
          </w:p>
        </w:tc>
        <w:tc>
          <w:tcPr>
            <w:tcW w:w="1376" w:type="dxa"/>
          </w:tcPr>
          <w:p w:rsidR="00DC3970" w:rsidRDefault="00DC3970">
            <w:pPr>
              <w:tabs>
                <w:tab w:val="left" w:pos="6379"/>
              </w:tabs>
              <w:spacing w:before="40" w:after="40"/>
              <w:rPr>
                <w:rFonts w:eastAsia="Times New Roman"/>
                <w:sz w:val="16"/>
                <w:szCs w:val="16"/>
                <w:lang w:val="id-ID" w:eastAsia="id-ID"/>
              </w:rPr>
            </w:pPr>
          </w:p>
        </w:tc>
      </w:tr>
      <w:tr w:rsidR="00DC3970">
        <w:trPr>
          <w:trHeight w:val="60"/>
          <w:jc w:val="center"/>
        </w:trPr>
        <w:tc>
          <w:tcPr>
            <w:tcW w:w="412" w:type="dxa"/>
            <w:noWrap/>
          </w:tcPr>
          <w:p w:rsidR="00DC3970" w:rsidRDefault="000C6AD8">
            <w:pPr>
              <w:tabs>
                <w:tab w:val="left" w:pos="6379"/>
              </w:tabs>
              <w:spacing w:before="40" w:after="40"/>
              <w:jc w:val="center"/>
              <w:rPr>
                <w:rFonts w:eastAsia="Times New Roman"/>
                <w:sz w:val="16"/>
                <w:szCs w:val="16"/>
                <w:lang w:val="id-ID" w:eastAsia="id-ID"/>
              </w:rPr>
            </w:pPr>
            <w:r>
              <w:rPr>
                <w:rFonts w:eastAsia="Times New Roman"/>
                <w:sz w:val="16"/>
                <w:szCs w:val="16"/>
                <w:lang w:val="id-ID" w:eastAsia="id-ID"/>
              </w:rPr>
              <w:t>4</w:t>
            </w:r>
          </w:p>
        </w:tc>
        <w:tc>
          <w:tcPr>
            <w:tcW w:w="1027" w:type="dxa"/>
            <w:noWrap/>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harga</w:t>
            </w:r>
          </w:p>
        </w:tc>
        <w:tc>
          <w:tcPr>
            <w:tcW w:w="998" w:type="dxa"/>
          </w:tcPr>
          <w:p w:rsidR="00DC3970" w:rsidRDefault="000C6AD8">
            <w:pPr>
              <w:tabs>
                <w:tab w:val="left" w:pos="6379"/>
              </w:tabs>
              <w:spacing w:before="40" w:after="40"/>
              <w:rPr>
                <w:rFonts w:eastAsia="Times New Roman"/>
                <w:sz w:val="16"/>
                <w:szCs w:val="16"/>
                <w:lang w:val="id-ID" w:eastAsia="id-ID"/>
              </w:rPr>
            </w:pPr>
            <w:r>
              <w:rPr>
                <w:rFonts w:eastAsia="Times New Roman"/>
                <w:sz w:val="16"/>
                <w:szCs w:val="16"/>
                <w:lang w:val="id-ID" w:eastAsia="id-ID"/>
              </w:rPr>
              <w:t>Integer(11)</w:t>
            </w:r>
          </w:p>
        </w:tc>
        <w:tc>
          <w:tcPr>
            <w:tcW w:w="1376" w:type="dxa"/>
          </w:tcPr>
          <w:p w:rsidR="00DC3970" w:rsidRDefault="00DC3970">
            <w:pPr>
              <w:tabs>
                <w:tab w:val="left" w:pos="6379"/>
              </w:tabs>
              <w:spacing w:before="40" w:after="40"/>
              <w:rPr>
                <w:rFonts w:eastAsia="Times New Roman"/>
                <w:sz w:val="16"/>
                <w:szCs w:val="16"/>
                <w:lang w:val="id-ID" w:eastAsia="id-ID"/>
              </w:rPr>
            </w:pPr>
          </w:p>
        </w:tc>
      </w:tr>
    </w:tbl>
    <w:p w:rsidR="00DC3970" w:rsidRDefault="00DC3970">
      <w:pPr>
        <w:rPr>
          <w:lang w:val="id-ID"/>
        </w:rPr>
      </w:pPr>
    </w:p>
    <w:p w:rsidR="00DC3970" w:rsidRDefault="000C6AD8">
      <w:pPr>
        <w:pStyle w:val="Heading2"/>
        <w:keepLines w:val="0"/>
        <w:numPr>
          <w:ilvl w:val="1"/>
          <w:numId w:val="2"/>
        </w:numPr>
        <w:tabs>
          <w:tab w:val="left" w:pos="6379"/>
        </w:tabs>
        <w:suppressAutoHyphens/>
        <w:spacing w:before="0" w:after="120"/>
        <w:rPr>
          <w:i w:val="0"/>
          <w:color w:val="000000"/>
          <w:szCs w:val="20"/>
          <w:lang w:val="id-ID"/>
        </w:rPr>
      </w:pPr>
      <w:r>
        <w:rPr>
          <w:i w:val="0"/>
          <w:color w:val="000000"/>
          <w:szCs w:val="20"/>
          <w:lang w:val="id-ID"/>
        </w:rPr>
        <w:t>2.4. Gambar</w:t>
      </w:r>
    </w:p>
    <w:p w:rsidR="00DC3970" w:rsidRDefault="000C6AD8">
      <w:pPr>
        <w:tabs>
          <w:tab w:val="left" w:pos="6379"/>
        </w:tabs>
        <w:spacing w:after="120"/>
        <w:rPr>
          <w:color w:val="000000"/>
          <w:szCs w:val="20"/>
          <w:lang w:val="id-ID"/>
        </w:rPr>
      </w:pPr>
      <w:r>
        <w:rPr>
          <w:color w:val="000000"/>
          <w:szCs w:val="20"/>
          <w:lang w:val="id-ID"/>
        </w:rPr>
        <w:t>Gambar diberi nomor sesuai urutan presentasi (Gambar.1, dst.). Judul gambar diletakkan dibawah gambar dengan posisi tengah (</w:t>
      </w:r>
      <w:r>
        <w:rPr>
          <w:i/>
          <w:color w:val="000000"/>
          <w:szCs w:val="20"/>
          <w:lang w:val="id-ID"/>
        </w:rPr>
        <w:t>centre justified</w:t>
      </w:r>
      <w:r>
        <w:rPr>
          <w:color w:val="000000"/>
          <w:szCs w:val="20"/>
          <w:lang w:val="id-ID"/>
        </w:rPr>
        <w:t>). Font yang dipakai dalam judul gambar berukuran 8pt. Gambar harus diacu dan dirujuk dalam teks.</w:t>
      </w:r>
    </w:p>
    <w:p w:rsidR="00DC3970" w:rsidRDefault="000C6AD8">
      <w:pPr>
        <w:pStyle w:val="Heading2"/>
        <w:tabs>
          <w:tab w:val="left" w:pos="6379"/>
        </w:tabs>
        <w:spacing w:before="120" w:after="120"/>
        <w:rPr>
          <w:i w:val="0"/>
          <w:lang w:val="id-ID"/>
        </w:rPr>
      </w:pPr>
      <w:r>
        <w:rPr>
          <w:i w:val="0"/>
          <w:lang w:val="id-ID"/>
        </w:rPr>
        <w:t>2.5. Daftar Rujukan</w:t>
      </w:r>
    </w:p>
    <w:p w:rsidR="00DC3970" w:rsidRDefault="000C6AD8">
      <w:pPr>
        <w:tabs>
          <w:tab w:val="left" w:pos="6379"/>
        </w:tabs>
        <w:rPr>
          <w:color w:val="000000"/>
          <w:szCs w:val="20"/>
          <w:lang w:val="id-ID"/>
        </w:rPr>
      </w:pPr>
      <w:r>
        <w:rPr>
          <w:lang w:val="id-ID"/>
        </w:rPr>
        <w:t xml:space="preserve">Disarankan menggunakan tools mendeley/endnote/zotero. Semua yang tertera dalam daftar pustaka/rujukan harus dirujuk dalam tulisan atau paper. </w:t>
      </w:r>
      <w:r>
        <w:rPr>
          <w:rStyle w:val="Strong"/>
          <w:lang w:val="id-ID"/>
        </w:rPr>
        <w:t>Minimal 10 referensi primer dan terbaru. Ditulis dengan ukuran 8pt.</w:t>
      </w:r>
    </w:p>
    <w:p w:rsidR="00DC3970" w:rsidRDefault="000C6AD8">
      <w:pPr>
        <w:keepNext/>
        <w:tabs>
          <w:tab w:val="left" w:pos="6379"/>
        </w:tabs>
        <w:spacing w:after="0"/>
        <w:jc w:val="center"/>
        <w:rPr>
          <w:lang w:val="id-ID"/>
        </w:rPr>
      </w:pPr>
      <w:r>
        <w:rPr>
          <w:noProof/>
          <w:lang w:eastAsia="ja-JP"/>
        </w:rPr>
        <w:drawing>
          <wp:inline distT="0" distB="0" distL="0" distR="0">
            <wp:extent cx="1987550" cy="2008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988116" cy="2009088"/>
                    </a:xfrm>
                    <a:prstGeom prst="rect">
                      <a:avLst/>
                    </a:prstGeom>
                  </pic:spPr>
                </pic:pic>
              </a:graphicData>
            </a:graphic>
          </wp:inline>
        </w:drawing>
      </w:r>
    </w:p>
    <w:p w:rsidR="00DC3970" w:rsidRDefault="000C6AD8">
      <w:pPr>
        <w:pStyle w:val="Caption"/>
        <w:tabs>
          <w:tab w:val="left" w:pos="6379"/>
        </w:tabs>
        <w:spacing w:after="120" w:line="360" w:lineRule="auto"/>
        <w:rPr>
          <w:lang w:val="id-ID"/>
        </w:rPr>
      </w:pPr>
      <w:r>
        <w:rPr>
          <w:lang w:val="id-ID"/>
        </w:rPr>
        <w:t xml:space="preserve">Gambar </w:t>
      </w:r>
      <w:r>
        <w:rPr>
          <w:lang w:val="id-ID"/>
        </w:rPr>
        <w:fldChar w:fldCharType="begin"/>
      </w:r>
      <w:r>
        <w:rPr>
          <w:lang w:val="id-ID"/>
        </w:rPr>
        <w:instrText xml:space="preserve"> SEQ Gambar \* ARABIC </w:instrText>
      </w:r>
      <w:r>
        <w:rPr>
          <w:lang w:val="id-ID"/>
        </w:rPr>
        <w:fldChar w:fldCharType="separate"/>
      </w:r>
      <w:r>
        <w:rPr>
          <w:lang w:val="id-ID"/>
        </w:rPr>
        <w:t>1</w:t>
      </w:r>
      <w:r>
        <w:rPr>
          <w:lang w:val="id-ID"/>
        </w:rPr>
        <w:fldChar w:fldCharType="end"/>
      </w:r>
      <w:r>
        <w:rPr>
          <w:lang w:val="id-ID"/>
        </w:rPr>
        <w:t xml:space="preserve">. Arsitektur Enkripsi AES </w:t>
      </w:r>
    </w:p>
    <w:p w:rsidR="00DC3970" w:rsidRDefault="000C6AD8">
      <w:pPr>
        <w:pStyle w:val="Heading1"/>
        <w:tabs>
          <w:tab w:val="left" w:pos="6379"/>
        </w:tabs>
        <w:spacing w:before="0"/>
        <w:ind w:left="284" w:hanging="284"/>
        <w:rPr>
          <w:lang w:val="id-ID"/>
        </w:rPr>
      </w:pPr>
      <w:r>
        <w:rPr>
          <w:lang w:val="id-ID"/>
        </w:rPr>
        <w:t xml:space="preserve">3. </w:t>
      </w:r>
      <w:r>
        <w:rPr>
          <w:lang w:val="id-ID"/>
        </w:rPr>
        <w:tab/>
      </w:r>
      <w:r>
        <w:rPr>
          <w:smallCaps/>
          <w:lang w:val="id-ID"/>
        </w:rPr>
        <w:t>Hasil dan Pembahasan</w:t>
      </w:r>
    </w:p>
    <w:p w:rsidR="00DC3970" w:rsidRDefault="000C6AD8">
      <w:pPr>
        <w:tabs>
          <w:tab w:val="left" w:pos="6379"/>
        </w:tabs>
        <w:spacing w:after="120"/>
        <w:rPr>
          <w:color w:val="000000"/>
          <w:lang w:val="id-ID"/>
        </w:rPr>
      </w:pPr>
      <w:r>
        <w:rPr>
          <w:color w:val="000000"/>
          <w:lang w:val="id-ID"/>
        </w:rPr>
        <w:t>Rangkaian hasil penelitian berdasarkan urutan/susunan logis untuk membentuk sebuah cerita. Isinya menunjukan fakta/data. Dapat menggunakan Tabel dan Angka tetapi tidak menguraikan secara berulang terhadap data yang sama dalam gambar, tabel dan teks. Untuk lebih memperjelas  uraian, dapat mengunakan sub judul.</w:t>
      </w:r>
    </w:p>
    <w:p w:rsidR="00DC3970" w:rsidRDefault="000C6AD8">
      <w:pPr>
        <w:tabs>
          <w:tab w:val="left" w:pos="6379"/>
        </w:tabs>
        <w:spacing w:after="120"/>
        <w:rPr>
          <w:color w:val="000000"/>
          <w:lang w:val="id-ID"/>
        </w:rPr>
      </w:pPr>
      <w:r>
        <w:rPr>
          <w:color w:val="000000"/>
          <w:lang w:val="id-ID"/>
        </w:rPr>
        <w:t xml:space="preserve">Pembahasan adalah penjelasan dasar, hubungan dan generalisasi yang ditunjukkan oleh hasil. Uraiannya menjawab pertanyaan penelitian. Jika ada hasil yang meragukan maka tampilkan secara objektif. </w:t>
      </w:r>
    </w:p>
    <w:p w:rsidR="00DC3970" w:rsidRDefault="000C6AD8">
      <w:pPr>
        <w:pStyle w:val="Heading2"/>
        <w:tabs>
          <w:tab w:val="left" w:pos="6379"/>
        </w:tabs>
        <w:spacing w:before="120" w:after="120"/>
        <w:rPr>
          <w:i w:val="0"/>
          <w:lang w:val="id-ID"/>
        </w:rPr>
      </w:pPr>
      <w:r>
        <w:rPr>
          <w:i w:val="0"/>
          <w:lang w:val="id-ID"/>
        </w:rPr>
        <w:t>3.1. Spesifikasi</w:t>
      </w:r>
    </w:p>
    <w:p w:rsidR="00DC3970" w:rsidRDefault="000C6AD8">
      <w:pPr>
        <w:tabs>
          <w:tab w:val="left" w:pos="6379"/>
        </w:tabs>
        <w:spacing w:after="120"/>
        <w:rPr>
          <w:color w:val="000000"/>
          <w:szCs w:val="20"/>
          <w:lang w:val="id-ID"/>
        </w:rPr>
      </w:pPr>
      <w:r>
        <w:rPr>
          <w:color w:val="000000"/>
          <w:szCs w:val="20"/>
          <w:lang w:val="id-ID"/>
        </w:rPr>
        <w:t xml:space="preserve">Gunakan tipe huruf Times New Roman pada seluruh naskah, dengan ukuran huruf 10pt seperti yang telah dicontohkan pada panduan penulisan ini. Jarak spasi adalah </w:t>
      </w:r>
      <w:r>
        <w:rPr>
          <w:i/>
          <w:color w:val="000000"/>
          <w:szCs w:val="20"/>
          <w:lang w:val="id-ID"/>
        </w:rPr>
        <w:t>single</w:t>
      </w:r>
      <w:r>
        <w:rPr>
          <w:color w:val="000000"/>
          <w:szCs w:val="20"/>
          <w:lang w:val="id-ID"/>
        </w:rPr>
        <w:t xml:space="preserve"> dan isi tulisan atau naskah menggunakan perataan kiri-kanan (</w:t>
      </w:r>
      <w:r>
        <w:rPr>
          <w:i/>
          <w:color w:val="000000"/>
          <w:szCs w:val="20"/>
          <w:lang w:val="id-ID"/>
        </w:rPr>
        <w:t>justified</w:t>
      </w:r>
      <w:r>
        <w:rPr>
          <w:color w:val="000000"/>
          <w:szCs w:val="20"/>
          <w:lang w:val="id-ID"/>
        </w:rPr>
        <w:t>), kecuali pada tabel, gambar dan daftar rujukan.</w:t>
      </w:r>
    </w:p>
    <w:p w:rsidR="00DC3970" w:rsidRDefault="000C6AD8">
      <w:pPr>
        <w:pStyle w:val="Heading2"/>
        <w:tabs>
          <w:tab w:val="left" w:pos="6379"/>
        </w:tabs>
        <w:spacing w:before="120" w:after="120"/>
        <w:rPr>
          <w:i w:val="0"/>
          <w:lang w:val="id-ID"/>
        </w:rPr>
      </w:pPr>
      <w:r>
        <w:rPr>
          <w:i w:val="0"/>
          <w:lang w:val="id-ID"/>
        </w:rPr>
        <w:t>3.2. Ukuran Halaman</w:t>
      </w:r>
    </w:p>
    <w:p w:rsidR="00DC3970" w:rsidRDefault="000C6AD8">
      <w:pPr>
        <w:tabs>
          <w:tab w:val="left" w:pos="6379"/>
        </w:tabs>
        <w:spacing w:after="120"/>
        <w:rPr>
          <w:color w:val="000000"/>
          <w:szCs w:val="20"/>
          <w:lang w:val="id-ID"/>
        </w:rPr>
      </w:pPr>
      <w:r>
        <w:rPr>
          <w:color w:val="000000"/>
          <w:szCs w:val="20"/>
          <w:lang w:val="id-ID"/>
        </w:rPr>
        <w:t>Ukuran halaman adalah A4 (210 mm x 297 mm). Margin halaman adalah 3cm atas-bawah, kiri dan  kanan.</w:t>
      </w:r>
    </w:p>
    <w:p w:rsidR="00DC3970" w:rsidRDefault="000C6AD8">
      <w:pPr>
        <w:pStyle w:val="Heading2"/>
        <w:tabs>
          <w:tab w:val="left" w:pos="6379"/>
        </w:tabs>
        <w:spacing w:before="120" w:after="120"/>
        <w:rPr>
          <w:i w:val="0"/>
          <w:lang w:val="id-ID"/>
        </w:rPr>
      </w:pPr>
      <w:r>
        <w:rPr>
          <w:i w:val="0"/>
          <w:lang w:val="id-ID"/>
        </w:rPr>
        <w:lastRenderedPageBreak/>
        <w:t>3.3. Layout Naskah</w:t>
      </w:r>
    </w:p>
    <w:p w:rsidR="00DC3970" w:rsidRDefault="000C6AD8">
      <w:pPr>
        <w:tabs>
          <w:tab w:val="left" w:pos="6379"/>
        </w:tabs>
        <w:spacing w:after="120"/>
        <w:rPr>
          <w:lang w:val="id-ID"/>
        </w:rPr>
      </w:pPr>
      <w:r>
        <w:rPr>
          <w:lang w:val="id-ID"/>
        </w:rPr>
        <w:t xml:space="preserve">Cara mudah membuat layout adalah dengan menggunakan panduan ini secara langsung. </w:t>
      </w:r>
    </w:p>
    <w:p w:rsidR="00DC3970" w:rsidRDefault="000C6AD8">
      <w:pPr>
        <w:pStyle w:val="Heading2"/>
        <w:tabs>
          <w:tab w:val="left" w:pos="6379"/>
        </w:tabs>
        <w:spacing w:before="120" w:after="120"/>
        <w:rPr>
          <w:i w:val="0"/>
          <w:lang w:val="id-ID"/>
        </w:rPr>
      </w:pPr>
      <w:r>
        <w:rPr>
          <w:i w:val="0"/>
          <w:lang w:val="id-ID"/>
        </w:rPr>
        <w:t>3.4 Headings</w:t>
      </w:r>
    </w:p>
    <w:p w:rsidR="00DC3970" w:rsidRDefault="000C6AD8">
      <w:pPr>
        <w:tabs>
          <w:tab w:val="left" w:pos="6379"/>
        </w:tabs>
        <w:spacing w:after="120"/>
        <w:rPr>
          <w:color w:val="000000"/>
          <w:szCs w:val="20"/>
          <w:lang w:val="id-ID"/>
        </w:rPr>
      </w:pPr>
      <w:r>
        <w:rPr>
          <w:color w:val="000000"/>
          <w:szCs w:val="20"/>
          <w:lang w:val="id-ID"/>
        </w:rPr>
        <w:t xml:space="preserve">Gunakan style heading dalam template ini secara langsung. Style sudah diformat sedemikian rupa sehingga memberikan jarak heading yang sesuai. </w:t>
      </w:r>
    </w:p>
    <w:p w:rsidR="00DC3970" w:rsidRDefault="000C6AD8">
      <w:pPr>
        <w:spacing w:after="120"/>
        <w:rPr>
          <w:color w:val="000000"/>
          <w:szCs w:val="20"/>
          <w:lang w:val="id-ID"/>
        </w:rPr>
      </w:pPr>
      <w:r>
        <w:rPr>
          <w:color w:val="000000"/>
          <w:szCs w:val="20"/>
          <w:lang w:val="id-ID"/>
        </w:rPr>
        <w:t xml:space="preserve">3.5 </w:t>
      </w:r>
      <w:r>
        <w:rPr>
          <w:i/>
          <w:color w:val="000000"/>
          <w:szCs w:val="20"/>
          <w:lang w:val="id-ID"/>
        </w:rPr>
        <w:t>Bullet</w:t>
      </w:r>
      <w:r>
        <w:rPr>
          <w:color w:val="000000"/>
          <w:szCs w:val="20"/>
          <w:lang w:val="id-ID"/>
        </w:rPr>
        <w:t xml:space="preserve"> dan </w:t>
      </w:r>
      <w:r>
        <w:rPr>
          <w:i/>
          <w:color w:val="000000"/>
          <w:szCs w:val="20"/>
          <w:lang w:val="id-ID"/>
        </w:rPr>
        <w:t>Numbering</w:t>
      </w:r>
    </w:p>
    <w:p w:rsidR="00DC3970" w:rsidRDefault="000C6AD8">
      <w:pPr>
        <w:tabs>
          <w:tab w:val="left" w:pos="6379"/>
        </w:tabs>
        <w:rPr>
          <w:color w:val="000000"/>
          <w:szCs w:val="20"/>
          <w:lang w:val="id-ID"/>
        </w:rPr>
      </w:pPr>
      <w:r>
        <w:rPr>
          <w:color w:val="000000"/>
          <w:szCs w:val="20"/>
          <w:lang w:val="id-ID"/>
        </w:rPr>
        <w:t xml:space="preserve">Pada dasarnya disarankan untuk tidak menggunakan </w:t>
      </w:r>
      <w:r>
        <w:rPr>
          <w:i/>
          <w:color w:val="000000"/>
          <w:szCs w:val="20"/>
          <w:lang w:val="id-ID"/>
        </w:rPr>
        <w:t>numbering</w:t>
      </w:r>
      <w:r>
        <w:rPr>
          <w:color w:val="000000"/>
          <w:szCs w:val="20"/>
          <w:lang w:val="id-ID"/>
        </w:rPr>
        <w:t xml:space="preserve"> (1,2,3..,a,b,c dst) dalam pembahasan naskahnya, ubah menjadi dalam bentuk kalimat. Hindari menggunakan </w:t>
      </w:r>
      <w:r>
        <w:rPr>
          <w:i/>
          <w:color w:val="000000"/>
          <w:szCs w:val="20"/>
          <w:lang w:val="id-ID"/>
        </w:rPr>
        <w:t>Bullet/</w:t>
      </w:r>
      <w:r>
        <w:rPr>
          <w:color w:val="000000"/>
          <w:szCs w:val="20"/>
          <w:lang w:val="id-ID"/>
        </w:rPr>
        <w:t xml:space="preserve">daftar berurut dengan simbol *, </w:t>
      </w:r>
      <w:r>
        <w:rPr>
          <w:rFonts w:ascii="Agency FB" w:hAnsi="Agency FB"/>
          <w:color w:val="000000"/>
          <w:szCs w:val="20"/>
          <w:lang w:val="id-ID"/>
        </w:rPr>
        <w:t>√</w:t>
      </w:r>
      <w:r>
        <w:rPr>
          <w:color w:val="000000"/>
          <w:szCs w:val="20"/>
          <w:lang w:val="id-ID"/>
        </w:rPr>
        <w:t xml:space="preserve"> dan lainnya.</w:t>
      </w:r>
    </w:p>
    <w:p w:rsidR="00DC3970" w:rsidRDefault="000C6AD8">
      <w:pPr>
        <w:pStyle w:val="Heading1"/>
        <w:tabs>
          <w:tab w:val="left" w:pos="284"/>
          <w:tab w:val="left" w:pos="6379"/>
        </w:tabs>
        <w:rPr>
          <w:lang w:val="id-ID"/>
        </w:rPr>
      </w:pPr>
      <w:r>
        <w:rPr>
          <w:lang w:val="id-ID"/>
        </w:rPr>
        <w:t xml:space="preserve">4. </w:t>
      </w:r>
      <w:r>
        <w:rPr>
          <w:lang w:val="id-ID"/>
        </w:rPr>
        <w:tab/>
      </w:r>
      <w:r>
        <w:rPr>
          <w:smallCaps/>
          <w:lang w:val="id-ID"/>
        </w:rPr>
        <w:t>Kesimpulan</w:t>
      </w:r>
    </w:p>
    <w:p w:rsidR="00DC3970" w:rsidRDefault="000C6AD8">
      <w:pPr>
        <w:widowControl w:val="0"/>
        <w:tabs>
          <w:tab w:val="left" w:pos="6379"/>
        </w:tabs>
        <w:autoSpaceDE w:val="0"/>
        <w:autoSpaceDN w:val="0"/>
        <w:adjustRightInd w:val="0"/>
        <w:rPr>
          <w:color w:val="000000"/>
          <w:szCs w:val="20"/>
          <w:lang w:val="id-ID"/>
        </w:rPr>
      </w:pPr>
      <w:r>
        <w:rPr>
          <w:color w:val="000000"/>
          <w:szCs w:val="20"/>
          <w:lang w:val="id-ID"/>
        </w:rPr>
        <w:t>Kesimpulan berisi fakta yang didapatkan dari hasil penelitian</w:t>
      </w:r>
      <w:r>
        <w:rPr>
          <w:color w:val="000000"/>
          <w:lang w:val="id-ID"/>
        </w:rPr>
        <w:t xml:space="preserve">. </w:t>
      </w:r>
      <w:r>
        <w:rPr>
          <w:color w:val="000000"/>
          <w:szCs w:val="20"/>
          <w:lang w:val="id-ID"/>
        </w:rPr>
        <w:t>Dalam kesimpulan tidak boleh ada referensi.</w:t>
      </w:r>
    </w:p>
    <w:p w:rsidR="00DC3970" w:rsidRDefault="000C6AD8">
      <w:pPr>
        <w:pStyle w:val="Heading1"/>
        <w:tabs>
          <w:tab w:val="left" w:pos="284"/>
          <w:tab w:val="left" w:pos="6379"/>
        </w:tabs>
        <w:rPr>
          <w:lang w:val="id-ID"/>
        </w:rPr>
      </w:pPr>
      <w:r>
        <w:rPr>
          <w:lang w:val="id-ID"/>
        </w:rPr>
        <w:t xml:space="preserve">Ucapan Terimakasih </w:t>
      </w:r>
      <w:r>
        <w:rPr>
          <w:b w:val="0"/>
          <w:lang w:val="id-ID"/>
        </w:rPr>
        <w:t>[jika ada]</w:t>
      </w:r>
    </w:p>
    <w:p w:rsidR="00DC3970" w:rsidRDefault="000C6AD8">
      <w:pPr>
        <w:tabs>
          <w:tab w:val="left" w:pos="6379"/>
        </w:tabs>
        <w:rPr>
          <w:color w:val="000000"/>
          <w:szCs w:val="20"/>
          <w:lang w:val="id-ID"/>
        </w:rPr>
      </w:pPr>
      <w:r>
        <w:rPr>
          <w:lang w:val="id-ID"/>
        </w:rPr>
        <w:t>Sebutkan nama pemberi dana dan pemberi fasilitas yang membantu.</w:t>
      </w:r>
    </w:p>
    <w:p w:rsidR="00DC3970" w:rsidRDefault="00DC3970">
      <w:pPr>
        <w:tabs>
          <w:tab w:val="left" w:pos="6379"/>
        </w:tabs>
        <w:rPr>
          <w:lang w:val="id-ID"/>
        </w:rPr>
      </w:pPr>
    </w:p>
    <w:p w:rsidR="00DC3970" w:rsidRDefault="000C6AD8">
      <w:pPr>
        <w:pStyle w:val="Heading1"/>
        <w:tabs>
          <w:tab w:val="left" w:pos="284"/>
          <w:tab w:val="left" w:pos="6379"/>
        </w:tabs>
        <w:rPr>
          <w:smallCaps/>
          <w:lang w:val="id-ID"/>
        </w:rPr>
      </w:pPr>
      <w:r>
        <w:rPr>
          <w:smallCaps/>
          <w:lang w:val="id-ID"/>
        </w:rPr>
        <w:t>Daftar Pustaka</w:t>
      </w:r>
    </w:p>
    <w:p w:rsidR="00DC3970" w:rsidRDefault="000C6AD8">
      <w:pPr>
        <w:tabs>
          <w:tab w:val="left" w:pos="6379"/>
        </w:tabs>
        <w:spacing w:after="100"/>
        <w:rPr>
          <w:lang w:val="id-ID"/>
        </w:rPr>
      </w:pPr>
      <w:r>
        <w:rPr>
          <w:rStyle w:val="tlid-translation"/>
          <w:lang w:val="id-ID"/>
        </w:rPr>
        <w:t>Daftar Pustaka harus mencantumkan semua referensi yang disitasi dalam artikel. Daftar Pustaka setidaknya berisi minimal 10 rujukan. Komposisi Daftar Pustaka yang digunakan harus terdiri dari minimal 80% referensi primer (jurnal, prosiding dan sumber lainnya) dan maksimum 20% dari referensi sekunder (buku teks) yang diterbitkan dalam 5 tahun terakhir.</w:t>
      </w:r>
    </w:p>
    <w:p w:rsidR="00DC3970" w:rsidRDefault="000C6AD8">
      <w:pPr>
        <w:pStyle w:val="Rujukan"/>
        <w:numPr>
          <w:ilvl w:val="0"/>
          <w:numId w:val="3"/>
        </w:numPr>
        <w:tabs>
          <w:tab w:val="left" w:pos="6379"/>
        </w:tabs>
        <w:ind w:left="284" w:hanging="284"/>
        <w:rPr>
          <w:lang w:val="id-ID"/>
        </w:rPr>
      </w:pPr>
      <w:r>
        <w:rPr>
          <w:lang w:val="id-ID"/>
        </w:rPr>
        <w:t xml:space="preserve">Yuhefizar, Santosa B., Eddy I. K. P, and Suprapto Y. K, 2013, Combination of Cluster Method for Segmentation of Web Visitors. </w:t>
      </w:r>
      <w:r>
        <w:rPr>
          <w:i/>
          <w:lang w:val="id-ID"/>
        </w:rPr>
        <w:t>TELKOMNIKA</w:t>
      </w:r>
      <w:r>
        <w:rPr>
          <w:lang w:val="id-ID"/>
        </w:rPr>
        <w:t>, 11(1), pp. 207-214. doi: http://dx.doi.org/10.12928/telkomnika.v11i1.906.</w:t>
      </w:r>
    </w:p>
    <w:p w:rsidR="00DC3970" w:rsidRDefault="000C6AD8">
      <w:pPr>
        <w:pStyle w:val="Rujukan"/>
        <w:numPr>
          <w:ilvl w:val="0"/>
          <w:numId w:val="3"/>
        </w:numPr>
        <w:tabs>
          <w:tab w:val="left" w:pos="6379"/>
        </w:tabs>
        <w:ind w:left="284" w:hanging="284"/>
        <w:rPr>
          <w:lang w:val="id-ID"/>
        </w:rPr>
      </w:pPr>
      <w:r>
        <w:rPr>
          <w:lang w:val="id-ID"/>
        </w:rPr>
        <w:t xml:space="preserve">Na`am J., Harlan J., Madenda S., and Wibowo E. P. 2016. Identification of the Proximal Caries of Dental X-Ray Image with Multiple Morphology Gradient Method. </w:t>
      </w:r>
      <w:r>
        <w:rPr>
          <w:i/>
          <w:lang w:val="id-ID"/>
        </w:rPr>
        <w:t>International Journal on Advanced Science, Engineering and Information Technology (IJASEIT)</w:t>
      </w:r>
      <w:r>
        <w:rPr>
          <w:lang w:val="id-ID"/>
        </w:rPr>
        <w:t>, 6(3), pp. 343-346. doi:10.18517/ijaseit.6.3.827.</w:t>
      </w:r>
    </w:p>
    <w:p w:rsidR="00DC3970" w:rsidRDefault="00DC3970">
      <w:pPr>
        <w:pStyle w:val="Rujukan"/>
        <w:numPr>
          <w:ilvl w:val="0"/>
          <w:numId w:val="3"/>
        </w:numPr>
        <w:tabs>
          <w:tab w:val="left" w:pos="6379"/>
        </w:tabs>
        <w:ind w:left="284" w:hanging="284"/>
        <w:rPr>
          <w:lang w:val="id-ID"/>
        </w:rPr>
      </w:pPr>
    </w:p>
    <w:p w:rsidR="00DC3970" w:rsidRDefault="000C6AD8">
      <w:pPr>
        <w:pStyle w:val="Rujukan"/>
        <w:numPr>
          <w:ilvl w:val="0"/>
          <w:numId w:val="3"/>
        </w:numPr>
        <w:tabs>
          <w:tab w:val="left" w:pos="6379"/>
        </w:tabs>
        <w:ind w:left="284" w:hanging="284"/>
        <w:rPr>
          <w:lang w:val="id-ID"/>
        </w:rPr>
      </w:pPr>
      <w:r>
        <w:rPr>
          <w:lang w:val="id-ID"/>
        </w:rPr>
        <w:t>Na`am J., 2017.  Edge Detection on Objects of Medical Image with Enhancement  multiple Morphological Gradient (EmMG) Method</w:t>
      </w:r>
      <w:r>
        <w:rPr>
          <w:i/>
          <w:lang w:val="id-ID"/>
        </w:rPr>
        <w:t>. 4th Proc. EECSI</w:t>
      </w:r>
      <w:r>
        <w:rPr>
          <w:lang w:val="id-ID"/>
        </w:rPr>
        <w:t>. 23-24 Sep. 2017. Yogyakarta: Indonesia. doi=10.1109/EECSI.2017.82390</w:t>
      </w:r>
    </w:p>
    <w:p w:rsidR="00DC3970" w:rsidRDefault="00DC3970">
      <w:pPr>
        <w:pStyle w:val="Rujukan"/>
        <w:tabs>
          <w:tab w:val="left" w:pos="6379"/>
        </w:tabs>
        <w:rPr>
          <w:lang w:val="id-ID"/>
        </w:rPr>
      </w:pPr>
    </w:p>
    <w:sdt>
      <w:sdtPr>
        <w:rPr>
          <w:rFonts w:eastAsia="Calibri"/>
          <w:b w:val="0"/>
          <w:bCs w:val="0"/>
          <w:szCs w:val="22"/>
        </w:rPr>
        <w:id w:val="1709138756"/>
        <w:docPartObj>
          <w:docPartGallery w:val="Bibliographies"/>
          <w:docPartUnique/>
        </w:docPartObj>
      </w:sdtPr>
      <w:sdtEndPr/>
      <w:sdtContent>
        <w:p w:rsidR="005A7ED5" w:rsidRPr="005A7ED5" w:rsidRDefault="005A7ED5">
          <w:pPr>
            <w:pStyle w:val="Heading1"/>
            <w:rPr>
              <w:highlight w:val="cyan"/>
            </w:rPr>
          </w:pPr>
          <w:r w:rsidRPr="005A7ED5">
            <w:rPr>
              <w:highlight w:val="cyan"/>
            </w:rPr>
            <w:t>References</w:t>
          </w:r>
        </w:p>
        <w:sdt>
          <w:sdtPr>
            <w:rPr>
              <w:highlight w:val="cyan"/>
            </w:rPr>
            <w:id w:val="-573587230"/>
            <w:bibliography/>
          </w:sdtPr>
          <w:sdtEndPr>
            <w:rPr>
              <w:highlight w:val="none"/>
            </w:rPr>
          </w:sdtEndPr>
          <w:sdtContent>
            <w:p w:rsidR="006771CB" w:rsidRDefault="005A7ED5">
              <w:pPr>
                <w:rPr>
                  <w:rFonts w:asciiTheme="minorHAnsi" w:eastAsiaTheme="minorHAnsi" w:hAnsiTheme="minorHAnsi" w:cstheme="minorBidi"/>
                  <w:noProof/>
                  <w:szCs w:val="20"/>
                  <w:lang w:eastAsia="ja-JP"/>
                </w:rPr>
              </w:pPr>
              <w:r w:rsidRPr="005A7ED5">
                <w:rPr>
                  <w:highlight w:val="cyan"/>
                </w:rPr>
                <w:fldChar w:fldCharType="begin"/>
              </w:r>
              <w:r w:rsidRPr="005A7ED5">
                <w:rPr>
                  <w:highlight w:val="cyan"/>
                </w:rPr>
                <w:instrText xml:space="preserve"> BIBLIOGRAPHY </w:instrText>
              </w:r>
              <w:r w:rsidRPr="005A7ED5">
                <w:rPr>
                  <w:highlight w:val="cy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286"/>
              </w:tblGrid>
              <w:tr w:rsidR="006771CB" w:rsidRPr="006771CB">
                <w:trPr>
                  <w:divId w:val="271673788"/>
                  <w:tblCellSpacing w:w="15" w:type="dxa"/>
                </w:trPr>
                <w:tc>
                  <w:tcPr>
                    <w:tcW w:w="50" w:type="pct"/>
                    <w:hideMark/>
                  </w:tcPr>
                  <w:p w:rsidR="006771CB" w:rsidRPr="006771CB" w:rsidRDefault="006771CB">
                    <w:pPr>
                      <w:pStyle w:val="Bibliography"/>
                      <w:rPr>
                        <w:noProof/>
                        <w:sz w:val="24"/>
                        <w:szCs w:val="24"/>
                        <w:highlight w:val="cyan"/>
                      </w:rPr>
                    </w:pPr>
                    <w:r w:rsidRPr="006771CB">
                      <w:rPr>
                        <w:noProof/>
                        <w:highlight w:val="cyan"/>
                      </w:rPr>
                      <w:t xml:space="preserve">[1] </w:t>
                    </w:r>
                  </w:p>
                </w:tc>
                <w:tc>
                  <w:tcPr>
                    <w:tcW w:w="0" w:type="auto"/>
                    <w:hideMark/>
                  </w:tcPr>
                  <w:p w:rsidR="006771CB" w:rsidRPr="006771CB" w:rsidRDefault="006771CB">
                    <w:pPr>
                      <w:pStyle w:val="Bibliography"/>
                      <w:rPr>
                        <w:noProof/>
                        <w:highlight w:val="cyan"/>
                      </w:rPr>
                    </w:pPr>
                    <w:r w:rsidRPr="006771CB">
                      <w:rPr>
                        <w:noProof/>
                        <w:highlight w:val="cyan"/>
                      </w:rPr>
                      <w:t xml:space="preserve">M. Jaller and A. Pahwa, "Evaluating the environmental impacts of online shopping: A," </w:t>
                    </w:r>
                    <w:r w:rsidRPr="006771CB">
                      <w:rPr>
                        <w:i/>
                        <w:iCs/>
                        <w:noProof/>
                        <w:highlight w:val="cyan"/>
                      </w:rPr>
                      <w:t xml:space="preserve">Transportation Research Part D, </w:t>
                    </w:r>
                    <w:r w:rsidRPr="006771CB">
                      <w:rPr>
                        <w:noProof/>
                        <w:highlight w:val="cyan"/>
                      </w:rPr>
                      <w:t xml:space="preserve">no. https://doi.org/10.1016/j.trd.2020.102223, pp. 1-15, 2020.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[2] </w:t>
                    </w:r>
                  </w:p>
                </w:tc>
                <w:tc>
                  <w:tcPr>
                    <w:tcW w:w="0" w:type="auto"/>
                    <w:hideMark/>
                  </w:tcPr>
                  <w:p w:rsidR="006771CB" w:rsidRPr="006771CB" w:rsidRDefault="006771CB">
                    <w:pPr>
                      <w:pStyle w:val="Bibliography"/>
                      <w:rPr>
                        <w:noProof/>
                        <w:highlight w:val="cyan"/>
                      </w:rPr>
                    </w:pPr>
                    <w:r w:rsidRPr="006771CB">
                      <w:rPr>
                        <w:noProof/>
                        <w:highlight w:val="cyan"/>
                      </w:rPr>
                      <w:t xml:space="preserve">P. J. Danaher, I. W. Wilson and R. A. Davis, "A Comparison of Online and Offline Consumer Brand Loyalty," </w:t>
                    </w:r>
                    <w:r w:rsidRPr="006771CB">
                      <w:rPr>
                        <w:i/>
                        <w:iCs/>
                        <w:noProof/>
                        <w:highlight w:val="cyan"/>
                      </w:rPr>
                      <w:t xml:space="preserve">Marketing Science, </w:t>
                    </w:r>
                    <w:r w:rsidRPr="006771CB">
                      <w:rPr>
                        <w:noProof/>
                        <w:highlight w:val="cyan"/>
                      </w:rPr>
                      <w:t xml:space="preserve">vol. XXII, no. https://doi.org/10.1287/mksc.22.4.461.24907, pp. 462-476, 2003.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[3] </w:t>
                    </w:r>
                  </w:p>
                </w:tc>
                <w:tc>
                  <w:tcPr>
                    <w:tcW w:w="0" w:type="auto"/>
                    <w:hideMark/>
                  </w:tcPr>
                  <w:p w:rsidR="006771CB" w:rsidRPr="006771CB" w:rsidRDefault="006771CB">
                    <w:pPr>
                      <w:pStyle w:val="Bibliography"/>
                      <w:rPr>
                        <w:noProof/>
                        <w:highlight w:val="cyan"/>
                      </w:rPr>
                    </w:pPr>
                    <w:r w:rsidRPr="006771CB">
                      <w:rPr>
                        <w:noProof/>
                        <w:highlight w:val="cyan"/>
                      </w:rPr>
                      <w:t xml:space="preserve">T. Ahn, S. Ryu and I. Han, "The impact of the online and offline features on the user acceptance of Internet shopping malls," </w:t>
                    </w:r>
                    <w:r w:rsidRPr="006771CB">
                      <w:rPr>
                        <w:i/>
                        <w:iCs/>
                        <w:noProof/>
                        <w:highlight w:val="cyan"/>
                      </w:rPr>
                      <w:t xml:space="preserve">Electronic Commerce Research and Applications, </w:t>
                    </w:r>
                    <w:r w:rsidRPr="006771CB">
                      <w:rPr>
                        <w:noProof/>
                        <w:highlight w:val="cyan"/>
                      </w:rPr>
                      <w:t xml:space="preserve">no. doi:10.1016/j.elerap.2004.05.001, pp. 406-420, 2004.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[4] </w:t>
                    </w:r>
                  </w:p>
                </w:tc>
                <w:tc>
                  <w:tcPr>
                    <w:tcW w:w="0" w:type="auto"/>
                    <w:hideMark/>
                  </w:tcPr>
                  <w:p w:rsidR="006771CB" w:rsidRPr="006771CB" w:rsidRDefault="006771CB">
                    <w:pPr>
                      <w:pStyle w:val="Bibliography"/>
                      <w:rPr>
                        <w:noProof/>
                        <w:highlight w:val="cyan"/>
                      </w:rPr>
                    </w:pPr>
                    <w:r w:rsidRPr="006771CB">
                      <w:rPr>
                        <w:noProof/>
                        <w:highlight w:val="cyan"/>
                      </w:rPr>
                      <w:t xml:space="preserve">A. M. Levin, I. P. Levin and C. E. Heath, "PRODUCT CATEGORY DEPENDENT CONSUMER PREFERENCES FOR ONLINE," </w:t>
                    </w:r>
                    <w:r w:rsidRPr="006771CB">
                      <w:rPr>
                        <w:i/>
                        <w:iCs/>
                        <w:noProof/>
                        <w:highlight w:val="cyan"/>
                      </w:rPr>
                      <w:t xml:space="preserve">Journal of Electronic Commerce Research, </w:t>
                    </w:r>
                    <w:r w:rsidRPr="006771CB">
                      <w:rPr>
                        <w:noProof/>
                        <w:highlight w:val="cyan"/>
                      </w:rPr>
                      <w:t xml:space="preserve">vol. IV, no. </w:t>
                    </w:r>
                    <w:r w:rsidRPr="006771CB">
                      <w:rPr>
                        <w:noProof/>
                        <w:highlight w:val="cyan"/>
                      </w:rPr>
                      <w:lastRenderedPageBreak/>
                      <w:t xml:space="preserve">http://web.csulb.edu/journals/jecr/issues/20033/paper1.pdf, pp. 85-93, 2003.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lastRenderedPageBreak/>
                      <w:t xml:space="preserve">[5] </w:t>
                    </w:r>
                  </w:p>
                </w:tc>
                <w:tc>
                  <w:tcPr>
                    <w:tcW w:w="0" w:type="auto"/>
                    <w:hideMark/>
                  </w:tcPr>
                  <w:p w:rsidR="006771CB" w:rsidRPr="006771CB" w:rsidRDefault="006771CB">
                    <w:pPr>
                      <w:pStyle w:val="Bibliography"/>
                      <w:rPr>
                        <w:noProof/>
                        <w:highlight w:val="cyan"/>
                      </w:rPr>
                    </w:pPr>
                    <w:r w:rsidRPr="006771CB">
                      <w:rPr>
                        <w:noProof/>
                        <w:highlight w:val="cyan"/>
                      </w:rPr>
                      <w:t xml:space="preserve">D. Scarpi, G. Pizzi and M. Visentin, "Shopping for fun or shopping to buy : Is it different online and offline?," </w:t>
                    </w:r>
                    <w:r w:rsidRPr="006771CB">
                      <w:rPr>
                        <w:i/>
                        <w:iCs/>
                        <w:noProof/>
                        <w:highlight w:val="cyan"/>
                      </w:rPr>
                      <w:t xml:space="preserve">Journal of Retailing and Consumer Services, </w:t>
                    </w:r>
                    <w:r w:rsidRPr="006771CB">
                      <w:rPr>
                        <w:noProof/>
                        <w:highlight w:val="cyan"/>
                      </w:rPr>
                      <w:t xml:space="preserve">no. http://dx.doi.org/10.1016/j.jretconser.2014.02.007, pp. 258-267, 2014.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[6] </w:t>
                    </w:r>
                  </w:p>
                </w:tc>
                <w:tc>
                  <w:tcPr>
                    <w:tcW w:w="0" w:type="auto"/>
                    <w:hideMark/>
                  </w:tcPr>
                  <w:p w:rsidR="006771CB" w:rsidRPr="006771CB" w:rsidRDefault="006771CB">
                    <w:pPr>
                      <w:pStyle w:val="Bibliography"/>
                      <w:rPr>
                        <w:noProof/>
                        <w:highlight w:val="cyan"/>
                      </w:rPr>
                    </w:pPr>
                    <w:r w:rsidRPr="006771CB">
                      <w:rPr>
                        <w:noProof/>
                        <w:highlight w:val="cyan"/>
                      </w:rPr>
                      <w:t xml:space="preserve">M. D. Jain, M. S. Goswami and M. S. Bhutani, "Consumer Behavior towards Online Shopping: An Empirical Study from Delhi," </w:t>
                    </w:r>
                    <w:r w:rsidRPr="006771CB">
                      <w:rPr>
                        <w:i/>
                        <w:iCs/>
                        <w:noProof/>
                        <w:highlight w:val="cyan"/>
                      </w:rPr>
                      <w:t xml:space="preserve">IOSR Journal of Business and Management (IOSR-JBM), </w:t>
                    </w:r>
                    <w:r w:rsidRPr="006771CB">
                      <w:rPr>
                        <w:noProof/>
                        <w:highlight w:val="cyan"/>
                      </w:rPr>
                      <w:t xml:space="preserve">vol. XVI, no. www.iosrjournals.org, pp. 65-72, 2014.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[7] </w:t>
                    </w:r>
                  </w:p>
                </w:tc>
                <w:tc>
                  <w:tcPr>
                    <w:tcW w:w="0" w:type="auto"/>
                    <w:hideMark/>
                  </w:tcPr>
                  <w:p w:rsidR="006771CB" w:rsidRPr="006771CB" w:rsidRDefault="006771CB">
                    <w:pPr>
                      <w:pStyle w:val="Bibliography"/>
                      <w:rPr>
                        <w:noProof/>
                        <w:highlight w:val="cyan"/>
                      </w:rPr>
                    </w:pPr>
                    <w:r w:rsidRPr="006771CB">
                      <w:rPr>
                        <w:noProof/>
                        <w:highlight w:val="cyan"/>
                      </w:rPr>
                      <w:t xml:space="preserve">M. H. M. Javadi, H. R. Dolatabadi, M. Nourbakhsh, P. Amir and A. R. Asadollahi, "An Analysis of Factors Affecting on Online Shopping Behavior of Consumers," </w:t>
                    </w:r>
                    <w:r w:rsidRPr="006771CB">
                      <w:rPr>
                        <w:i/>
                        <w:iCs/>
                        <w:noProof/>
                        <w:highlight w:val="cyan"/>
                      </w:rPr>
                      <w:t xml:space="preserve">International Journal of Marketing Studies, </w:t>
                    </w:r>
                    <w:r w:rsidRPr="006771CB">
                      <w:rPr>
                        <w:noProof/>
                        <w:highlight w:val="cyan"/>
                      </w:rPr>
                      <w:t xml:space="preserve">vol. IV, no. http://dx.doi.org/10.5539/ijms.v4n5p81, pp. 81-98, 2012. </w:t>
                    </w:r>
                  </w:p>
                </w:tc>
              </w:tr>
              <w:tr w:rsidR="006771CB" w:rsidRP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[8] </w:t>
                    </w:r>
                  </w:p>
                </w:tc>
                <w:tc>
                  <w:tcPr>
                    <w:tcW w:w="0" w:type="auto"/>
                    <w:hideMark/>
                  </w:tcPr>
                  <w:p w:rsidR="006771CB" w:rsidRPr="006771CB" w:rsidRDefault="006771CB">
                    <w:pPr>
                      <w:pStyle w:val="Bibliography"/>
                      <w:rPr>
                        <w:noProof/>
                        <w:highlight w:val="cyan"/>
                      </w:rPr>
                    </w:pPr>
                    <w:r w:rsidRPr="006771CB">
                      <w:rPr>
                        <w:noProof/>
                        <w:highlight w:val="cyan"/>
                      </w:rPr>
                      <w:t xml:space="preserve">Y. Xu and J. Lee, "Understanding User Participation and Interaction in Online Shopping," in </w:t>
                    </w:r>
                    <w:r w:rsidRPr="006771CB">
                      <w:rPr>
                        <w:i/>
                        <w:iCs/>
                        <w:noProof/>
                        <w:highlight w:val="cyan"/>
                      </w:rPr>
                      <w:t>Proceedings of the 53rd Hawaii International Conference on System Sciences</w:t>
                    </w:r>
                    <w:r w:rsidRPr="006771CB">
                      <w:rPr>
                        <w:noProof/>
                        <w:highlight w:val="cyan"/>
                      </w:rPr>
                      <w:t xml:space="preserve">, https://hdl.handle.net/10125/64283, 2020. </w:t>
                    </w:r>
                  </w:p>
                </w:tc>
              </w:tr>
              <w:tr w:rsidR="006771CB">
                <w:trPr>
                  <w:divId w:val="271673788"/>
                  <w:tblCellSpacing w:w="15" w:type="dxa"/>
                </w:trPr>
                <w:tc>
                  <w:tcPr>
                    <w:tcW w:w="50" w:type="pct"/>
                    <w:hideMark/>
                  </w:tcPr>
                  <w:p w:rsidR="006771CB" w:rsidRPr="006771CB" w:rsidRDefault="006771CB">
                    <w:pPr>
                      <w:pStyle w:val="Bibliography"/>
                      <w:rPr>
                        <w:noProof/>
                        <w:highlight w:val="cyan"/>
                      </w:rPr>
                    </w:pPr>
                    <w:r w:rsidRPr="006771CB">
                      <w:rPr>
                        <w:noProof/>
                        <w:highlight w:val="cyan"/>
                      </w:rPr>
                      <w:t xml:space="preserve">[9] </w:t>
                    </w:r>
                  </w:p>
                </w:tc>
                <w:tc>
                  <w:tcPr>
                    <w:tcW w:w="0" w:type="auto"/>
                    <w:hideMark/>
                  </w:tcPr>
                  <w:p w:rsidR="006771CB" w:rsidRDefault="006771CB">
                    <w:pPr>
                      <w:pStyle w:val="Bibliography"/>
                      <w:rPr>
                        <w:noProof/>
                      </w:rPr>
                    </w:pPr>
                    <w:r w:rsidRPr="006771CB">
                      <w:rPr>
                        <w:noProof/>
                        <w:highlight w:val="cyan"/>
                      </w:rPr>
                      <w:t xml:space="preserve">I.-L. Wu, M.-L. Chiu and C. Kuei-Wan, "Defining the determinants of online impulse buying through a shopping," </w:t>
                    </w:r>
                    <w:r w:rsidRPr="006771CB">
                      <w:rPr>
                        <w:i/>
                        <w:iCs/>
                        <w:noProof/>
                        <w:highlight w:val="cyan"/>
                      </w:rPr>
                      <w:t xml:space="preserve">International Journal of Information Management, </w:t>
                    </w:r>
                    <w:r w:rsidRPr="006771CB">
                      <w:rPr>
                        <w:noProof/>
                        <w:highlight w:val="cyan"/>
                      </w:rPr>
                      <w:t>no. https://doi.org/10.1016/j.ijinfomgt.2020.102099, pp. 1-12, 2020.</w:t>
                    </w:r>
                    <w:r>
                      <w:rPr>
                        <w:noProof/>
                      </w:rPr>
                      <w:t xml:space="preserve"> </w:t>
                    </w:r>
                  </w:p>
                </w:tc>
              </w:tr>
            </w:tbl>
            <w:p w:rsidR="006771CB" w:rsidRDefault="006771CB">
              <w:pPr>
                <w:divId w:val="271673788"/>
                <w:rPr>
                  <w:rFonts w:eastAsia="Times New Roman"/>
                  <w:noProof/>
                </w:rPr>
              </w:pPr>
            </w:p>
            <w:p w:rsidR="005A7ED5" w:rsidRDefault="005A7ED5">
              <w:r w:rsidRPr="005A7ED5">
                <w:rPr>
                  <w:b/>
                  <w:bCs/>
                  <w:noProof/>
                  <w:highlight w:val="cyan"/>
                </w:rPr>
                <w:fldChar w:fldCharType="end"/>
              </w:r>
            </w:p>
          </w:sdtContent>
        </w:sdt>
      </w:sdtContent>
    </w:sdt>
    <w:p w:rsidR="00DC3970" w:rsidRDefault="00DC3970">
      <w:pPr>
        <w:tabs>
          <w:tab w:val="left" w:pos="6379"/>
        </w:tabs>
        <w:spacing w:after="200" w:line="276" w:lineRule="auto"/>
        <w:jc w:val="left"/>
        <w:rPr>
          <w:lang w:val="id-ID"/>
        </w:rPr>
      </w:pPr>
    </w:p>
    <w:sectPr w:rsidR="00DC3970">
      <w:headerReference w:type="default" r:id="rId10"/>
      <w:footerReference w:type="default" r:id="rId11"/>
      <w:headerReference w:type="first" r:id="rId12"/>
      <w:footerReference w:type="first" r:id="rId13"/>
      <w:pgSz w:w="11907" w:h="16840"/>
      <w:pgMar w:top="1701" w:right="1701" w:bottom="1701"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C44" w:rsidRDefault="00D33C44">
      <w:pPr>
        <w:spacing w:after="0"/>
      </w:pPr>
      <w:r>
        <w:separator/>
      </w:r>
    </w:p>
  </w:endnote>
  <w:endnote w:type="continuationSeparator" w:id="0">
    <w:p w:rsidR="00D33C44" w:rsidRDefault="00D33C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A00002EF" w:usb1="4000204B" w:usb2="00000000" w:usb3="00000000" w:csb0="0000009F" w:csb1="00000000"/>
  </w:font>
  <w:font w:name="Agency FB">
    <w:altName w:val="Miriam Mono CLM"/>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986897"/>
    </w:sdtPr>
    <w:sdtEndPr/>
    <w:sdtContent>
      <w:p w:rsidR="00E32F95" w:rsidRDefault="00E32F95">
        <w:pPr>
          <w:pStyle w:val="Footer"/>
          <w:jc w:val="center"/>
        </w:pPr>
        <w:r>
          <w:fldChar w:fldCharType="begin"/>
        </w:r>
        <w:r>
          <w:instrText xml:space="preserve"> PAGE   \* MERGEFORMAT </w:instrText>
        </w:r>
        <w:r>
          <w:fldChar w:fldCharType="separate"/>
        </w:r>
        <w:r w:rsidR="000C2BF9">
          <w:rPr>
            <w:noProof/>
          </w:rPr>
          <w:t>6</w:t>
        </w:r>
        <w:r>
          <w:fldChar w:fldCharType="end"/>
        </w:r>
      </w:p>
    </w:sdtContent>
  </w:sdt>
  <w:p w:rsidR="00E32F95" w:rsidRDefault="00E32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629051"/>
    </w:sdtPr>
    <w:sdtEndPr/>
    <w:sdtContent>
      <w:p w:rsidR="00E32F95" w:rsidRDefault="00E32F95">
        <w:pPr>
          <w:pStyle w:val="Footer"/>
          <w:jc w:val="center"/>
        </w:pPr>
        <w:r>
          <w:fldChar w:fldCharType="begin"/>
        </w:r>
        <w:r>
          <w:instrText xml:space="preserve"> PAGE   \* MERGEFORMAT </w:instrText>
        </w:r>
        <w:r>
          <w:fldChar w:fldCharType="separate"/>
        </w:r>
        <w:r w:rsidR="000B52D2">
          <w:rPr>
            <w:noProof/>
          </w:rPr>
          <w:t>1</w:t>
        </w:r>
        <w:r>
          <w:fldChar w:fldCharType="end"/>
        </w:r>
      </w:p>
    </w:sdtContent>
  </w:sdt>
  <w:p w:rsidR="00E32F95" w:rsidRDefault="00E32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C44" w:rsidRDefault="00D33C44">
      <w:pPr>
        <w:spacing w:after="0"/>
      </w:pPr>
      <w:r>
        <w:separator/>
      </w:r>
    </w:p>
  </w:footnote>
  <w:footnote w:type="continuationSeparator" w:id="0">
    <w:p w:rsidR="00D33C44" w:rsidRDefault="00D33C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F95" w:rsidRDefault="00E32F95">
    <w:pPr>
      <w:pStyle w:val="Header"/>
      <w:rPr>
        <w:b/>
        <w:lang w:val="id-ID"/>
      </w:rPr>
    </w:pPr>
  </w:p>
  <w:p w:rsidR="00E32F95" w:rsidRDefault="00E32F95">
    <w:pPr>
      <w:pStyle w:val="Header"/>
      <w:rPr>
        <w:b/>
        <w:lang w:val="id-ID"/>
      </w:rPr>
    </w:pPr>
  </w:p>
  <w:p w:rsidR="00E32F95" w:rsidRDefault="00E32F95">
    <w:pPr>
      <w:pStyle w:val="Header"/>
      <w:rPr>
        <w:lang w:val="id-ID"/>
      </w:rPr>
    </w:pPr>
    <w:r>
      <w:rPr>
        <w:b/>
        <w:lang w:val="id-ID"/>
      </w:rPr>
      <w:t xml:space="preserve">Jurnal </w:t>
    </w:r>
    <w:r>
      <w:rPr>
        <w:b/>
        <w:i/>
        <w:lang w:val="id-ID"/>
      </w:rPr>
      <w:t>Computer Science and Information Technology</w:t>
    </w:r>
    <w:r>
      <w:rPr>
        <w:b/>
        <w:lang w:val="id-ID"/>
      </w:rPr>
      <w:t xml:space="preserve"> (CoSciTech)</w:t>
    </w:r>
    <w:r>
      <w:rPr>
        <w:b/>
      </w:rPr>
      <w:t xml:space="preserve"> </w:t>
    </w:r>
    <w:r>
      <w:rPr>
        <w:lang w:val="id-ID"/>
      </w:rPr>
      <w:t>Vol. x, No. x, April 2020, hal. x-x</w:t>
    </w:r>
    <w:r>
      <w:rPr>
        <w:lang w:val="id-ID"/>
      </w:rPr>
      <w:tab/>
    </w:r>
    <w:r>
      <w:rPr>
        <w:lang w:val="id-ID"/>
      </w:rPr>
      <w:tab/>
    </w:r>
    <w:r>
      <w:rPr>
        <w:noProof/>
        <w:lang w:eastAsia="ja-JP"/>
      </w:rPr>
      <mc:AlternateContent>
        <mc:Choice Requires="wps">
          <w:drawing>
            <wp:anchor distT="0" distB="0" distL="114300" distR="114300" simplePos="0" relativeHeight="251657216"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33C4B"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TxazQEAAAM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" strokecolor="black [3213]"/>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F95" w:rsidRDefault="00E32F95">
    <w:pPr>
      <w:pStyle w:val="Header"/>
      <w:rPr>
        <w:b/>
        <w:lang w:val="id-ID"/>
      </w:rPr>
    </w:pPr>
    <w:r>
      <w:rPr>
        <w:b/>
        <w:lang w:val="id-ID"/>
      </w:rPr>
      <w:t xml:space="preserve">Jurnal </w:t>
    </w:r>
    <w:r>
      <w:rPr>
        <w:b/>
        <w:i/>
        <w:lang w:val="id-ID"/>
      </w:rPr>
      <w:t>Computer Science and Information Technology</w:t>
    </w:r>
    <w:r>
      <w:rPr>
        <w:b/>
        <w:lang w:val="id-ID"/>
      </w:rPr>
      <w:t xml:space="preserve"> (CoSciTech)</w:t>
    </w:r>
    <w:r>
      <w:rPr>
        <w:b/>
        <w:lang w:val="id-ID"/>
      </w:rPr>
      <w:tab/>
    </w:r>
  </w:p>
  <w:p w:rsidR="00E32F95" w:rsidRDefault="00E32F95">
    <w:pPr>
      <w:pStyle w:val="Header"/>
      <w:tabs>
        <w:tab w:val="clear" w:pos="9360"/>
        <w:tab w:val="right" w:pos="8505"/>
      </w:tabs>
      <w:rPr>
        <w:lang w:val="id-ID"/>
      </w:rPr>
    </w:pPr>
    <w:r>
      <w:rPr>
        <w:lang w:val="id-ID"/>
      </w:rPr>
      <w:t>Vol. x, No. x, April 2020, hal. x-x</w:t>
    </w:r>
    <w:r>
      <w:rPr>
        <w:lang w:val="id-ID"/>
      </w:rPr>
      <w:tab/>
    </w:r>
    <w:r>
      <w:rPr>
        <w:lang w:val="id-ID"/>
      </w:rPr>
      <w:tab/>
      <w:t>p-ISSN: 2723-567X</w:t>
    </w:r>
  </w:p>
  <w:p w:rsidR="00E32F95" w:rsidRDefault="00E32F95">
    <w:pPr>
      <w:pStyle w:val="Header"/>
      <w:tabs>
        <w:tab w:val="clear" w:pos="9360"/>
        <w:tab w:val="right" w:pos="8505"/>
      </w:tabs>
      <w:rPr>
        <w:lang w:val="id-ID"/>
      </w:rPr>
    </w:pPr>
    <w:r>
      <w:rPr>
        <w:noProof/>
        <w:lang w:eastAsia="ja-JP"/>
      </w:rPr>
      <mc:AlternateContent>
        <mc:Choice Requires="wps">
          <w:drawing>
            <wp:anchor distT="0" distB="0" distL="114300" distR="114300" simplePos="0" relativeHeight="251658240" behindDoc="0" locked="0" layoutInCell="1" allowOverlap="1">
              <wp:simplePos x="0" y="0"/>
              <wp:positionH relativeFrom="column">
                <wp:posOffset>-7620</wp:posOffset>
              </wp:positionH>
              <wp:positionV relativeFrom="paragraph">
                <wp:posOffset>222250</wp:posOffset>
              </wp:positionV>
              <wp:extent cx="54102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48B449"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6pt,17.5pt" to="425.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" strokecolor="black [3213]"/>
          </w:pict>
        </mc:Fallback>
      </mc:AlternateContent>
    </w:r>
    <w:r>
      <w:rPr>
        <w:lang w:val="id-ID"/>
      </w:rPr>
      <w:t>DOI:</w:t>
    </w:r>
    <w:r>
      <w:rPr>
        <w:lang w:val="id-ID"/>
      </w:rPr>
      <w:tab/>
    </w:r>
    <w:r>
      <w:rPr>
        <w:lang w:val="id-ID"/>
      </w:rPr>
      <w:tab/>
      <w:t>e-ISSN: 2723-5661</w:t>
    </w:r>
  </w:p>
  <w:p w:rsidR="00E32F95" w:rsidRDefault="00E32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right"/>
      <w:pPr>
        <w:tabs>
          <w:tab w:val="left" w:pos="180"/>
        </w:tabs>
        <w:ind w:left="180" w:hanging="18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38ED1536"/>
    <w:multiLevelType w:val="multilevel"/>
    <w:tmpl w:val="38ED15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96C042C"/>
    <w:multiLevelType w:val="multilevel"/>
    <w:tmpl w:val="796C04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4F0"/>
    <w:rsid w:val="00001E4C"/>
    <w:rsid w:val="00002FA1"/>
    <w:rsid w:val="00002FC7"/>
    <w:rsid w:val="000051B2"/>
    <w:rsid w:val="000757B8"/>
    <w:rsid w:val="000B52D2"/>
    <w:rsid w:val="000C2BF9"/>
    <w:rsid w:val="000C6AD8"/>
    <w:rsid w:val="000E197C"/>
    <w:rsid w:val="0012530C"/>
    <w:rsid w:val="00146C87"/>
    <w:rsid w:val="00164B05"/>
    <w:rsid w:val="001D7835"/>
    <w:rsid w:val="0022727B"/>
    <w:rsid w:val="00231B48"/>
    <w:rsid w:val="0025355D"/>
    <w:rsid w:val="00286E84"/>
    <w:rsid w:val="002A7B4A"/>
    <w:rsid w:val="002B2CF5"/>
    <w:rsid w:val="00383883"/>
    <w:rsid w:val="003C7BB8"/>
    <w:rsid w:val="00410899"/>
    <w:rsid w:val="004260D1"/>
    <w:rsid w:val="00443BA2"/>
    <w:rsid w:val="0045296B"/>
    <w:rsid w:val="00493C4F"/>
    <w:rsid w:val="004E5E47"/>
    <w:rsid w:val="00536703"/>
    <w:rsid w:val="00540077"/>
    <w:rsid w:val="00543A93"/>
    <w:rsid w:val="00552D4C"/>
    <w:rsid w:val="0056545F"/>
    <w:rsid w:val="00573BA0"/>
    <w:rsid w:val="005A7ED5"/>
    <w:rsid w:val="005C6226"/>
    <w:rsid w:val="005F0916"/>
    <w:rsid w:val="005F0F11"/>
    <w:rsid w:val="00632107"/>
    <w:rsid w:val="006748B2"/>
    <w:rsid w:val="006771CB"/>
    <w:rsid w:val="00682B88"/>
    <w:rsid w:val="00733A94"/>
    <w:rsid w:val="00735823"/>
    <w:rsid w:val="0077254A"/>
    <w:rsid w:val="007A38FA"/>
    <w:rsid w:val="007A3B5D"/>
    <w:rsid w:val="0083671A"/>
    <w:rsid w:val="00843CF7"/>
    <w:rsid w:val="008B6C61"/>
    <w:rsid w:val="008C1A0F"/>
    <w:rsid w:val="008D618D"/>
    <w:rsid w:val="009808C7"/>
    <w:rsid w:val="00984DF0"/>
    <w:rsid w:val="00987B63"/>
    <w:rsid w:val="0099113F"/>
    <w:rsid w:val="009A41A6"/>
    <w:rsid w:val="009D2DBC"/>
    <w:rsid w:val="009E4F2A"/>
    <w:rsid w:val="009F14C9"/>
    <w:rsid w:val="00A01230"/>
    <w:rsid w:val="00A25546"/>
    <w:rsid w:val="00A34DF7"/>
    <w:rsid w:val="00A75A0D"/>
    <w:rsid w:val="00AA714C"/>
    <w:rsid w:val="00AB241E"/>
    <w:rsid w:val="00AB3694"/>
    <w:rsid w:val="00AF4EF3"/>
    <w:rsid w:val="00B00274"/>
    <w:rsid w:val="00B056A6"/>
    <w:rsid w:val="00B073D1"/>
    <w:rsid w:val="00B21DDA"/>
    <w:rsid w:val="00B244B9"/>
    <w:rsid w:val="00B60A5F"/>
    <w:rsid w:val="00B769F1"/>
    <w:rsid w:val="00B77D64"/>
    <w:rsid w:val="00B95F8C"/>
    <w:rsid w:val="00BC61E0"/>
    <w:rsid w:val="00BD58DA"/>
    <w:rsid w:val="00BF2EA6"/>
    <w:rsid w:val="00C12ED5"/>
    <w:rsid w:val="00C20D16"/>
    <w:rsid w:val="00C354F8"/>
    <w:rsid w:val="00C42268"/>
    <w:rsid w:val="00C823CB"/>
    <w:rsid w:val="00C86A1D"/>
    <w:rsid w:val="00CB0324"/>
    <w:rsid w:val="00CE6715"/>
    <w:rsid w:val="00CF448F"/>
    <w:rsid w:val="00D1707E"/>
    <w:rsid w:val="00D2522F"/>
    <w:rsid w:val="00D30905"/>
    <w:rsid w:val="00D33C44"/>
    <w:rsid w:val="00D55C7A"/>
    <w:rsid w:val="00DC3970"/>
    <w:rsid w:val="00E3207B"/>
    <w:rsid w:val="00E32F95"/>
    <w:rsid w:val="00E41393"/>
    <w:rsid w:val="00E75774"/>
    <w:rsid w:val="00EC6C08"/>
    <w:rsid w:val="00F4735D"/>
    <w:rsid w:val="00F644F0"/>
    <w:rsid w:val="00F76587"/>
    <w:rsid w:val="00FD3FAD"/>
    <w:rsid w:val="00FD5340"/>
    <w:rsid w:val="00FF6498"/>
    <w:rsid w:val="134F23A2"/>
    <w:rsid w:val="18D074B8"/>
    <w:rsid w:val="233C5F57"/>
    <w:rsid w:val="265072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7C5F6-8DEC-49D8-B7DB-8F672AA7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jc w:val="both"/>
    </w:pPr>
    <w:rPr>
      <w:rFonts w:ascii="Times New Roman" w:eastAsia="Calibri" w:hAnsi="Times New Roman" w:cs="Times New Roman"/>
      <w:szCs w:val="22"/>
      <w:lang w:eastAsia="en-US"/>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semiHidden/>
    <w:unhideWhenUsed/>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styleId="BodyText">
    <w:name w:val="Body Text"/>
    <w:basedOn w:val="Normal"/>
    <w:link w:val="BodyText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styleId="Caption">
    <w:name w:val="caption"/>
    <w:basedOn w:val="Normal"/>
    <w:next w:val="Normal"/>
    <w:uiPriority w:val="35"/>
    <w:semiHidden/>
    <w:unhideWhenUsed/>
    <w:qFormat/>
    <w:pPr>
      <w:spacing w:after="0"/>
      <w:jc w:val="center"/>
    </w:pPr>
    <w:rPr>
      <w:bCs/>
      <w:sz w:val="16"/>
      <w:szCs w:val="18"/>
    </w:rPr>
  </w:style>
  <w:style w:type="paragraph" w:styleId="Footer">
    <w:name w:val="footer"/>
    <w:basedOn w:val="Normal"/>
    <w:link w:val="FooterChar"/>
    <w:uiPriority w:val="99"/>
    <w:unhideWhenUsed/>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20"/>
      <w:szCs w:val="28"/>
    </w:rPr>
  </w:style>
  <w:style w:type="character" w:customStyle="1" w:styleId="Heading2Char">
    <w:name w:val="Heading 2 Char"/>
    <w:basedOn w:val="DefaultParagraphFont"/>
    <w:link w:val="Heading2"/>
    <w:uiPriority w:val="9"/>
    <w:semiHidden/>
    <w:qFormat/>
    <w:rPr>
      <w:rFonts w:ascii="Times New Roman" w:eastAsia="Times New Roman" w:hAnsi="Times New Roman" w:cs="Times New Roman"/>
      <w:bCs/>
      <w:i/>
      <w:sz w:val="20"/>
      <w:szCs w:val="26"/>
    </w:rPr>
  </w:style>
  <w:style w:type="character" w:customStyle="1" w:styleId="SubtitleChar">
    <w:name w:val="Subtitle Char"/>
    <w:basedOn w:val="DefaultParagraphFont"/>
    <w:link w:val="Subtitle"/>
    <w:uiPriority w:val="11"/>
    <w:qFormat/>
    <w:rPr>
      <w:rFonts w:ascii="Times New Roman" w:eastAsia="Times New Roman" w:hAnsi="Times New Roman" w:cs="Times New Roman"/>
      <w:b/>
      <w:sz w:val="30"/>
      <w:szCs w:val="24"/>
    </w:rPr>
  </w:style>
  <w:style w:type="paragraph" w:customStyle="1" w:styleId="RESTIBodyText">
    <w:name w:val="RESTI_BodyText"/>
    <w:basedOn w:val="BodyText"/>
    <w:qFormat/>
    <w:pPr>
      <w:jc w:val="left"/>
    </w:pPr>
    <w:rPr>
      <w:rFonts w:eastAsia="MS Mincho"/>
      <w:szCs w:val="24"/>
      <w:lang w:eastAsia="ja-JP"/>
    </w:rPr>
  </w:style>
  <w:style w:type="character" w:customStyle="1" w:styleId="RESTIParagraphChar">
    <w:name w:val="RESTIParagraph Char"/>
    <w:link w:val="RESTIParagraph"/>
    <w:qFormat/>
    <w:locked/>
    <w:rPr>
      <w:rFonts w:ascii="Times New Roman" w:eastAsia="SimSun" w:hAnsi="Times New Roman" w:cs="Times New Roman"/>
      <w:sz w:val="24"/>
      <w:szCs w:val="24"/>
      <w:lang w:val="en-AU" w:eastAsia="zh-CN"/>
    </w:rPr>
  </w:style>
  <w:style w:type="paragraph" w:customStyle="1" w:styleId="RESTIParagraph">
    <w:name w:val="RESTIParagraph"/>
    <w:basedOn w:val="Normal"/>
    <w:link w:val="RESTIParagraphChar"/>
    <w:qFormat/>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character" w:customStyle="1" w:styleId="SubtleEmphasis1">
    <w:name w:val="Subtle Emphasis1"/>
    <w:uiPriority w:val="19"/>
    <w:qFormat/>
    <w:rPr>
      <w:iCs/>
      <w:color w:val="404040"/>
      <w:sz w:val="18"/>
      <w:u w:val="none"/>
      <w:vertAlign w:val="baseline"/>
      <w14:shadow w14:blurRad="0" w14:dist="0" w14:dir="0" w14:sx="0" w14:sy="0" w14:kx="0" w14:ky="0" w14:algn="none">
        <w14:srgbClr w14:val="000000"/>
      </w14:shadow>
    </w:rPr>
  </w:style>
  <w:style w:type="character" w:customStyle="1" w:styleId="tlid-translation">
    <w:name w:val="tlid-translation"/>
    <w:basedOn w:val="DefaultParagraphFont"/>
    <w:qFormat/>
  </w:style>
  <w:style w:type="character" w:customStyle="1" w:styleId="BodyTextChar">
    <w:name w:val="Body Text Char"/>
    <w:basedOn w:val="DefaultParagraphFont"/>
    <w:link w:val="BodyText"/>
    <w:uiPriority w:val="99"/>
    <w:semiHidden/>
    <w:qFormat/>
    <w:rPr>
      <w:rFonts w:ascii="Times New Roman" w:eastAsia="Calibri" w:hAnsi="Times New Roman" w:cs="Times New Roman"/>
      <w:sz w:val="20"/>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character" w:customStyle="1" w:styleId="RujukanChar">
    <w:name w:val="Rujukan Char"/>
    <w:link w:val="Rujukan"/>
    <w:qFormat/>
    <w:locked/>
    <w:rPr>
      <w:rFonts w:ascii="Times New Roman" w:hAnsi="Times New Roman" w:cs="Times New Roman"/>
      <w:sz w:val="16"/>
    </w:rPr>
  </w:style>
  <w:style w:type="paragraph" w:customStyle="1" w:styleId="Rujukan">
    <w:name w:val="Rujukan"/>
    <w:basedOn w:val="Normal"/>
    <w:link w:val="RujukanChar"/>
    <w:qFormat/>
    <w:pPr>
      <w:autoSpaceDE w:val="0"/>
      <w:autoSpaceDN w:val="0"/>
      <w:adjustRightInd w:val="0"/>
      <w:spacing w:after="0"/>
      <w:ind w:left="272" w:hanging="272"/>
    </w:pPr>
    <w:rPr>
      <w:rFonts w:eastAsiaTheme="minorHAnsi"/>
      <w:sz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Calibri" w:hAnsi="Times New Roman" w:cs="Times New Roman"/>
      <w:sz w:val="20"/>
    </w:rPr>
  </w:style>
  <w:style w:type="character" w:customStyle="1" w:styleId="FooterChar">
    <w:name w:val="Footer Char"/>
    <w:basedOn w:val="DefaultParagraphFont"/>
    <w:link w:val="Footer"/>
    <w:uiPriority w:val="99"/>
    <w:qFormat/>
    <w:rPr>
      <w:rFonts w:ascii="Times New Roman" w:eastAsia="Calibri" w:hAnsi="Times New Roman" w:cs="Times New Roman"/>
      <w:sz w:val="20"/>
    </w:rPr>
  </w:style>
  <w:style w:type="paragraph" w:customStyle="1" w:styleId="ICTSAuthorIdentity">
    <w:name w:val="ICTS_AuthorIdentity"/>
    <w:basedOn w:val="BodyText3"/>
    <w:qFormat/>
    <w:pPr>
      <w:spacing w:after="0"/>
      <w:jc w:val="center"/>
    </w:pPr>
    <w:rPr>
      <w:rFonts w:eastAsia="MS Mincho"/>
      <w:sz w:val="20"/>
      <w:szCs w:val="20"/>
    </w:rPr>
  </w:style>
  <w:style w:type="paragraph" w:customStyle="1" w:styleId="Judul">
    <w:name w:val="Judul"/>
    <w:basedOn w:val="Normal"/>
    <w:qFormat/>
    <w:pPr>
      <w:spacing w:before="120" w:after="120"/>
      <w:jc w:val="center"/>
    </w:pPr>
    <w:rPr>
      <w:rFonts w:eastAsia="Times New Roman"/>
      <w:b/>
      <w:sz w:val="24"/>
      <w:szCs w:val="24"/>
      <w:lang w:val="id-ID"/>
    </w:rPr>
  </w:style>
  <w:style w:type="paragraph" w:customStyle="1" w:styleId="Abstrak">
    <w:name w:val="Abstrak"/>
    <w:basedOn w:val="BodyText"/>
    <w:qFormat/>
    <w:pPr>
      <w:spacing w:after="0"/>
    </w:pPr>
    <w:rPr>
      <w:rFonts w:eastAsia="Times New Roman"/>
      <w:szCs w:val="20"/>
      <w:lang w:val="id-ID"/>
    </w:rPr>
  </w:style>
  <w:style w:type="paragraph" w:customStyle="1" w:styleId="Abstract">
    <w:name w:val="Abstract"/>
    <w:basedOn w:val="BodyText"/>
    <w:qFormat/>
    <w:pPr>
      <w:spacing w:after="0"/>
    </w:pPr>
    <w:rPr>
      <w:rFonts w:eastAsia="Times New Roman"/>
      <w:i/>
      <w:szCs w:val="20"/>
    </w:rPr>
  </w:style>
  <w:style w:type="paragraph" w:customStyle="1" w:styleId="Judul2">
    <w:name w:val="Judul 2"/>
    <w:basedOn w:val="BodyText"/>
    <w:qFormat/>
    <w:pPr>
      <w:spacing w:before="120"/>
      <w:jc w:val="center"/>
    </w:pPr>
    <w:rPr>
      <w:rFonts w:eastAsia="Times New Roman"/>
      <w:b/>
      <w:szCs w:val="20"/>
      <w:lang w:val="id-ID"/>
    </w:rPr>
  </w:style>
  <w:style w:type="character" w:customStyle="1" w:styleId="BodyText3Char">
    <w:name w:val="Body Text 3 Char"/>
    <w:basedOn w:val="DefaultParagraphFont"/>
    <w:link w:val="BodyText3"/>
    <w:uiPriority w:val="99"/>
    <w:semiHidden/>
    <w:rPr>
      <w:rFonts w:ascii="Times New Roman" w:eastAsia="Calibri" w:hAnsi="Times New Roman" w:cs="Times New Roman"/>
      <w:sz w:val="16"/>
      <w:szCs w:val="16"/>
    </w:rPr>
  </w:style>
  <w:style w:type="paragraph" w:styleId="Bibliography">
    <w:name w:val="Bibliography"/>
    <w:basedOn w:val="Normal"/>
    <w:next w:val="Normal"/>
    <w:uiPriority w:val="37"/>
    <w:unhideWhenUsed/>
    <w:rsid w:val="005A7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0955">
      <w:bodyDiv w:val="1"/>
      <w:marLeft w:val="0"/>
      <w:marRight w:val="0"/>
      <w:marTop w:val="0"/>
      <w:marBottom w:val="0"/>
      <w:divBdr>
        <w:top w:val="none" w:sz="0" w:space="0" w:color="auto"/>
        <w:left w:val="none" w:sz="0" w:space="0" w:color="auto"/>
        <w:bottom w:val="none" w:sz="0" w:space="0" w:color="auto"/>
        <w:right w:val="none" w:sz="0" w:space="0" w:color="auto"/>
      </w:divBdr>
    </w:div>
    <w:div w:id="138303415">
      <w:bodyDiv w:val="1"/>
      <w:marLeft w:val="0"/>
      <w:marRight w:val="0"/>
      <w:marTop w:val="0"/>
      <w:marBottom w:val="0"/>
      <w:divBdr>
        <w:top w:val="none" w:sz="0" w:space="0" w:color="auto"/>
        <w:left w:val="none" w:sz="0" w:space="0" w:color="auto"/>
        <w:bottom w:val="none" w:sz="0" w:space="0" w:color="auto"/>
        <w:right w:val="none" w:sz="0" w:space="0" w:color="auto"/>
      </w:divBdr>
    </w:div>
    <w:div w:id="217057067">
      <w:bodyDiv w:val="1"/>
      <w:marLeft w:val="0"/>
      <w:marRight w:val="0"/>
      <w:marTop w:val="0"/>
      <w:marBottom w:val="0"/>
      <w:divBdr>
        <w:top w:val="none" w:sz="0" w:space="0" w:color="auto"/>
        <w:left w:val="none" w:sz="0" w:space="0" w:color="auto"/>
        <w:bottom w:val="none" w:sz="0" w:space="0" w:color="auto"/>
        <w:right w:val="none" w:sz="0" w:space="0" w:color="auto"/>
      </w:divBdr>
    </w:div>
    <w:div w:id="271673788">
      <w:bodyDiv w:val="1"/>
      <w:marLeft w:val="0"/>
      <w:marRight w:val="0"/>
      <w:marTop w:val="0"/>
      <w:marBottom w:val="0"/>
      <w:divBdr>
        <w:top w:val="none" w:sz="0" w:space="0" w:color="auto"/>
        <w:left w:val="none" w:sz="0" w:space="0" w:color="auto"/>
        <w:bottom w:val="none" w:sz="0" w:space="0" w:color="auto"/>
        <w:right w:val="none" w:sz="0" w:space="0" w:color="auto"/>
      </w:divBdr>
    </w:div>
    <w:div w:id="696156119">
      <w:bodyDiv w:val="1"/>
      <w:marLeft w:val="0"/>
      <w:marRight w:val="0"/>
      <w:marTop w:val="0"/>
      <w:marBottom w:val="0"/>
      <w:divBdr>
        <w:top w:val="none" w:sz="0" w:space="0" w:color="auto"/>
        <w:left w:val="none" w:sz="0" w:space="0" w:color="auto"/>
        <w:bottom w:val="none" w:sz="0" w:space="0" w:color="auto"/>
        <w:right w:val="none" w:sz="0" w:space="0" w:color="auto"/>
      </w:divBdr>
    </w:div>
    <w:div w:id="697466190">
      <w:bodyDiv w:val="1"/>
      <w:marLeft w:val="0"/>
      <w:marRight w:val="0"/>
      <w:marTop w:val="0"/>
      <w:marBottom w:val="0"/>
      <w:divBdr>
        <w:top w:val="none" w:sz="0" w:space="0" w:color="auto"/>
        <w:left w:val="none" w:sz="0" w:space="0" w:color="auto"/>
        <w:bottom w:val="none" w:sz="0" w:space="0" w:color="auto"/>
        <w:right w:val="none" w:sz="0" w:space="0" w:color="auto"/>
      </w:divBdr>
    </w:div>
    <w:div w:id="744449342">
      <w:bodyDiv w:val="1"/>
      <w:marLeft w:val="0"/>
      <w:marRight w:val="0"/>
      <w:marTop w:val="0"/>
      <w:marBottom w:val="0"/>
      <w:divBdr>
        <w:top w:val="none" w:sz="0" w:space="0" w:color="auto"/>
        <w:left w:val="none" w:sz="0" w:space="0" w:color="auto"/>
        <w:bottom w:val="none" w:sz="0" w:space="0" w:color="auto"/>
        <w:right w:val="none" w:sz="0" w:space="0" w:color="auto"/>
      </w:divBdr>
    </w:div>
    <w:div w:id="799425168">
      <w:bodyDiv w:val="1"/>
      <w:marLeft w:val="0"/>
      <w:marRight w:val="0"/>
      <w:marTop w:val="0"/>
      <w:marBottom w:val="0"/>
      <w:divBdr>
        <w:top w:val="none" w:sz="0" w:space="0" w:color="auto"/>
        <w:left w:val="none" w:sz="0" w:space="0" w:color="auto"/>
        <w:bottom w:val="none" w:sz="0" w:space="0" w:color="auto"/>
        <w:right w:val="none" w:sz="0" w:space="0" w:color="auto"/>
      </w:divBdr>
    </w:div>
    <w:div w:id="892695198">
      <w:bodyDiv w:val="1"/>
      <w:marLeft w:val="0"/>
      <w:marRight w:val="0"/>
      <w:marTop w:val="0"/>
      <w:marBottom w:val="0"/>
      <w:divBdr>
        <w:top w:val="none" w:sz="0" w:space="0" w:color="auto"/>
        <w:left w:val="none" w:sz="0" w:space="0" w:color="auto"/>
        <w:bottom w:val="none" w:sz="0" w:space="0" w:color="auto"/>
        <w:right w:val="none" w:sz="0" w:space="0" w:color="auto"/>
      </w:divBdr>
    </w:div>
    <w:div w:id="918250887">
      <w:bodyDiv w:val="1"/>
      <w:marLeft w:val="0"/>
      <w:marRight w:val="0"/>
      <w:marTop w:val="0"/>
      <w:marBottom w:val="0"/>
      <w:divBdr>
        <w:top w:val="none" w:sz="0" w:space="0" w:color="auto"/>
        <w:left w:val="none" w:sz="0" w:space="0" w:color="auto"/>
        <w:bottom w:val="none" w:sz="0" w:space="0" w:color="auto"/>
        <w:right w:val="none" w:sz="0" w:space="0" w:color="auto"/>
      </w:divBdr>
    </w:div>
    <w:div w:id="927083949">
      <w:bodyDiv w:val="1"/>
      <w:marLeft w:val="0"/>
      <w:marRight w:val="0"/>
      <w:marTop w:val="0"/>
      <w:marBottom w:val="0"/>
      <w:divBdr>
        <w:top w:val="none" w:sz="0" w:space="0" w:color="auto"/>
        <w:left w:val="none" w:sz="0" w:space="0" w:color="auto"/>
        <w:bottom w:val="none" w:sz="0" w:space="0" w:color="auto"/>
        <w:right w:val="none" w:sz="0" w:space="0" w:color="auto"/>
      </w:divBdr>
    </w:div>
    <w:div w:id="1009941241">
      <w:bodyDiv w:val="1"/>
      <w:marLeft w:val="0"/>
      <w:marRight w:val="0"/>
      <w:marTop w:val="0"/>
      <w:marBottom w:val="0"/>
      <w:divBdr>
        <w:top w:val="none" w:sz="0" w:space="0" w:color="auto"/>
        <w:left w:val="none" w:sz="0" w:space="0" w:color="auto"/>
        <w:bottom w:val="none" w:sz="0" w:space="0" w:color="auto"/>
        <w:right w:val="none" w:sz="0" w:space="0" w:color="auto"/>
      </w:divBdr>
    </w:div>
    <w:div w:id="1036538019">
      <w:bodyDiv w:val="1"/>
      <w:marLeft w:val="0"/>
      <w:marRight w:val="0"/>
      <w:marTop w:val="0"/>
      <w:marBottom w:val="0"/>
      <w:divBdr>
        <w:top w:val="none" w:sz="0" w:space="0" w:color="auto"/>
        <w:left w:val="none" w:sz="0" w:space="0" w:color="auto"/>
        <w:bottom w:val="none" w:sz="0" w:space="0" w:color="auto"/>
        <w:right w:val="none" w:sz="0" w:space="0" w:color="auto"/>
      </w:divBdr>
    </w:div>
    <w:div w:id="1114249280">
      <w:bodyDiv w:val="1"/>
      <w:marLeft w:val="0"/>
      <w:marRight w:val="0"/>
      <w:marTop w:val="0"/>
      <w:marBottom w:val="0"/>
      <w:divBdr>
        <w:top w:val="none" w:sz="0" w:space="0" w:color="auto"/>
        <w:left w:val="none" w:sz="0" w:space="0" w:color="auto"/>
        <w:bottom w:val="none" w:sz="0" w:space="0" w:color="auto"/>
        <w:right w:val="none" w:sz="0" w:space="0" w:color="auto"/>
      </w:divBdr>
    </w:div>
    <w:div w:id="1187059723">
      <w:bodyDiv w:val="1"/>
      <w:marLeft w:val="0"/>
      <w:marRight w:val="0"/>
      <w:marTop w:val="0"/>
      <w:marBottom w:val="0"/>
      <w:divBdr>
        <w:top w:val="none" w:sz="0" w:space="0" w:color="auto"/>
        <w:left w:val="none" w:sz="0" w:space="0" w:color="auto"/>
        <w:bottom w:val="none" w:sz="0" w:space="0" w:color="auto"/>
        <w:right w:val="none" w:sz="0" w:space="0" w:color="auto"/>
      </w:divBdr>
    </w:div>
    <w:div w:id="1221475796">
      <w:bodyDiv w:val="1"/>
      <w:marLeft w:val="0"/>
      <w:marRight w:val="0"/>
      <w:marTop w:val="0"/>
      <w:marBottom w:val="0"/>
      <w:divBdr>
        <w:top w:val="none" w:sz="0" w:space="0" w:color="auto"/>
        <w:left w:val="none" w:sz="0" w:space="0" w:color="auto"/>
        <w:bottom w:val="none" w:sz="0" w:space="0" w:color="auto"/>
        <w:right w:val="none" w:sz="0" w:space="0" w:color="auto"/>
      </w:divBdr>
    </w:div>
    <w:div w:id="1326712969">
      <w:bodyDiv w:val="1"/>
      <w:marLeft w:val="0"/>
      <w:marRight w:val="0"/>
      <w:marTop w:val="0"/>
      <w:marBottom w:val="0"/>
      <w:divBdr>
        <w:top w:val="none" w:sz="0" w:space="0" w:color="auto"/>
        <w:left w:val="none" w:sz="0" w:space="0" w:color="auto"/>
        <w:bottom w:val="none" w:sz="0" w:space="0" w:color="auto"/>
        <w:right w:val="none" w:sz="0" w:space="0" w:color="auto"/>
      </w:divBdr>
    </w:div>
    <w:div w:id="1344699394">
      <w:bodyDiv w:val="1"/>
      <w:marLeft w:val="0"/>
      <w:marRight w:val="0"/>
      <w:marTop w:val="0"/>
      <w:marBottom w:val="0"/>
      <w:divBdr>
        <w:top w:val="none" w:sz="0" w:space="0" w:color="auto"/>
        <w:left w:val="none" w:sz="0" w:space="0" w:color="auto"/>
        <w:bottom w:val="none" w:sz="0" w:space="0" w:color="auto"/>
        <w:right w:val="none" w:sz="0" w:space="0" w:color="auto"/>
      </w:divBdr>
    </w:div>
    <w:div w:id="1346592243">
      <w:bodyDiv w:val="1"/>
      <w:marLeft w:val="0"/>
      <w:marRight w:val="0"/>
      <w:marTop w:val="0"/>
      <w:marBottom w:val="0"/>
      <w:divBdr>
        <w:top w:val="none" w:sz="0" w:space="0" w:color="auto"/>
        <w:left w:val="none" w:sz="0" w:space="0" w:color="auto"/>
        <w:bottom w:val="none" w:sz="0" w:space="0" w:color="auto"/>
        <w:right w:val="none" w:sz="0" w:space="0" w:color="auto"/>
      </w:divBdr>
    </w:div>
    <w:div w:id="1347709657">
      <w:bodyDiv w:val="1"/>
      <w:marLeft w:val="0"/>
      <w:marRight w:val="0"/>
      <w:marTop w:val="0"/>
      <w:marBottom w:val="0"/>
      <w:divBdr>
        <w:top w:val="none" w:sz="0" w:space="0" w:color="auto"/>
        <w:left w:val="none" w:sz="0" w:space="0" w:color="auto"/>
        <w:bottom w:val="none" w:sz="0" w:space="0" w:color="auto"/>
        <w:right w:val="none" w:sz="0" w:space="0" w:color="auto"/>
      </w:divBdr>
    </w:div>
    <w:div w:id="1347824683">
      <w:bodyDiv w:val="1"/>
      <w:marLeft w:val="0"/>
      <w:marRight w:val="0"/>
      <w:marTop w:val="0"/>
      <w:marBottom w:val="0"/>
      <w:divBdr>
        <w:top w:val="none" w:sz="0" w:space="0" w:color="auto"/>
        <w:left w:val="none" w:sz="0" w:space="0" w:color="auto"/>
        <w:bottom w:val="none" w:sz="0" w:space="0" w:color="auto"/>
        <w:right w:val="none" w:sz="0" w:space="0" w:color="auto"/>
      </w:divBdr>
    </w:div>
    <w:div w:id="1492982928">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81402451">
      <w:bodyDiv w:val="1"/>
      <w:marLeft w:val="0"/>
      <w:marRight w:val="0"/>
      <w:marTop w:val="0"/>
      <w:marBottom w:val="0"/>
      <w:divBdr>
        <w:top w:val="none" w:sz="0" w:space="0" w:color="auto"/>
        <w:left w:val="none" w:sz="0" w:space="0" w:color="auto"/>
        <w:bottom w:val="none" w:sz="0" w:space="0" w:color="auto"/>
        <w:right w:val="none" w:sz="0" w:space="0" w:color="auto"/>
      </w:divBdr>
    </w:div>
    <w:div w:id="1670139145">
      <w:bodyDiv w:val="1"/>
      <w:marLeft w:val="0"/>
      <w:marRight w:val="0"/>
      <w:marTop w:val="0"/>
      <w:marBottom w:val="0"/>
      <w:divBdr>
        <w:top w:val="none" w:sz="0" w:space="0" w:color="auto"/>
        <w:left w:val="none" w:sz="0" w:space="0" w:color="auto"/>
        <w:bottom w:val="none" w:sz="0" w:space="0" w:color="auto"/>
        <w:right w:val="none" w:sz="0" w:space="0" w:color="auto"/>
      </w:divBdr>
    </w:div>
    <w:div w:id="1754668213">
      <w:bodyDiv w:val="1"/>
      <w:marLeft w:val="0"/>
      <w:marRight w:val="0"/>
      <w:marTop w:val="0"/>
      <w:marBottom w:val="0"/>
      <w:divBdr>
        <w:top w:val="none" w:sz="0" w:space="0" w:color="auto"/>
        <w:left w:val="none" w:sz="0" w:space="0" w:color="auto"/>
        <w:bottom w:val="none" w:sz="0" w:space="0" w:color="auto"/>
        <w:right w:val="none" w:sz="0" w:space="0" w:color="auto"/>
      </w:divBdr>
    </w:div>
    <w:div w:id="1780442872">
      <w:bodyDiv w:val="1"/>
      <w:marLeft w:val="0"/>
      <w:marRight w:val="0"/>
      <w:marTop w:val="0"/>
      <w:marBottom w:val="0"/>
      <w:divBdr>
        <w:top w:val="none" w:sz="0" w:space="0" w:color="auto"/>
        <w:left w:val="none" w:sz="0" w:space="0" w:color="auto"/>
        <w:bottom w:val="none" w:sz="0" w:space="0" w:color="auto"/>
        <w:right w:val="none" w:sz="0" w:space="0" w:color="auto"/>
      </w:divBdr>
    </w:div>
    <w:div w:id="1828126954">
      <w:bodyDiv w:val="1"/>
      <w:marLeft w:val="0"/>
      <w:marRight w:val="0"/>
      <w:marTop w:val="0"/>
      <w:marBottom w:val="0"/>
      <w:divBdr>
        <w:top w:val="none" w:sz="0" w:space="0" w:color="auto"/>
        <w:left w:val="none" w:sz="0" w:space="0" w:color="auto"/>
        <w:bottom w:val="none" w:sz="0" w:space="0" w:color="auto"/>
        <w:right w:val="none" w:sz="0" w:space="0" w:color="auto"/>
      </w:divBdr>
    </w:div>
    <w:div w:id="1918591689">
      <w:bodyDiv w:val="1"/>
      <w:marLeft w:val="0"/>
      <w:marRight w:val="0"/>
      <w:marTop w:val="0"/>
      <w:marBottom w:val="0"/>
      <w:divBdr>
        <w:top w:val="none" w:sz="0" w:space="0" w:color="auto"/>
        <w:left w:val="none" w:sz="0" w:space="0" w:color="auto"/>
        <w:bottom w:val="none" w:sz="0" w:space="0" w:color="auto"/>
        <w:right w:val="none" w:sz="0" w:space="0" w:color="auto"/>
      </w:divBdr>
    </w:div>
    <w:div w:id="1971940317">
      <w:bodyDiv w:val="1"/>
      <w:marLeft w:val="0"/>
      <w:marRight w:val="0"/>
      <w:marTop w:val="0"/>
      <w:marBottom w:val="0"/>
      <w:divBdr>
        <w:top w:val="none" w:sz="0" w:space="0" w:color="auto"/>
        <w:left w:val="none" w:sz="0" w:space="0" w:color="auto"/>
        <w:bottom w:val="none" w:sz="0" w:space="0" w:color="auto"/>
        <w:right w:val="none" w:sz="0" w:space="0" w:color="auto"/>
      </w:divBdr>
    </w:div>
    <w:div w:id="2005741827">
      <w:bodyDiv w:val="1"/>
      <w:marLeft w:val="0"/>
      <w:marRight w:val="0"/>
      <w:marTop w:val="0"/>
      <w:marBottom w:val="0"/>
      <w:divBdr>
        <w:top w:val="none" w:sz="0" w:space="0" w:color="auto"/>
        <w:left w:val="none" w:sz="0" w:space="0" w:color="auto"/>
        <w:bottom w:val="none" w:sz="0" w:space="0" w:color="auto"/>
        <w:right w:val="none" w:sz="0" w:space="0" w:color="auto"/>
      </w:divBdr>
    </w:div>
    <w:div w:id="2060321557">
      <w:bodyDiv w:val="1"/>
      <w:marLeft w:val="0"/>
      <w:marRight w:val="0"/>
      <w:marTop w:val="0"/>
      <w:marBottom w:val="0"/>
      <w:divBdr>
        <w:top w:val="none" w:sz="0" w:space="0" w:color="auto"/>
        <w:left w:val="none" w:sz="0" w:space="0" w:color="auto"/>
        <w:bottom w:val="none" w:sz="0" w:space="0" w:color="auto"/>
        <w:right w:val="none" w:sz="0" w:space="0" w:color="auto"/>
      </w:divBdr>
    </w:div>
    <w:div w:id="2122333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Jal20</b:Tag>
    <b:SourceType>JournalArticle</b:SourceType>
    <b:Guid>{096642AA-0BF5-4447-B049-21A5626ECEC9}</b:Guid>
    <b:Title>Evaluating the environmental impacts of online shopping: A</b:Title>
    <b:Year>2020</b:Year>
    <b:Author>
      <b:Author>
        <b:NameList>
          <b:Person>
            <b:Last>Jaller</b:Last>
            <b:First>Miguel</b:First>
          </b:Person>
          <b:Person>
            <b:Last>Pahwa</b:Last>
            <b:First>Anmol</b:First>
          </b:Person>
        </b:NameList>
      </b:Author>
    </b:Author>
    <b:JournalName>Transportation Research Part D</b:JournalName>
    <b:Pages>1-15</b:Pages>
    <b:Issue>https://doi.org/10.1016/j.trd.2020.102223</b:Issue>
    <b:RefOrder>1</b:RefOrder>
  </b:Source>
  <b:Source>
    <b:Tag>MLe03</b:Tag>
    <b:SourceType>JournalArticle</b:SourceType>
    <b:Guid>{D8136B1E-7755-47B3-931F-4F210765C523}</b:Guid>
    <b:Author>
      <b:Author>
        <b:NameList>
          <b:Person>
            <b:Last>M. Levin</b:Last>
            <b:First>Aron</b:First>
          </b:Person>
          <b:Person>
            <b:Last>P. Levin</b:Last>
            <b:First>Irwin</b:First>
          </b:Person>
          <b:Person>
            <b:Last>Heath</b:Last>
            <b:First>C.</b:First>
            <b:Middle>Edward</b:Middle>
          </b:Person>
        </b:NameList>
      </b:Author>
    </b:Author>
    <b:Title>PRODUCT CATEGORY DEPENDENT CONSUMER PREFERENCES FOR ONLINE</b:Title>
    <b:JournalName>Journal of Electronic Commerce Research</b:JournalName>
    <b:Year>2003</b:Year>
    <b:Pages>85-93</b:Pages>
    <b:Volume>IV</b:Volume>
    <b:Issue>http://web.csulb.edu/journals/jecr/issues/20033/paper1.pdf</b:Issue>
    <b:RefOrder>4</b:RefOrder>
  </b:Source>
  <b:Source>
    <b:Tag>Sca14</b:Tag>
    <b:SourceType>JournalArticle</b:SourceType>
    <b:Guid>{628467D9-A3F2-4E20-84D3-911F37C82FF2}</b:Guid>
    <b:Author>
      <b:Author>
        <b:NameList>
          <b:Person>
            <b:Last>Scarpi</b:Last>
            <b:First>Daniele</b:First>
          </b:Person>
          <b:Person>
            <b:Last>Pizzi</b:Last>
            <b:First>Gabriele</b:First>
          </b:Person>
          <b:Person>
            <b:Last>Visentin</b:Last>
            <b:First>Marco</b:First>
          </b:Person>
        </b:NameList>
      </b:Author>
    </b:Author>
    <b:Title>Shopping for fun or shopping to buy : Is it different online and offline?</b:Title>
    <b:JournalName>Journal of Retailing and Consumer Services</b:JournalName>
    <b:Year>2014</b:Year>
    <b:Pages>258-267</b:Pages>
    <b:Issue>http://dx.doi.org/10.1016/j.jretconser.2014.02.007</b:Issue>
    <b:RefOrder>5</b:RefOrder>
  </b:Source>
  <b:Source>
    <b:Tag>XuY20</b:Tag>
    <b:SourceType>ConferenceProceedings</b:SourceType>
    <b:Guid>{D541A332-0ACD-4A1A-84D5-AEB6C2332AC6}</b:Guid>
    <b:Title>Understanding User Participation and Interaction in Online Shopping</b:Title>
    <b:Year>2020</b:Year>
    <b:Author>
      <b:Author>
        <b:NameList>
          <b:Person>
            <b:Last>Xu</b:Last>
            <b:First>Yu</b:First>
          </b:Person>
          <b:Person>
            <b:Last>Lee</b:Last>
            <b:First>J.Michael</b:First>
          </b:Person>
        </b:NameList>
      </b:Author>
    </b:Author>
    <b:JournalName>Social</b:JournalName>
    <b:ConferenceName>Proceedings of the 53rd Hawaii International Conference on System Sciences</b:ConferenceName>
    <b:City>https://hdl.handle.net/10125/64283</b:City>
    <b:RefOrder>8</b:RefOrder>
  </b:Source>
  <b:Source>
    <b:Tag>WuI20</b:Tag>
    <b:SourceType>JournalArticle</b:SourceType>
    <b:Guid>{8E318812-DA23-42B9-A718-FDF6988F029E}</b:Guid>
    <b:Title>Defining the determinants of online impulse buying through a shopping</b:Title>
    <b:Year>2020</b:Year>
    <b:Author>
      <b:Author>
        <b:NameList>
          <b:Person>
            <b:Last>Wu</b:Last>
            <b:First>Ing-Long</b:First>
          </b:Person>
          <b:Person>
            <b:Last>Chiu</b:Last>
            <b:First>Mai-Lun</b:First>
          </b:Person>
          <b:Person>
            <b:Last>Kuei-Wan</b:Last>
            <b:First>Chen</b:First>
          </b:Person>
        </b:NameList>
      </b:Author>
    </b:Author>
    <b:JournalName>International Journal of Information Management</b:JournalName>
    <b:Pages>1-12</b:Pages>
    <b:Issue>https://doi.org/10.1016/j.ijinfomgt.2020.102099</b:Issue>
    <b:RefOrder>9</b:RefOrder>
  </b:Source>
  <b:Source>
    <b:Tag>Jav12</b:Tag>
    <b:SourceType>JournalArticle</b:SourceType>
    <b:Guid>{BE2C87FE-2F75-4144-AE2C-5346E52F9895}</b:Guid>
    <b:Author>
      <b:Author>
        <b:NameList>
          <b:Person>
            <b:Last>Javadi</b:Last>
            <b:First>Mohammad</b:First>
            <b:Middle>Hossein Moshref</b:Middle>
          </b:Person>
          <b:Person>
            <b:Last>Dolatabadi</b:Last>
            <b:First>Hossein</b:First>
            <b:Middle>Rezaei</b:Middle>
          </b:Person>
          <b:Person>
            <b:Last>Nourbakhsh</b:Last>
            <b:First>Mojtaba</b:First>
          </b:Person>
          <b:Person>
            <b:Last>Amir</b:Last>
            <b:First>Poursaeedi</b:First>
          </b:Person>
          <b:Person>
            <b:Last>Asadollahi</b:Last>
            <b:First>Ahmad</b:First>
            <b:Middle>Reza</b:Middle>
          </b:Person>
        </b:NameList>
      </b:Author>
    </b:Author>
    <b:Title>An Analysis of Factors Affecting on Online Shopping Behavior of Consumers</b:Title>
    <b:JournalName>International Journal of Marketing Studies</b:JournalName>
    <b:Year>2012</b:Year>
    <b:Pages>81-98</b:Pages>
    <b:Volume>IV</b:Volume>
    <b:Issue>http://dx.doi.org/10.5539/ijms.v4n5p81</b:Issue>
    <b:RefOrder>7</b:RefOrder>
  </b:Source>
  <b:Source>
    <b:Tag>Dan03</b:Tag>
    <b:SourceType>JournalArticle</b:SourceType>
    <b:Guid>{2E0E4780-1644-4CFD-8E0A-7AEB5E4B685D}</b:Guid>
    <b:Author>
      <b:Author>
        <b:NameList>
          <b:Person>
            <b:Last>Danaher</b:Last>
            <b:First>Peter</b:First>
            <b:Middle>J.</b:Middle>
          </b:Person>
          <b:Person>
            <b:Last>Wilson</b:Last>
            <b:First>Isaac</b:First>
            <b:Middle>W.</b:Middle>
          </b:Person>
          <b:Person>
            <b:Last>Davis</b:Last>
            <b:First>Robert</b:First>
            <b:Middle>A.</b:Middle>
          </b:Person>
        </b:NameList>
      </b:Author>
    </b:Author>
    <b:Title>A Comparison of Online and Offline Consumer Brand Loyalty</b:Title>
    <b:JournalName>Marketing Science</b:JournalName>
    <b:Year>2003</b:Year>
    <b:Pages>462-476</b:Pages>
    <b:Volume>XXII</b:Volume>
    <b:Issue>https://doi.org/10.1287/mksc.22.4.461.24907</b:Issue>
    <b:RefOrder>2</b:RefOrder>
  </b:Source>
  <b:Source>
    <b:Tag>Ahn04</b:Tag>
    <b:SourceType>JournalArticle</b:SourceType>
    <b:Guid>{542B4207-A99C-45F8-96E7-21F796CB4AE5}</b:Guid>
    <b:Author>
      <b:Author>
        <b:NameList>
          <b:Person>
            <b:Last>Ahn</b:Last>
            <b:First>Tony</b:First>
          </b:Person>
          <b:Person>
            <b:Last>Ryu</b:Last>
            <b:First>Seewon</b:First>
          </b:Person>
          <b:Person>
            <b:Last>Han</b:Last>
            <b:First>Ingoo</b:First>
          </b:Person>
        </b:NameList>
      </b:Author>
    </b:Author>
    <b:Title>The impact of the online and offline features on the user acceptance of Internet shopping malls</b:Title>
    <b:JournalName>Electronic Commerce Research and Applications</b:JournalName>
    <b:Year>2004</b:Year>
    <b:Pages>406-420</b:Pages>
    <b:Issue>doi:10.1016/j.elerap.2004.05.001</b:Issue>
    <b:RefOrder>3</b:RefOrder>
  </b:Source>
  <b:Source>
    <b:Tag>Jai14</b:Tag>
    <b:SourceType>JournalArticle</b:SourceType>
    <b:Guid>{B68D729F-AA42-4053-BD40-028E08410364}</b:Guid>
    <b:Author>
      <b:Author>
        <b:NameList>
          <b:Person>
            <b:Last>Jain</b:Last>
            <b:First>Ms.</b:First>
            <b:Middle>Dipti</b:Middle>
          </b:Person>
          <b:Person>
            <b:Last>Goswami</b:Last>
            <b:First>Ms.</b:First>
            <b:Middle>Sonia</b:Middle>
          </b:Person>
          <b:Person>
            <b:Last>Bhutani</b:Last>
            <b:First>Ms.</b:First>
            <b:Middle>Shipra</b:Middle>
          </b:Person>
        </b:NameList>
      </b:Author>
    </b:Author>
    <b:Title>Consumer Behavior towards Online Shopping: An Empirical Study from Delhi</b:Title>
    <b:JournalName>IOSR Journal of Business and Management (IOSR-JBM)</b:JournalName>
    <b:Year>2014</b:Year>
    <b:Pages>65-72</b:Pages>
    <b:Volume>XVI</b:Volume>
    <b:Issue>www.iosrjournals.org</b:Issue>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2B6019-09A1-4BA9-9B1A-904358D3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 FATMA</dc:creator>
  <cp:lastModifiedBy>edwardindo1@gmail.com</cp:lastModifiedBy>
  <cp:revision>77</cp:revision>
  <dcterms:created xsi:type="dcterms:W3CDTF">2020-01-06T06:38:00Z</dcterms:created>
  <dcterms:modified xsi:type="dcterms:W3CDTF">2020-10-06T13:14:00Z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