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rial" w:cs="Arial" w:eastAsia="Arial" w:hAnsi="Arial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vertAlign w:val="baseline"/>
          <w:rtl w:val="0"/>
        </w:rPr>
        <w:t xml:space="preserve">DFA Minimization using Myphill-Nerode Theorem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vertAlign w:val="baseline"/>
          <w:rtl w:val="0"/>
        </w:rPr>
        <w:t xml:space="preserve">Algorithm</w:t>
      </w:r>
    </w:p>
    <w:p w:rsidR="00000000" w:rsidDel="00000000" w:rsidP="00000000" w:rsidRDefault="00000000" w:rsidRPr="00000000" w14:paraId="00000003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DFA</w:t>
      </w:r>
    </w:p>
    <w:p w:rsidR="00000000" w:rsidDel="00000000" w:rsidP="00000000" w:rsidRDefault="00000000" w:rsidRPr="00000000" w14:paraId="00000004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Minimized DFA</w:t>
      </w:r>
    </w:p>
    <w:p w:rsidR="00000000" w:rsidDel="00000000" w:rsidP="00000000" w:rsidRDefault="00000000" w:rsidRPr="00000000" w14:paraId="00000005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Step 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Draw a table for all pairs of states (Q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) not necessarily connected directly [All are unmarked initially]</w:t>
      </w:r>
    </w:p>
    <w:p w:rsidR="00000000" w:rsidDel="00000000" w:rsidP="00000000" w:rsidRDefault="00000000" w:rsidRPr="00000000" w14:paraId="00000006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Step 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Consider every state pair (Q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) in the DFA where 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F and 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vertAlign w:val="baseline"/>
          <w:rtl w:val="0"/>
        </w:rPr>
        <w:t xml:space="preserve">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F or vice versa and mark them. [Here F is the set of final states]</w:t>
      </w:r>
    </w:p>
    <w:p w:rsidR="00000000" w:rsidDel="00000000" w:rsidP="00000000" w:rsidRDefault="00000000" w:rsidRPr="00000000" w14:paraId="00000007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Step 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Repeat this step until we cannot mark anymore states −</w:t>
      </w:r>
    </w:p>
    <w:p w:rsidR="00000000" w:rsidDel="00000000" w:rsidP="00000000" w:rsidRDefault="00000000" w:rsidRPr="00000000" w14:paraId="00000008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If there is an unmarked pair (Q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), mark it if the pair {δ (Q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, A), δ (Q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, A)} is marked for some input alphabet.</w:t>
      </w:r>
    </w:p>
    <w:p w:rsidR="00000000" w:rsidDel="00000000" w:rsidP="00000000" w:rsidRDefault="00000000" w:rsidRPr="00000000" w14:paraId="00000009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Step 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Combine all the unmarked pair (Q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) and make them a single state in the reduced DFA.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Arial" w:cs="Arial" w:eastAsia="Arial" w:hAnsi="Arial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Let us use Algorithm 2 to minimize the DFA shown below.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219575" cy="2428875"/>
            <wp:effectExtent b="0" l="0" r="0" t="0"/>
            <wp:docPr descr="DFA Minimizing using Myphill-Nerode Theorem" id="1" name="image1.png"/>
            <a:graphic>
              <a:graphicData uri="http://schemas.openxmlformats.org/drawingml/2006/picture">
                <pic:pic>
                  <pic:nvPicPr>
                    <pic:cNvPr descr="DFA Minimizing using Myphill-Nerode Theore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Step 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We draw a table for all pair of states.</w:t>
      </w:r>
    </w:p>
    <w:tbl>
      <w:tblPr>
        <w:tblStyle w:val="Table1"/>
        <w:tblW w:w="9929.999999999998" w:type="dxa"/>
        <w:jc w:val="left"/>
        <w:tblInd w:w="-12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76"/>
        <w:gridCol w:w="1427"/>
        <w:gridCol w:w="1476"/>
        <w:gridCol w:w="1427"/>
        <w:gridCol w:w="1476"/>
        <w:gridCol w:w="1427"/>
        <w:gridCol w:w="1221"/>
        <w:tblGridChange w:id="0">
          <w:tblGrid>
            <w:gridCol w:w="1476"/>
            <w:gridCol w:w="1427"/>
            <w:gridCol w:w="1476"/>
            <w:gridCol w:w="1427"/>
            <w:gridCol w:w="1476"/>
            <w:gridCol w:w="1427"/>
            <w:gridCol w:w="12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Step 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We mark the state pairs.</w:t>
      </w:r>
    </w:p>
    <w:tbl>
      <w:tblPr>
        <w:tblStyle w:val="Table2"/>
        <w:tblW w:w="9929.999999999998" w:type="dxa"/>
        <w:jc w:val="left"/>
        <w:tblInd w:w="-12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37"/>
        <w:gridCol w:w="1534"/>
        <w:gridCol w:w="1534"/>
        <w:gridCol w:w="1534"/>
        <w:gridCol w:w="1534"/>
        <w:gridCol w:w="1534"/>
        <w:gridCol w:w="1023"/>
        <w:tblGridChange w:id="0">
          <w:tblGrid>
            <w:gridCol w:w="1237"/>
            <w:gridCol w:w="1534"/>
            <w:gridCol w:w="1534"/>
            <w:gridCol w:w="1534"/>
            <w:gridCol w:w="1534"/>
            <w:gridCol w:w="1534"/>
            <w:gridCol w:w="10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Step 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We will try to mark the state pairs, with green colored check mark, transitively. If we input 1 to state ‘a’ and ‘f’, it will go to state ‘c’ and ‘f’ respectively. (c, f) is already marked, hence we will mark pair (a, f). Now, we input 1 to state ‘b’ and ‘f’; it will go to state ‘d’ and ‘f’ respectively. (d, f) is already marked, hence we will mark pair (b, f).</w:t>
      </w:r>
    </w:p>
    <w:tbl>
      <w:tblPr>
        <w:tblStyle w:val="Table3"/>
        <w:tblW w:w="9929.999999999998" w:type="dxa"/>
        <w:jc w:val="left"/>
        <w:tblInd w:w="-12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37"/>
        <w:gridCol w:w="1534"/>
        <w:gridCol w:w="1534"/>
        <w:gridCol w:w="1534"/>
        <w:gridCol w:w="1534"/>
        <w:gridCol w:w="1534"/>
        <w:gridCol w:w="1023"/>
        <w:tblGridChange w:id="0">
          <w:tblGrid>
            <w:gridCol w:w="1237"/>
            <w:gridCol w:w="1534"/>
            <w:gridCol w:w="1534"/>
            <w:gridCol w:w="1534"/>
            <w:gridCol w:w="1534"/>
            <w:gridCol w:w="1534"/>
            <w:gridCol w:w="10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4"/>
                <w:szCs w:val="24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51ad5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After step 3, we have got state combinations {a, b} {c, d} {c, e} {d, e} that are unmarked.</w:t>
      </w:r>
    </w:p>
    <w:p w:rsidR="00000000" w:rsidDel="00000000" w:rsidP="00000000" w:rsidRDefault="00000000" w:rsidRPr="00000000" w14:paraId="000000A4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We can recombine {c, d} {c, e} {d, e} into {c, d, e}</w:t>
      </w:r>
    </w:p>
    <w:p w:rsidR="00000000" w:rsidDel="00000000" w:rsidP="00000000" w:rsidRDefault="00000000" w:rsidRPr="00000000" w14:paraId="000000A5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Hence we got two combined states as − {a, b} and {c, d, e}</w:t>
      </w:r>
    </w:p>
    <w:p w:rsidR="00000000" w:rsidDel="00000000" w:rsidP="00000000" w:rsidRDefault="00000000" w:rsidRPr="00000000" w14:paraId="000000A6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So the final minimized DFA will contain three states {f}, {a, b} and {c, d, e}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552825" cy="2228850"/>
            <wp:effectExtent b="0" l="0" r="0" t="0"/>
            <wp:docPr descr="State Diagram of Reduced DFA" id="3" name="image3.png"/>
            <a:graphic>
              <a:graphicData uri="http://schemas.openxmlformats.org/drawingml/2006/picture">
                <pic:pic>
                  <pic:nvPicPr>
                    <pic:cNvPr descr="State Diagram of Reduced DFA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="240" w:lineRule="auto"/>
        <w:rPr>
          <w:rFonts w:ascii="Arial" w:cs="Arial" w:eastAsia="Arial" w:hAnsi="Arial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vertAlign w:val="baseline"/>
          <w:rtl w:val="0"/>
        </w:rPr>
        <w:t xml:space="preserve">DFA Minimization using Equivalence Theorem</w:t>
      </w:r>
    </w:p>
    <w:p w:rsidR="00000000" w:rsidDel="00000000" w:rsidP="00000000" w:rsidRDefault="00000000" w:rsidRPr="00000000" w14:paraId="000000A9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If X and Y are two states in a DFA, we can combine these two states into {X, Y} if they are not distinguishable. Two states are distinguishable, if there is at least one string S, such that one of δ (X, S) and δ (Y, S) is accepting and another is not accepting. Hence, a DFA is minimal if and only if all the states are distinguishable.</w:t>
      </w:r>
    </w:p>
    <w:p w:rsidR="00000000" w:rsidDel="00000000" w:rsidP="00000000" w:rsidRDefault="00000000" w:rsidRPr="00000000" w14:paraId="000000AA">
      <w:pPr>
        <w:spacing w:after="280" w:before="280" w:line="240" w:lineRule="auto"/>
        <w:rPr>
          <w:rFonts w:ascii="Arial" w:cs="Arial" w:eastAsia="Arial" w:hAnsi="Arial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vertAlign w:val="baseline"/>
          <w:rtl w:val="0"/>
        </w:rPr>
        <w:t xml:space="preserve">Algorithm 3</w:t>
      </w:r>
    </w:p>
    <w:p w:rsidR="00000000" w:rsidDel="00000000" w:rsidP="00000000" w:rsidRDefault="00000000" w:rsidRPr="00000000" w14:paraId="000000AB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Step 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All the states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are divided in two partitions −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final states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and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non-final states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and are denoted by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. All the states in a partition are 0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equivalent. Take a counter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and initialize it with 0.</w:t>
      </w:r>
    </w:p>
    <w:p w:rsidR="00000000" w:rsidDel="00000000" w:rsidP="00000000" w:rsidRDefault="00000000" w:rsidRPr="00000000" w14:paraId="000000AC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Step 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Increment k by 1. For each partition in P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, divide the states in P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into two partitions if they are k-distinguishable. Two states within this partition X and Y are k-distinguishable if there is an input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such that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δ(X, S)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and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δ(Y, S)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are (k-1)-distinguishable.</w:t>
      </w:r>
    </w:p>
    <w:p w:rsidR="00000000" w:rsidDel="00000000" w:rsidP="00000000" w:rsidRDefault="00000000" w:rsidRPr="00000000" w14:paraId="000000AD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Step 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If P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≠ P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k-1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, repeat Step 2, otherwise go to Step 4.</w:t>
      </w:r>
    </w:p>
    <w:p w:rsidR="00000000" w:rsidDel="00000000" w:rsidP="00000000" w:rsidRDefault="00000000" w:rsidRPr="00000000" w14:paraId="000000AE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Step 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− Combine k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equivalent sets and make them the new states of the reduced DFA.</w:t>
      </w:r>
    </w:p>
    <w:p w:rsidR="00000000" w:rsidDel="00000000" w:rsidP="00000000" w:rsidRDefault="00000000" w:rsidRPr="00000000" w14:paraId="000000AF">
      <w:pPr>
        <w:spacing w:after="280" w:before="280" w:line="240" w:lineRule="auto"/>
        <w:rPr>
          <w:rFonts w:ascii="Arial" w:cs="Arial" w:eastAsia="Arial" w:hAnsi="Arial"/>
          <w:sz w:val="27"/>
          <w:szCs w:val="27"/>
          <w:vertAlign w:val="baselin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B0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Let us consider the following DFA −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248150" cy="2495550"/>
            <wp:effectExtent b="0" l="0" r="0" t="0"/>
            <wp:docPr descr="DFA" id="2" name="image2.png"/>
            <a:graphic>
              <a:graphicData uri="http://schemas.openxmlformats.org/drawingml/2006/picture">
                <pic:pic>
                  <pic:nvPicPr>
                    <pic:cNvPr descr="DFA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930.000000000002" w:type="dxa"/>
        <w:jc w:val="left"/>
        <w:tblInd w:w="-12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768"/>
        <w:gridCol w:w="4081"/>
        <w:gridCol w:w="4081"/>
        <w:tblGridChange w:id="0">
          <w:tblGrid>
            <w:gridCol w:w="1768"/>
            <w:gridCol w:w="4081"/>
            <w:gridCol w:w="40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δ(q,0)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δ(q,1)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C7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Let us apply the above algorithm to the above DFA −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75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 = {(c,d,e), (a,b,f)}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75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 = {(c,d,e), (a,b),(f)}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75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 = {(c,d,e), (a,b),(f)}</w:t>
      </w:r>
    </w:p>
    <w:p w:rsidR="00000000" w:rsidDel="00000000" w:rsidP="00000000" w:rsidRDefault="00000000" w:rsidRPr="00000000" w14:paraId="000000CB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Hence, P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 = P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There are three states in the reduced DFA. The reduced DFA is as follows −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943350" cy="1714500"/>
            <wp:effectExtent b="0" l="0" r="0" t="0"/>
            <wp:docPr descr="Reduced DFA" id="4" name="image4.png"/>
            <a:graphic>
              <a:graphicData uri="http://schemas.openxmlformats.org/drawingml/2006/picture">
                <pic:pic>
                  <pic:nvPicPr>
                    <pic:cNvPr descr="Reduced DFA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2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310"/>
        <w:gridCol w:w="3310"/>
        <w:gridCol w:w="3310"/>
        <w:tblGridChange w:id="0">
          <w:tblGrid>
            <w:gridCol w:w="3310"/>
            <w:gridCol w:w="3310"/>
            <w:gridCol w:w="3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δ(q,0)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δ(q,1)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(a, b)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(a, b)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(c,d,e)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(c,d,e)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(c,d,e)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(f)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(f)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(f)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30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(f)</w:t>
            </w:r>
          </w:p>
        </w:tc>
      </w:tr>
    </w:tbl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 Math"/>
  <w:font w:name="MS Gothic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