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4f81bd" w:space="24" w:sz="8" w:val="single"/>
        </w:pBdr>
        <w:spacing w:after="0" w:lineRule="auto"/>
        <w:rPr>
          <w:b w:val="1"/>
          <w:bCs w:val="1"/>
          <w:color w:val="000000"/>
          <w:sz w:val="24"/>
          <w:szCs w:val="24"/>
        </w:rPr>
      </w:pPr>
      <w:r w:rsidDel="00000000" w:rsidR="00000000" w:rsidRPr="00000000">
        <w:rPr>
          <w:rtl w:val="0"/>
        </w:rPr>
      </w:r>
    </w:p>
    <w:p w:rsidR="00000000" w:rsidDel="00000000" w:rsidP="00000000" w:rsidRDefault="00000000" w:rsidRPr="00000000" w14:paraId="00000002">
      <w:pPr>
        <w:pStyle w:val="Title"/>
        <w:spacing w:after="0" w:lineRule="auto"/>
        <w:jc w:val="center"/>
        <w:rPr>
          <w:b w:val="1"/>
          <w:bCs w:val="1"/>
          <w:color w:val="000000"/>
          <w:sz w:val="24"/>
          <w:szCs w:val="24"/>
        </w:rPr>
      </w:pPr>
      <w:r w:rsidDel="00000000" w:rsidR="00000000" w:rsidRPr="00000000">
        <w:rPr>
          <w:b w:val="1"/>
          <w:bCs w:val="1"/>
          <w:color w:val="000000"/>
          <w:sz w:val="24"/>
          <w:szCs w:val="24"/>
          <w:rtl w:val="0"/>
        </w:rPr>
        <w:t xml:space="preserve">Protocol &amp; Action Plan - Research &amp; Publications Working Group</w:t>
      </w:r>
    </w:p>
    <w:p w:rsidR="00000000" w:rsidDel="00000000" w:rsidP="00000000" w:rsidRDefault="00000000" w:rsidRPr="00000000" w14:paraId="00000003">
      <w:pPr>
        <w:pStyle w:val="Title"/>
        <w:jc w:val="center"/>
        <w:rPr>
          <w:sz w:val="24"/>
          <w:szCs w:val="24"/>
        </w:rPr>
      </w:pPr>
      <w:r w:rsidDel="00000000" w:rsidR="00000000" w:rsidRPr="00000000">
        <w:rPr>
          <w:b w:val="1"/>
          <w:bCs w:val="1"/>
          <w:color w:val="000000"/>
          <w:sz w:val="24"/>
          <w:szCs w:val="24"/>
          <w:rtl w:val="0"/>
        </w:rPr>
        <w:t xml:space="preserve">EGY-HIA</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dbe5f1" w:val="clear"/>
        <w:spacing w:after="0" w:before="280" w:line="240" w:lineRule="auto"/>
        <w:ind w:left="720" w:right="0" w:hanging="360"/>
        <w:jc w:val="both"/>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Mission &amp; Vision</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Mission: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720" w:right="0" w:firstLine="0"/>
        <w:jc w:val="both"/>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address pressing healthcare challenges in Egypt and the wider Arab world through interdisciplinary collaboration and rigorous, ethical, and innovative research. We are committed to producing high-quality scientific evidence, publishing our findings in reputable, high-impact peer-reviewed journals, and translating research outcomes into practical solutions that inform healthcare decisions and improve patient outcomes and population health.</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Vision: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7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become a leading research group in healthcare innovation, recognized for scientific excellence, high-impact publications, and the translation of innovative research into evidence-based solutions that improve healthcare and health outcomes nationally and internationally.</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71"/>
        </w:tabs>
        <w:spacing w:after="280" w:before="0" w:line="240" w:lineRule="auto"/>
        <w:ind w:left="720" w:right="0" w:hanging="360"/>
        <w:jc w:val="both"/>
        <w:rPr>
          <w:b w:val="1"/>
          <w:bCs w:val="1"/>
          <w:i w:val="0"/>
          <w:iCs w:val="0"/>
          <w:smallCaps w:val="0"/>
          <w:strike w:val="0"/>
          <w:color w:val="000000"/>
          <w:sz w:val="24"/>
          <w:szCs w:val="24"/>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Research funding:</w:t>
      </w:r>
    </w:p>
    <w:p w:rsidR="00000000" w:rsidDel="00000000" w:rsidP="00000000" w:rsidRDefault="00000000" w:rsidRPr="00000000" w14:paraId="0000000A">
      <w:pPr>
        <w:tabs>
          <w:tab w:val="left" w:leader="none" w:pos="1071"/>
        </w:tabs>
        <w:spacing w:after="280" w:before="280"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dbe5f1" w:val="clear"/>
        <w:spacing w:after="280" w:before="280" w:line="240" w:lineRule="auto"/>
        <w:ind w:left="720" w:right="0" w:hanging="360"/>
        <w:jc w:val="both"/>
        <w:rPr>
          <w:rFonts w:ascii="Cambria" w:cs="Cambria" w:eastAsia="Cambria" w:hAnsi="Cambria"/>
          <w:i w:val="0"/>
          <w:iCs w:val="0"/>
          <w:smallCaps w:val="0"/>
          <w:strike w:val="0"/>
          <w:color w:val="000000"/>
          <w:sz w:val="24"/>
          <w:szCs w:val="24"/>
          <w:u w:val="none"/>
          <w:shd w:fill="auto" w:val="clear"/>
          <w:vertAlign w:val="baseline"/>
        </w:rPr>
      </w:pPr>
      <w:bookmarkStart w:colFirst="0" w:colLast="0" w:name="_heading=h.sknugtvat1io" w:id="0"/>
      <w:bookmarkEnd w:id="0"/>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Working Group Members</w:t>
      </w:r>
    </w:p>
    <w:tbl>
      <w:tblPr>
        <w:tblStyle w:val="Table1"/>
        <w:tblW w:w="8856.0" w:type="dxa"/>
        <w:jc w:val="left"/>
        <w:tblInd w:w="-108.0" w:type="dxa"/>
        <w:tblBorders>
          <w:top w:color="7f7f7f" w:space="0" w:sz="4" w:val="single"/>
          <w:bottom w:color="7f7f7f" w:space="0" w:sz="4" w:val="single"/>
        </w:tblBorders>
        <w:tblLayout w:type="fixed"/>
        <w:tblLook w:val="04A0"/>
      </w:tblPr>
      <w:tblGrid>
        <w:gridCol w:w="3085"/>
        <w:gridCol w:w="5771"/>
        <w:tblGridChange w:id="0">
          <w:tblGrid>
            <w:gridCol w:w="3085"/>
            <w:gridCol w:w="5771"/>
          </w:tblGrid>
        </w:tblGridChange>
      </w:tblGrid>
      <w:tr>
        <w:trPr>
          <w:cantSplit w:val="0"/>
          <w:trHeight w:val="600" w:hRule="atLeast"/>
          <w:tblHeader w:val="0"/>
        </w:trPr>
        <w:tc>
          <w:tcPr/>
          <w:p w:rsidR="00000000" w:rsidDel="00000000" w:rsidP="00000000" w:rsidRDefault="00000000" w:rsidRPr="00000000" w14:paraId="0000000C">
            <w:pPr>
              <w:jc w:val="center"/>
              <w:rPr>
                <w:b w:val="0"/>
                <w:bCs w:val="0"/>
                <w:i w:val="1"/>
                <w:iCs w:val="1"/>
                <w:sz w:val="24"/>
                <w:szCs w:val="24"/>
              </w:rPr>
            </w:pPr>
            <w:r w:rsidDel="00000000" w:rsidR="00000000" w:rsidRPr="00000000">
              <w:rPr>
                <w:sz w:val="24"/>
                <w:szCs w:val="24"/>
                <w:rtl w:val="0"/>
              </w:rPr>
              <w:t xml:space="preserve">Name</w:t>
            </w:r>
            <w:r w:rsidDel="00000000" w:rsidR="00000000" w:rsidRPr="00000000">
              <w:rPr>
                <w:rtl w:val="0"/>
              </w:rPr>
            </w:r>
          </w:p>
        </w:tc>
        <w:tc>
          <w:tcPr/>
          <w:p w:rsidR="00000000" w:rsidDel="00000000" w:rsidP="00000000" w:rsidRDefault="00000000" w:rsidRPr="00000000" w14:paraId="0000000D">
            <w:pPr>
              <w:jc w:val="center"/>
              <w:rPr>
                <w:b w:val="0"/>
                <w:bCs w:val="0"/>
                <w:i w:val="1"/>
                <w:iCs w:val="1"/>
                <w:sz w:val="24"/>
                <w:szCs w:val="24"/>
              </w:rPr>
            </w:pPr>
            <w:r w:rsidDel="00000000" w:rsidR="00000000" w:rsidRPr="00000000">
              <w:rPr>
                <w:sz w:val="24"/>
                <w:szCs w:val="24"/>
                <w:rtl w:val="0"/>
              </w:rPr>
              <w:t xml:space="preserve">Title / Qualifications / Professional Experience</w:t>
            </w:r>
            <w:r w:rsidDel="00000000" w:rsidR="00000000" w:rsidRPr="00000000">
              <w:rPr>
                <w:rtl w:val="0"/>
              </w:rPr>
            </w:r>
          </w:p>
        </w:tc>
      </w:tr>
      <w:tr>
        <w:trPr>
          <w:cantSplit w:val="0"/>
          <w:trHeight w:val="612" w:hRule="atLeast"/>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Dr. Ing. Iman Badr</w:t>
            </w:r>
          </w:p>
          <w:p w:rsidR="00000000" w:rsidDel="00000000" w:rsidP="00000000" w:rsidRDefault="00000000" w:rsidRPr="00000000" w14:paraId="0000000F">
            <w:pPr>
              <w:jc w:val="center"/>
              <w:rPr>
                <w:i w:val="1"/>
                <w:iCs w:val="1"/>
                <w:sz w:val="24"/>
                <w:szCs w:val="24"/>
              </w:rPr>
            </w:pP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Working Group Leader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BSc in Computer Science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MSc in AI Agents, Helwan University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PhD, University of Stuttgart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Postdoctoral Researcher, Technical University of Munich (TUM)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in linking academia with industry (Automotive Sector)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6" w:hRule="atLeast"/>
          <w:tblHeader w:val="0"/>
        </w:trPr>
        <w:tc>
          <w:tcPr/>
          <w:p w:rsidR="00000000" w:rsidDel="00000000" w:rsidP="00000000" w:rsidRDefault="00000000" w:rsidRPr="00000000" w14:paraId="00000018">
            <w:pPr>
              <w:jc w:val="center"/>
              <w:rPr>
                <w:i w:val="1"/>
                <w:iCs w:val="1"/>
                <w:sz w:val="24"/>
                <w:szCs w:val="24"/>
              </w:rPr>
            </w:pPr>
            <w:r w:rsidDel="00000000" w:rsidR="00000000" w:rsidRPr="00000000">
              <w:rPr>
                <w:i w:val="1"/>
                <w:iCs w:val="1"/>
                <w:sz w:val="24"/>
                <w:szCs w:val="24"/>
                <w:rtl w:val="0"/>
              </w:rPr>
              <w:t xml:space="preserve">Dr. Hussein Abdel Mohsen Atteya</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BSc in Nursing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Egyptian Fellowship in Health Informatics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MSc Candidate in Public Health</w:t>
              <w:br w:type="textWrapping"/>
              <w:t xml:space="preserve">Harvard ECSRT Program</w:t>
              <w:br w:type="textWrapping"/>
              <w:t xml:space="preserve">Scientific Writing Fellowship, European Union (EU)</w:t>
              <w:br w:type="textWrapping"/>
              <w:t xml:space="preserve">Technical Bureau, General Organization for Teaching Hospitals and Institutes – Digital Transformation</w:t>
              <w:br w:type="textWrapping"/>
              <w:t xml:space="preserve">Software Consultant in Health Digital Transformation, including HIS, ERP, and EMR systems, with experience in AI development</w:t>
              <w:br w:type="textWrapping"/>
              <w:t xml:space="preserve">Trainer, Egyptian Fellowship in Health Informatics, covering PACS, electronic archiving, and Health Information Systems (HIS)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6" w:hRule="atLeast"/>
          <w:tblHeader w:val="0"/>
        </w:trPr>
        <w:tc>
          <w:tcPr/>
          <w:p w:rsidR="00000000" w:rsidDel="00000000" w:rsidP="00000000" w:rsidRDefault="00000000" w:rsidRPr="00000000" w14:paraId="0000001D">
            <w:pPr>
              <w:jc w:val="center"/>
              <w:rPr>
                <w:i w:val="1"/>
                <w:iCs w:val="1"/>
                <w:sz w:val="24"/>
                <w:szCs w:val="24"/>
              </w:rPr>
            </w:pPr>
            <w:r w:rsidDel="00000000" w:rsidR="00000000" w:rsidRPr="00000000">
              <w:rPr>
                <w:i w:val="1"/>
                <w:iCs w:val="1"/>
                <w:sz w:val="24"/>
                <w:szCs w:val="24"/>
                <w:rtl w:val="0"/>
              </w:rPr>
              <w:t xml:space="preserve">Dr. Mahmoud Mohammed Mokhtar</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BSc in Pharmacy</w:t>
              <w:br w:type="textWrapping"/>
              <w:t xml:space="preserve">Pharmacy Shift Manager and Pharmacy Owner</w:t>
              <w:br w:type="textWrapping"/>
              <w:t xml:space="preserve">Research experience, including three literature reviews on obesity and artificial intelligence (AI)</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6" w:hRule="atLeast"/>
          <w:tblHeader w:val="0"/>
        </w:trPr>
        <w:tc>
          <w:tcPr/>
          <w:p w:rsidR="00000000" w:rsidDel="00000000" w:rsidP="00000000" w:rsidRDefault="00000000" w:rsidRPr="00000000" w14:paraId="00000020">
            <w:pPr>
              <w:jc w:val="center"/>
              <w:rPr>
                <w:i w:val="1"/>
                <w:iCs w:val="1"/>
                <w:sz w:val="24"/>
                <w:szCs w:val="24"/>
              </w:rPr>
            </w:pPr>
            <w:r w:rsidDel="00000000" w:rsidR="00000000" w:rsidRPr="00000000">
              <w:rPr>
                <w:i w:val="1"/>
                <w:iCs w:val="1"/>
                <w:sz w:val="24"/>
                <w:szCs w:val="24"/>
                <w:rtl w:val="0"/>
              </w:rPr>
              <w:t xml:space="preserve">Dr. Shahenda Khaled Abdel Mageed Morsy</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Working Group Assistant / Coordinator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BSc in Pharmacy</w:t>
              <w:br w:type="textWrapping"/>
              <w:t xml:space="preserve">Board Certified Oncology Pharmacist (BCOP)</w:t>
              <w:br w:type="textWrapping"/>
              <w:t xml:space="preserve">Diploma in Health Informatics</w:t>
              <w:br w:type="textWrapping"/>
              <w:t xml:space="preserve">Diploma in Bioinformatics</w:t>
              <w:br w:type="textWrapping"/>
              <w:t xml:space="preserve">Harvard ECSRT Program</w:t>
              <w:br w:type="textWrapping"/>
              <w:t xml:space="preserve">Egyptian Drug Authority (EDA) – Senior International Cooperation Officer &amp; Quality Specialist</w:t>
              <w:br w:type="textWrapping"/>
              <w:t xml:space="preserve">EDA – Technical Support and Scientific Committee Member, Clinical Studies</w:t>
              <w:br w:type="textWrapping"/>
              <w:t xml:space="preserve">Previous experience as an Oncology Clinical Pharmacist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6" w:hRule="atLeast"/>
          <w:tblHeader w:val="0"/>
        </w:trPr>
        <w:tc>
          <w:tcPr/>
          <w:p w:rsidR="00000000" w:rsidDel="00000000" w:rsidP="00000000" w:rsidRDefault="00000000" w:rsidRPr="00000000" w14:paraId="00000023">
            <w:pPr>
              <w:jc w:val="center"/>
              <w:rPr>
                <w:i w:val="1"/>
                <w:iCs w:val="1"/>
                <w:sz w:val="24"/>
                <w:szCs w:val="24"/>
              </w:rPr>
            </w:pPr>
            <w:r w:rsidDel="00000000" w:rsidR="00000000" w:rsidRPr="00000000">
              <w:rPr>
                <w:i w:val="1"/>
                <w:iCs w:val="1"/>
                <w:sz w:val="24"/>
                <w:szCs w:val="24"/>
                <w:rtl w:val="0"/>
              </w:rPr>
              <w:t xml:space="preserve">Dr. Dalia Shaltout</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BSc in Pharmacy</w:t>
              <w:br w:type="textWrapping"/>
              <w:t xml:space="preserve">Egyptian Fellowship in Health Informatics</w:t>
              <w:br w:type="textWrapping"/>
              <w:t xml:space="preserve">Ministry of Health and Population (MOHP) – Data Analyst, Women’s Health Initiative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6" w:hRule="atLeast"/>
          <w:tblHeader w:val="0"/>
        </w:trPr>
        <w:tc>
          <w:tcPr/>
          <w:p w:rsidR="00000000" w:rsidDel="00000000" w:rsidP="00000000" w:rsidRDefault="00000000" w:rsidRPr="00000000" w14:paraId="00000026">
            <w:pPr>
              <w:jc w:val="center"/>
              <w:rPr>
                <w:i w:val="1"/>
                <w:iCs w:val="1"/>
                <w:sz w:val="24"/>
                <w:szCs w:val="24"/>
              </w:rPr>
            </w:pPr>
            <w:r w:rsidDel="00000000" w:rsidR="00000000" w:rsidRPr="00000000">
              <w:rPr>
                <w:i w:val="1"/>
                <w:iCs w:val="1"/>
                <w:sz w:val="24"/>
                <w:szCs w:val="24"/>
                <w:rtl w:val="0"/>
              </w:rPr>
              <w:t xml:space="preserve">Dr. Youssef El- Nemr</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Dentistry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Candidate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Dental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Scientific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Ministry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Population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MOHP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Dental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Universal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Insurance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Electronic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Budget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1"/>
              </w:rPr>
              <w:t xml:space="preserve">الموازنة</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1"/>
              </w:rPr>
              <w:t xml:space="preserve">الإلكترونية</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including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published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paper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journal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Pediatric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Dentistry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Ongoing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collaboration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Raouf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Roshdy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02A">
            <w:pPr>
              <w:jc w:val="center"/>
              <w:rPr>
                <w:b w:val="0"/>
                <w:bCs w:val="0"/>
                <w:sz w:val="24"/>
                <w:szCs w:val="24"/>
              </w:rPr>
            </w:pPr>
            <w:r w:rsidDel="00000000" w:rsidR="00000000" w:rsidRPr="00000000">
              <w:rPr>
                <w:i w:val="1"/>
                <w:iCs w:val="1"/>
                <w:sz w:val="24"/>
                <w:szCs w:val="24"/>
                <w:rtl w:val="0"/>
              </w:rPr>
              <w:t xml:space="preserve">Dr. Gehan Abdelhamid</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BSc in Pharmacy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professional postgraduate Diploma, Total Quality Management for Healthcare, The American University in Cairo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 Informatics professional diploma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Master's degree Candidate in Digital health informatics and management, Digital healthcare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6" w:hRule="atLeast"/>
          <w:tblHeader w:val="0"/>
        </w:trPr>
        <w:tc>
          <w:tcPr/>
          <w:p w:rsidR="00000000" w:rsidDel="00000000" w:rsidP="00000000" w:rsidRDefault="00000000" w:rsidRPr="00000000" w14:paraId="00000030">
            <w:pPr>
              <w:jc w:val="center"/>
              <w:rPr>
                <w:i w:val="1"/>
                <w:iCs w:val="1"/>
                <w:sz w:val="24"/>
                <w:szCs w:val="24"/>
              </w:rPr>
            </w:pPr>
            <w:r w:rsidDel="00000000" w:rsidR="00000000" w:rsidRPr="00000000">
              <w:rPr>
                <w:i w:val="1"/>
                <w:iCs w:val="1"/>
                <w:sz w:val="24"/>
                <w:szCs w:val="24"/>
                <w:rtl w:val="0"/>
              </w:rPr>
              <w:t xml:space="preserve">Dr. Moataz Abdelhady</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BSc in Pharmacy</w:t>
              <w:br w:type="textWrapping"/>
              <w:t xml:space="preserve">Clinical Pharmacist, Ahl Masr Foundation</w:t>
              <w:br w:type="textWrapping"/>
              <w:t xml:space="preserve">Research experience through Negida’s Research Course</w:t>
              <w:br w:type="textWrapping"/>
              <w:t xml:space="preserve">Research paper in progress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6" w:hRule="atLeast"/>
          <w:tblHeader w:val="0"/>
        </w:trPr>
        <w:tc>
          <w:tcPr/>
          <w:p w:rsidR="00000000" w:rsidDel="00000000" w:rsidP="00000000" w:rsidRDefault="00000000" w:rsidRPr="00000000" w14:paraId="00000033">
            <w:pPr>
              <w:jc w:val="center"/>
              <w:rPr>
                <w:i w:val="1"/>
                <w:iCs w:val="1"/>
                <w:sz w:val="24"/>
                <w:szCs w:val="24"/>
              </w:rPr>
            </w:pPr>
            <w:r w:rsidDel="00000000" w:rsidR="00000000" w:rsidRPr="00000000">
              <w:rPr>
                <w:i w:val="1"/>
                <w:iCs w:val="1"/>
                <w:sz w:val="24"/>
                <w:szCs w:val="24"/>
                <w:rtl w:val="0"/>
              </w:rPr>
              <w:t xml:space="preserve">Dr. Hebatullah Nabil</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BSc in Computer Science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MSc and PhD in Data Mining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Professor, Fayoum University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Adjunct Professor, Helwan University</w:t>
            </w:r>
          </w:p>
          <w:p w:rsidR="00000000" w:rsidDel="00000000" w:rsidP="00000000" w:rsidRDefault="00000000" w:rsidRPr="00000000" w14:paraId="00000038">
            <w:pPr>
              <w:rPr>
                <w:sz w:val="24"/>
                <w:szCs w:val="24"/>
              </w:rPr>
            </w:pPr>
            <w:r w:rsidDel="00000000" w:rsidR="00000000" w:rsidRPr="00000000">
              <w:rPr>
                <w:rtl w:val="0"/>
              </w:rPr>
            </w:r>
          </w:p>
        </w:tc>
      </w:tr>
      <w:tr>
        <w:trPr>
          <w:cantSplit w:val="0"/>
          <w:trHeight w:val="636" w:hRule="atLeast"/>
          <w:tblHeader w:val="0"/>
        </w:trPr>
        <w:tc>
          <w:tcPr/>
          <w:p w:rsidR="00000000" w:rsidDel="00000000" w:rsidP="00000000" w:rsidRDefault="00000000" w:rsidRPr="00000000" w14:paraId="00000039">
            <w:pPr>
              <w:jc w:val="center"/>
              <w:rPr>
                <w:i w:val="1"/>
                <w:iCs w:val="1"/>
                <w:sz w:val="24"/>
                <w:szCs w:val="24"/>
              </w:rPr>
            </w:pPr>
            <w:r w:rsidDel="00000000" w:rsidR="00000000" w:rsidRPr="00000000">
              <w:rPr>
                <w:i w:val="1"/>
                <w:iCs w:val="1"/>
                <w:sz w:val="24"/>
                <w:szCs w:val="24"/>
                <w:rtl w:val="0"/>
              </w:rPr>
              <w:t xml:space="preserve">Dr. Eman Abdelmoneim</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BSc in Medicine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Diploma in Health Informatics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Lecturer of Clinical Microbiology, National Liver Institute, Menoufiya University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Infection Control Consultant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6" w:hRule="atLeast"/>
          <w:tblHeader w:val="0"/>
        </w:trPr>
        <w:tc>
          <w:tcPr/>
          <w:p w:rsidR="00000000" w:rsidDel="00000000" w:rsidP="00000000" w:rsidRDefault="00000000" w:rsidRPr="00000000" w14:paraId="0000003F">
            <w:pPr>
              <w:jc w:val="center"/>
              <w:rPr>
                <w:i w:val="1"/>
                <w:iCs w:val="1"/>
                <w:sz w:val="24"/>
                <w:szCs w:val="24"/>
              </w:rPr>
            </w:pPr>
            <w:r w:rsidDel="00000000" w:rsidR="00000000" w:rsidRPr="00000000">
              <w:rPr>
                <w:i w:val="1"/>
                <w:iCs w:val="1"/>
                <w:sz w:val="24"/>
                <w:szCs w:val="24"/>
                <w:rtl w:val="0"/>
              </w:rPr>
              <w:t xml:space="preserve">Dr. Mandy El Sheikh</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BSc in Pharmacy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Master of Quality Management, Quality Management in Healthcare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Doctor of Quality Management, Healthcare Quality management - Hospital Sustainability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Adjunct Professor, Arab Academy for Science, Technology and Maritime Transport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5">
      <w:pPr>
        <w:rPr>
          <w:b w:val="1"/>
          <w:bCs w:val="1"/>
          <w:i w:val="1"/>
          <w:iCs w:val="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dbe5f1" w:val="clear"/>
        <w:spacing w:after="280" w:before="280" w:line="240" w:lineRule="auto"/>
        <w:ind w:left="720" w:right="0" w:hanging="360"/>
        <w:jc w:val="both"/>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Action Plan Milestones and Timeline</w:t>
      </w:r>
      <w:r w:rsidDel="00000000" w:rsidR="00000000" w:rsidRPr="00000000">
        <w:rPr>
          <w:rtl w:val="0"/>
        </w:rPr>
      </w:r>
    </w:p>
    <w:tbl>
      <w:tblPr>
        <w:tblStyle w:val="Table2"/>
        <w:tblW w:w="8856.0" w:type="dxa"/>
        <w:jc w:val="center"/>
        <w:tblLayout w:type="fixed"/>
        <w:tblLook w:val="04A0"/>
      </w:tblPr>
      <w:tblGrid>
        <w:gridCol w:w="6487"/>
        <w:gridCol w:w="2369"/>
        <w:tblGridChange w:id="0">
          <w:tblGrid>
            <w:gridCol w:w="6487"/>
            <w:gridCol w:w="2369"/>
          </w:tblGrid>
        </w:tblGridChange>
      </w:tblGrid>
      <w:tr>
        <w:trPr>
          <w:cantSplit w:val="0"/>
          <w:trHeight w:val="600" w:hRule="atLeast"/>
          <w:tblHeader w:val="0"/>
        </w:trPr>
        <w:tc>
          <w:tcPr/>
          <w:p w:rsidR="00000000" w:rsidDel="00000000" w:rsidP="00000000" w:rsidRDefault="00000000" w:rsidRPr="00000000" w14:paraId="00000047">
            <w:pPr>
              <w:jc w:val="left"/>
              <w:rPr>
                <w:b w:val="1"/>
                <w:bCs w:val="1"/>
                <w:i w:val="0"/>
                <w:iCs w:val="0"/>
                <w:sz w:val="24"/>
                <w:szCs w:val="24"/>
              </w:rPr>
            </w:pPr>
            <w:r w:rsidDel="00000000" w:rsidR="00000000" w:rsidRPr="00000000">
              <w:rPr>
                <w:b w:val="1"/>
                <w:bCs w:val="1"/>
                <w:i w:val="0"/>
                <w:iCs w:val="0"/>
                <w:sz w:val="24"/>
                <w:szCs w:val="24"/>
                <w:rtl w:val="0"/>
              </w:rPr>
              <w:t xml:space="preserve">Goal/Milestone</w:t>
            </w:r>
          </w:p>
        </w:tc>
        <w:tc>
          <w:tcPr/>
          <w:p w:rsidR="00000000" w:rsidDel="00000000" w:rsidP="00000000" w:rsidRDefault="00000000" w:rsidRPr="00000000" w14:paraId="00000048">
            <w:pPr>
              <w:rPr>
                <w:b w:val="1"/>
                <w:bCs w:val="1"/>
                <w:i w:val="0"/>
                <w:iCs w:val="0"/>
                <w:sz w:val="24"/>
                <w:szCs w:val="24"/>
              </w:rPr>
            </w:pPr>
            <w:r w:rsidDel="00000000" w:rsidR="00000000" w:rsidRPr="00000000">
              <w:rPr>
                <w:b w:val="1"/>
                <w:bCs w:val="1"/>
                <w:i w:val="0"/>
                <w:iCs w:val="0"/>
                <w:sz w:val="24"/>
                <w:szCs w:val="24"/>
                <w:rtl w:val="0"/>
              </w:rPr>
              <w:t xml:space="preserve">Target Timeline</w:t>
            </w:r>
          </w:p>
        </w:tc>
      </w:tr>
      <w:tr>
        <w:trPr>
          <w:cantSplit w:val="0"/>
          <w:trHeight w:val="612" w:hRule="atLeast"/>
          <w:tblHeader w:val="0"/>
        </w:trPr>
        <w:tc>
          <w:tcPr/>
          <w:p w:rsidR="00000000" w:rsidDel="00000000" w:rsidP="00000000" w:rsidRDefault="00000000" w:rsidRPr="00000000" w14:paraId="00000049">
            <w:pPr>
              <w:jc w:val="left"/>
              <w:rPr>
                <w:i w:val="0"/>
                <w:iCs w:val="0"/>
                <w:sz w:val="24"/>
                <w:szCs w:val="24"/>
              </w:rPr>
            </w:pPr>
            <w:r w:rsidDel="00000000" w:rsidR="00000000" w:rsidRPr="00000000">
              <w:rPr>
                <w:i w:val="0"/>
                <w:iCs w:val="0"/>
                <w:sz w:val="24"/>
                <w:szCs w:val="24"/>
                <w:rtl w:val="0"/>
              </w:rPr>
              <w:t xml:space="preserve">Brief presentations to be delivered by the working group members</w:t>
            </w:r>
          </w:p>
        </w:tc>
        <w:tc>
          <w:tcPr/>
          <w:p w:rsidR="00000000" w:rsidDel="00000000" w:rsidP="00000000" w:rsidRDefault="00000000" w:rsidRPr="00000000" w14:paraId="0000004A">
            <w:pPr>
              <w:rPr>
                <w:sz w:val="24"/>
                <w:szCs w:val="24"/>
              </w:rPr>
            </w:pPr>
            <w:r w:rsidDel="00000000" w:rsidR="00000000" w:rsidRPr="00000000">
              <w:rPr>
                <w:rtl w:val="0"/>
              </w:rPr>
            </w:r>
          </w:p>
        </w:tc>
      </w:tr>
      <w:tr>
        <w:trPr>
          <w:cantSplit w:val="0"/>
          <w:trHeight w:val="636" w:hRule="atLeast"/>
          <w:tblHeader w:val="0"/>
        </w:trPr>
        <w:tc>
          <w:tcPr/>
          <w:p w:rsidR="00000000" w:rsidDel="00000000" w:rsidP="00000000" w:rsidRDefault="00000000" w:rsidRPr="00000000" w14:paraId="0000004B">
            <w:pPr>
              <w:jc w:val="left"/>
              <w:rPr>
                <w:i w:val="0"/>
                <w:iCs w:val="0"/>
                <w:sz w:val="24"/>
                <w:szCs w:val="24"/>
              </w:rPr>
            </w:pPr>
            <w:r w:rsidDel="00000000" w:rsidR="00000000" w:rsidRPr="00000000">
              <w:rPr>
                <w:i w:val="0"/>
                <w:iCs w:val="0"/>
                <w:sz w:val="24"/>
                <w:szCs w:val="24"/>
                <w:rtl w:val="0"/>
              </w:rPr>
              <w:t xml:space="preserve">Integration between the AI WG and the Research and Publications WG</w:t>
            </w:r>
          </w:p>
          <w:p w:rsidR="00000000" w:rsidDel="00000000" w:rsidP="00000000" w:rsidRDefault="00000000" w:rsidRPr="00000000" w14:paraId="0000004C">
            <w:pPr>
              <w:tabs>
                <w:tab w:val="left" w:leader="none" w:pos="1071"/>
              </w:tabs>
              <w:ind w:left="0" w:firstLine="0"/>
              <w:jc w:val="both"/>
              <w:rPr>
                <w:i w:val="0"/>
                <w:iCs w:val="0"/>
                <w:sz w:val="24"/>
                <w:szCs w:val="24"/>
              </w:rPr>
            </w:pPr>
            <w:r w:rsidDel="00000000" w:rsidR="00000000" w:rsidRPr="00000000">
              <w:rPr>
                <w:rFonts w:ascii="Cambria" w:cs="Cambria" w:eastAsia="Cambria" w:hAnsi="Cambria"/>
                <w:i w:val="0"/>
                <w:iCs w:val="0"/>
                <w:sz w:val="24"/>
                <w:szCs w:val="24"/>
                <w:rtl w:val="0"/>
              </w:rPr>
              <w:t xml:space="preserve">Publishing in reputable, high-impact peer-reviewed journals</w:t>
            </w:r>
            <w:r w:rsidDel="00000000" w:rsidR="00000000" w:rsidRPr="00000000">
              <w:rPr>
                <w:rtl w:val="0"/>
              </w:rPr>
            </w:r>
          </w:p>
        </w:tc>
        <w:tc>
          <w:tcPr/>
          <w:p w:rsidR="00000000" w:rsidDel="00000000" w:rsidP="00000000" w:rsidRDefault="00000000" w:rsidRPr="00000000" w14:paraId="0000004D">
            <w:pPr>
              <w:rPr>
                <w:sz w:val="24"/>
                <w:szCs w:val="24"/>
              </w:rPr>
            </w:pPr>
            <w:r w:rsidDel="00000000" w:rsidR="00000000" w:rsidRPr="00000000">
              <w:rPr>
                <w:rtl w:val="0"/>
              </w:rPr>
            </w:r>
          </w:p>
        </w:tc>
      </w:tr>
      <w:tr>
        <w:trPr>
          <w:cantSplit w:val="0"/>
          <w:trHeight w:val="624" w:hRule="atLeast"/>
          <w:tblHeader w:val="0"/>
        </w:trPr>
        <w:tc>
          <w:tcPr/>
          <w:p w:rsidR="00000000" w:rsidDel="00000000" w:rsidP="00000000" w:rsidRDefault="00000000" w:rsidRPr="00000000" w14:paraId="0000004E">
            <w:pPr>
              <w:jc w:val="left"/>
              <w:rPr>
                <w:i w:val="0"/>
                <w:iCs w:val="0"/>
                <w:sz w:val="24"/>
                <w:szCs w:val="24"/>
              </w:rPr>
            </w:pPr>
            <w:r w:rsidDel="00000000" w:rsidR="00000000" w:rsidRPr="00000000">
              <w:rPr>
                <w:rtl w:val="0"/>
              </w:rPr>
            </w:r>
          </w:p>
        </w:tc>
        <w:tc>
          <w:tcPr/>
          <w:p w:rsidR="00000000" w:rsidDel="00000000" w:rsidP="00000000" w:rsidRDefault="00000000" w:rsidRPr="00000000" w14:paraId="0000004F">
            <w:pPr>
              <w:rPr>
                <w:sz w:val="24"/>
                <w:szCs w:val="24"/>
              </w:rPr>
            </w:pPr>
            <w:r w:rsidDel="00000000" w:rsidR="00000000" w:rsidRPr="00000000">
              <w:rPr>
                <w:rtl w:val="0"/>
              </w:rPr>
            </w:r>
          </w:p>
        </w:tc>
      </w:tr>
      <w:tr>
        <w:trPr>
          <w:cantSplit w:val="0"/>
          <w:trHeight w:val="612" w:hRule="atLeast"/>
          <w:tblHeader w:val="0"/>
        </w:trPr>
        <w:tc>
          <w:tcPr/>
          <w:p w:rsidR="00000000" w:rsidDel="00000000" w:rsidP="00000000" w:rsidRDefault="00000000" w:rsidRPr="00000000" w14:paraId="00000050">
            <w:pPr>
              <w:jc w:val="left"/>
              <w:rPr>
                <w:i w:val="0"/>
                <w:iCs w:val="0"/>
                <w:sz w:val="24"/>
                <w:szCs w:val="24"/>
              </w:rPr>
            </w:pPr>
            <w:r w:rsidDel="00000000" w:rsidR="00000000" w:rsidRPr="00000000">
              <w:rPr>
                <w:rtl w:val="0"/>
              </w:rPr>
            </w:r>
          </w:p>
        </w:tc>
        <w:tc>
          <w:tcPr/>
          <w:p w:rsidR="00000000" w:rsidDel="00000000" w:rsidP="00000000" w:rsidRDefault="00000000" w:rsidRPr="00000000" w14:paraId="00000051">
            <w:pPr>
              <w:rPr>
                <w:sz w:val="24"/>
                <w:szCs w:val="24"/>
              </w:rPr>
            </w:pPr>
            <w:r w:rsidDel="00000000" w:rsidR="00000000" w:rsidRPr="00000000">
              <w:rPr>
                <w:rtl w:val="0"/>
              </w:rPr>
            </w:r>
          </w:p>
        </w:tc>
      </w:tr>
    </w:tbl>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dbe5f1" w:val="clear"/>
        <w:spacing w:after="0" w:before="0" w:line="240" w:lineRule="auto"/>
        <w:ind w:left="357" w:right="0" w:hanging="73"/>
        <w:jc w:val="both"/>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Action Plan:</w:t>
      </w:r>
    </w:p>
    <w:p w:rsidR="00000000" w:rsidDel="00000000" w:rsidP="00000000" w:rsidRDefault="00000000" w:rsidRPr="00000000" w14:paraId="00000054">
      <w:pPr>
        <w:pStyle w:val="Heading3"/>
        <w:shd w:fill="ffffff" w:val="clear"/>
        <w:spacing w:before="0" w:line="240" w:lineRule="auto"/>
        <w:ind w:left="360" w:firstLine="0"/>
        <w:rPr>
          <w:sz w:val="24"/>
          <w:szCs w:val="24"/>
        </w:rPr>
      </w:pPr>
      <w:r w:rsidDel="00000000" w:rsidR="00000000" w:rsidRPr="00000000">
        <w:rPr>
          <w:rtl w:val="0"/>
        </w:rPr>
      </w:r>
    </w:p>
    <w:p w:rsidR="00000000" w:rsidDel="00000000" w:rsidP="00000000" w:rsidRDefault="00000000" w:rsidRPr="00000000" w14:paraId="00000055">
      <w:pPr>
        <w:pStyle w:val="Heading3"/>
        <w:shd w:fill="d9d9d9" w:val="clear"/>
        <w:spacing w:before="0" w:line="240" w:lineRule="auto"/>
        <w:ind w:left="360" w:firstLine="0"/>
        <w:rPr>
          <w:sz w:val="24"/>
          <w:szCs w:val="24"/>
        </w:rPr>
      </w:pPr>
      <w:r w:rsidDel="00000000" w:rsidR="00000000" w:rsidRPr="00000000">
        <w:rPr>
          <w:sz w:val="24"/>
          <w:szCs w:val="24"/>
          <w:rtl w:val="0"/>
        </w:rPr>
        <w:t xml:space="preserve">First Goal</w:t>
      </w:r>
    </w:p>
    <w:p w:rsidR="00000000" w:rsidDel="00000000" w:rsidP="00000000" w:rsidRDefault="00000000" w:rsidRPr="00000000" w14:paraId="00000056">
      <w:pPr>
        <w:spacing w:after="0" w:lineRule="auto"/>
        <w:ind w:left="360" w:firstLine="0"/>
        <w:jc w:val="both"/>
        <w:rPr>
          <w:sz w:val="24"/>
          <w:szCs w:val="24"/>
        </w:rPr>
      </w:pPr>
      <w:r w:rsidDel="00000000" w:rsidR="00000000" w:rsidRPr="00000000">
        <w:rPr>
          <w:sz w:val="24"/>
          <w:szCs w:val="24"/>
          <w:rtl w:val="0"/>
        </w:rPr>
        <w:t xml:space="preserve">Brief presentations to be delivered by the working group members</w:t>
      </w:r>
    </w:p>
    <w:p w:rsidR="00000000" w:rsidDel="00000000" w:rsidP="00000000" w:rsidRDefault="00000000" w:rsidRPr="00000000" w14:paraId="00000057">
      <w:pPr>
        <w:spacing w:after="0" w:lineRule="auto"/>
        <w:ind w:left="360" w:firstLine="0"/>
        <w:jc w:val="both"/>
        <w:rPr>
          <w:sz w:val="24"/>
          <w:szCs w:val="24"/>
        </w:rPr>
      </w:pPr>
      <w:r w:rsidDel="00000000" w:rsidR="00000000" w:rsidRPr="00000000">
        <w:rPr>
          <w:rtl w:val="0"/>
        </w:rPr>
      </w:r>
    </w:p>
    <w:p w:rsidR="00000000" w:rsidDel="00000000" w:rsidP="00000000" w:rsidRDefault="00000000" w:rsidRPr="00000000" w14:paraId="00000058">
      <w:pPr>
        <w:pStyle w:val="Heading3"/>
        <w:spacing w:before="0" w:line="240" w:lineRule="auto"/>
        <w:ind w:left="360" w:firstLine="0"/>
        <w:jc w:val="both"/>
        <w:rPr>
          <w:sz w:val="24"/>
          <w:szCs w:val="24"/>
        </w:rPr>
      </w:pPr>
      <w:bookmarkStart w:colFirst="0" w:colLast="0" w:name="_heading=h.csmxhid211ty" w:id="1"/>
      <w:bookmarkEnd w:id="1"/>
      <w:r w:rsidDel="00000000" w:rsidR="00000000" w:rsidRPr="00000000">
        <w:rPr>
          <w:sz w:val="24"/>
          <w:szCs w:val="24"/>
          <w:rtl w:val="0"/>
        </w:rPr>
        <w:t xml:space="preserve">Objective</w:t>
        <w:br w:type="textWrapping"/>
      </w:r>
      <w:r w:rsidDel="00000000" w:rsidR="00000000" w:rsidRPr="00000000">
        <w:rPr>
          <w:b w:val="0"/>
          <w:bCs w:val="0"/>
          <w:color w:val="000000"/>
          <w:sz w:val="24"/>
          <w:szCs w:val="24"/>
          <w:rtl w:val="0"/>
        </w:rPr>
        <w:t xml:space="preserve">To facilitate knowledge exchange among Working Group members by identifying relevant topics of interest for potential presentations, based on their areas of expertise and experience, and to establish a basis for future technical discussions and collaborative activities.</w:t>
      </w:r>
      <w:r w:rsidDel="00000000" w:rsidR="00000000" w:rsidRPr="00000000">
        <w:rPr>
          <w:rtl w:val="0"/>
        </w:rPr>
      </w:r>
    </w:p>
    <w:p w:rsidR="00000000" w:rsidDel="00000000" w:rsidP="00000000" w:rsidRDefault="00000000" w:rsidRPr="00000000" w14:paraId="00000059">
      <w:pPr>
        <w:pStyle w:val="Heading3"/>
        <w:ind w:left="360" w:firstLine="0"/>
        <w:rPr>
          <w:sz w:val="24"/>
          <w:szCs w:val="24"/>
        </w:rPr>
      </w:pPr>
      <w:r w:rsidDel="00000000" w:rsidR="00000000" w:rsidRPr="00000000">
        <w:rPr>
          <w:sz w:val="24"/>
          <w:szCs w:val="24"/>
          <w:rtl w:val="0"/>
        </w:rPr>
        <w:t xml:space="preserve">Task breakdown</w:t>
      </w:r>
    </w:p>
    <w:tbl>
      <w:tblPr>
        <w:tblStyle w:val="Table3"/>
        <w:tblW w:w="9214.0" w:type="dxa"/>
        <w:jc w:val="left"/>
        <w:tblInd w:w="142.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567"/>
        <w:gridCol w:w="2747"/>
        <w:gridCol w:w="2356"/>
        <w:gridCol w:w="1559"/>
        <w:gridCol w:w="1985"/>
        <w:tblGridChange w:id="0">
          <w:tblGrid>
            <w:gridCol w:w="567"/>
            <w:gridCol w:w="2747"/>
            <w:gridCol w:w="2356"/>
            <w:gridCol w:w="1559"/>
            <w:gridCol w:w="1985"/>
          </w:tblGrid>
        </w:tblGridChange>
      </w:tblGrid>
      <w:tr>
        <w:trPr>
          <w:cantSplit w:val="0"/>
          <w:tblHeader w:val="0"/>
        </w:trPr>
        <w:tc>
          <w:tcPr/>
          <w:p w:rsidR="00000000" w:rsidDel="00000000" w:rsidP="00000000" w:rsidRDefault="00000000" w:rsidRPr="00000000" w14:paraId="0000005A">
            <w:pPr>
              <w:jc w:val="center"/>
              <w:rPr>
                <w:sz w:val="24"/>
                <w:szCs w:val="24"/>
              </w:rPr>
            </w:pPr>
            <w:bookmarkStart w:colFirst="0" w:colLast="0" w:name="_heading=h.fm99ujb5xz8l" w:id="2"/>
            <w:bookmarkEnd w:id="2"/>
            <w:r w:rsidDel="00000000" w:rsidR="00000000" w:rsidRPr="00000000">
              <w:rPr>
                <w:sz w:val="24"/>
                <w:szCs w:val="24"/>
                <w:rtl w:val="0"/>
              </w:rPr>
              <w:t xml:space="preserve">#</w:t>
            </w:r>
          </w:p>
        </w:tc>
        <w:tc>
          <w:tcPr/>
          <w:p w:rsidR="00000000" w:rsidDel="00000000" w:rsidP="00000000" w:rsidRDefault="00000000" w:rsidRPr="00000000" w14:paraId="0000005B">
            <w:pPr>
              <w:jc w:val="center"/>
              <w:rPr>
                <w:sz w:val="24"/>
                <w:szCs w:val="24"/>
              </w:rPr>
            </w:pPr>
            <w:r w:rsidDel="00000000" w:rsidR="00000000" w:rsidRPr="00000000">
              <w:rPr>
                <w:sz w:val="24"/>
                <w:szCs w:val="24"/>
                <w:rtl w:val="0"/>
              </w:rPr>
              <w:t xml:space="preserve">Task</w:t>
            </w:r>
          </w:p>
        </w:tc>
        <w:tc>
          <w:tcPr/>
          <w:p w:rsidR="00000000" w:rsidDel="00000000" w:rsidP="00000000" w:rsidRDefault="00000000" w:rsidRPr="00000000" w14:paraId="0000005C">
            <w:pPr>
              <w:jc w:val="center"/>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05D">
            <w:pPr>
              <w:jc w:val="center"/>
              <w:rPr>
                <w:sz w:val="24"/>
                <w:szCs w:val="24"/>
              </w:rPr>
            </w:pPr>
            <w:r w:rsidDel="00000000" w:rsidR="00000000" w:rsidRPr="00000000">
              <w:rPr>
                <w:sz w:val="24"/>
                <w:szCs w:val="24"/>
                <w:rtl w:val="0"/>
              </w:rPr>
              <w:t xml:space="preserve">Date</w:t>
            </w:r>
          </w:p>
        </w:tc>
        <w:tc>
          <w:tcPr/>
          <w:p w:rsidR="00000000" w:rsidDel="00000000" w:rsidP="00000000" w:rsidRDefault="00000000" w:rsidRPr="00000000" w14:paraId="0000005E">
            <w:pPr>
              <w:jc w:val="center"/>
              <w:rPr>
                <w:sz w:val="24"/>
                <w:szCs w:val="24"/>
              </w:rPr>
            </w:pPr>
            <w:r w:rsidDel="00000000" w:rsidR="00000000" w:rsidRPr="00000000">
              <w:rPr>
                <w:sz w:val="24"/>
                <w:szCs w:val="24"/>
                <w:rtl w:val="0"/>
              </w:rPr>
              <w:t xml:space="preserve">Status</w:t>
            </w:r>
          </w:p>
        </w:tc>
      </w:tr>
      <w:tr>
        <w:trPr>
          <w:cantSplit w:val="0"/>
          <w:trHeight w:val="418" w:hRule="atLeast"/>
          <w:tblHeader w:val="0"/>
        </w:trPr>
        <w:tc>
          <w:tcPr/>
          <w:p w:rsidR="00000000" w:rsidDel="00000000" w:rsidP="00000000" w:rsidRDefault="00000000" w:rsidRPr="00000000" w14:paraId="0000005F">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60">
            <w:pPr>
              <w:rPr>
                <w:sz w:val="24"/>
                <w:szCs w:val="24"/>
              </w:rPr>
            </w:pPr>
            <w:r w:rsidDel="00000000" w:rsidR="00000000" w:rsidRPr="00000000">
              <w:rPr>
                <w:sz w:val="24"/>
                <w:szCs w:val="24"/>
                <w:rtl w:val="0"/>
              </w:rPr>
              <w:t xml:space="preserve">Discussing Thesis: Developing AI agent- Application as a healthcare Accreditation consultant.</w:t>
            </w:r>
          </w:p>
        </w:tc>
        <w:tc>
          <w:tcPr/>
          <w:p w:rsidR="00000000" w:rsidDel="00000000" w:rsidP="00000000" w:rsidRDefault="00000000" w:rsidRPr="00000000" w14:paraId="00000061">
            <w:pPr>
              <w:rPr>
                <w:sz w:val="24"/>
                <w:szCs w:val="24"/>
              </w:rPr>
            </w:pPr>
            <w:r w:rsidDel="00000000" w:rsidR="00000000" w:rsidRPr="00000000">
              <w:rPr>
                <w:sz w:val="24"/>
                <w:szCs w:val="24"/>
                <w:rtl w:val="0"/>
              </w:rPr>
              <w:t xml:space="preserve">Dr. Gehan Abdelhamid</w:t>
            </w:r>
          </w:p>
        </w:tc>
        <w:tc>
          <w:tcPr/>
          <w:p w:rsidR="00000000" w:rsidDel="00000000" w:rsidP="00000000" w:rsidRDefault="00000000" w:rsidRPr="00000000" w14:paraId="00000062">
            <w:pPr>
              <w:rPr>
                <w:sz w:val="24"/>
                <w:szCs w:val="24"/>
              </w:rPr>
            </w:pPr>
            <w:r w:rsidDel="00000000" w:rsidR="00000000" w:rsidRPr="00000000">
              <w:rPr>
                <w:sz w:val="24"/>
                <w:szCs w:val="24"/>
                <w:rtl w:val="0"/>
              </w:rPr>
              <w:t xml:space="preserve">14/10/2026</w:t>
            </w:r>
          </w:p>
        </w:tc>
        <w:tc>
          <w:tcPr/>
          <w:p w:rsidR="00000000" w:rsidDel="00000000" w:rsidP="00000000" w:rsidRDefault="00000000" w:rsidRPr="00000000" w14:paraId="00000063">
            <w:pPr>
              <w:rPr>
                <w:sz w:val="24"/>
                <w:szCs w:val="24"/>
              </w:rPr>
            </w:pPr>
            <w:r w:rsidDel="00000000" w:rsidR="00000000" w:rsidRPr="00000000">
              <w:rPr>
                <w:sz w:val="24"/>
                <w:szCs w:val="24"/>
                <w:rtl w:val="0"/>
              </w:rPr>
              <w:t xml:space="preserve">Completed</w:t>
            </w:r>
          </w:p>
        </w:tc>
      </w:tr>
      <w:tr>
        <w:trPr>
          <w:cantSplit w:val="0"/>
          <w:trHeight w:val="418" w:hRule="atLeast"/>
          <w:tblHeader w:val="0"/>
        </w:trPr>
        <w:tc>
          <w:tcPr/>
          <w:p w:rsidR="00000000" w:rsidDel="00000000" w:rsidP="00000000" w:rsidRDefault="00000000" w:rsidRPr="00000000" w14:paraId="00000064">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65">
            <w:pPr>
              <w:rPr>
                <w:sz w:val="24"/>
                <w:szCs w:val="24"/>
              </w:rPr>
            </w:pPr>
            <w:r w:rsidDel="00000000" w:rsidR="00000000" w:rsidRPr="00000000">
              <w:rPr>
                <w:sz w:val="24"/>
                <w:szCs w:val="24"/>
                <w:rtl w:val="0"/>
              </w:rPr>
              <w:t xml:space="preserve">Discussing the Paper: “Evidence-Gated Autonomy in Healthcare AI Agents: A Systematic Review of Action Scope, Human-Oversight Effectiveness, and Multi-Step Safety Failures ”</w:t>
            </w:r>
          </w:p>
        </w:tc>
        <w:tc>
          <w:tcPr/>
          <w:p w:rsidR="00000000" w:rsidDel="00000000" w:rsidP="00000000" w:rsidRDefault="00000000" w:rsidRPr="00000000" w14:paraId="00000066">
            <w:pPr>
              <w:rPr>
                <w:sz w:val="24"/>
                <w:szCs w:val="24"/>
              </w:rPr>
            </w:pPr>
            <w:r w:rsidDel="00000000" w:rsidR="00000000" w:rsidRPr="00000000">
              <w:rPr>
                <w:sz w:val="24"/>
                <w:szCs w:val="24"/>
                <w:rtl w:val="0"/>
              </w:rPr>
              <w:t xml:space="preserve">Dr. Fawzia Mohammed</w:t>
            </w:r>
          </w:p>
        </w:tc>
        <w:tc>
          <w:tcPr/>
          <w:p w:rsidR="00000000" w:rsidDel="00000000" w:rsidP="00000000" w:rsidRDefault="00000000" w:rsidRPr="00000000" w14:paraId="00000067">
            <w:pPr>
              <w:rPr>
                <w:sz w:val="24"/>
                <w:szCs w:val="24"/>
              </w:rPr>
            </w:pPr>
            <w:r w:rsidDel="00000000" w:rsidR="00000000" w:rsidRPr="00000000">
              <w:rPr>
                <w:sz w:val="24"/>
                <w:szCs w:val="24"/>
                <w:rtl w:val="0"/>
              </w:rPr>
              <w:t xml:space="preserve">21/10/2026</w:t>
            </w:r>
          </w:p>
        </w:tc>
        <w:tc>
          <w:tcPr/>
          <w:p w:rsidR="00000000" w:rsidDel="00000000" w:rsidP="00000000" w:rsidRDefault="00000000" w:rsidRPr="00000000" w14:paraId="00000068">
            <w:pPr>
              <w:rPr>
                <w:sz w:val="24"/>
                <w:szCs w:val="24"/>
              </w:rPr>
            </w:pP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69">
            <w:pPr>
              <w:rPr>
                <w:sz w:val="24"/>
                <w:szCs w:val="24"/>
              </w:rPr>
            </w:pPr>
            <w:r w:rsidDel="00000000" w:rsidR="00000000" w:rsidRPr="00000000">
              <w:rPr>
                <w:rtl w:val="0"/>
              </w:rPr>
            </w:r>
          </w:p>
        </w:tc>
        <w:tc>
          <w:tcPr/>
          <w:p w:rsidR="00000000" w:rsidDel="00000000" w:rsidP="00000000" w:rsidRDefault="00000000" w:rsidRPr="00000000" w14:paraId="0000006A">
            <w:pPr>
              <w:rPr>
                <w:sz w:val="24"/>
                <w:szCs w:val="24"/>
              </w:rPr>
            </w:pPr>
            <w:r w:rsidDel="00000000" w:rsidR="00000000" w:rsidRPr="00000000">
              <w:rPr>
                <w:rtl w:val="0"/>
              </w:rPr>
            </w:r>
          </w:p>
        </w:tc>
        <w:tc>
          <w:tcPr/>
          <w:p w:rsidR="00000000" w:rsidDel="00000000" w:rsidP="00000000" w:rsidRDefault="00000000" w:rsidRPr="00000000" w14:paraId="0000006B">
            <w:pPr>
              <w:rPr>
                <w:sz w:val="24"/>
                <w:szCs w:val="24"/>
              </w:rPr>
            </w:pPr>
            <w:r w:rsidDel="00000000" w:rsidR="00000000" w:rsidRPr="00000000">
              <w:rPr>
                <w:rtl w:val="0"/>
              </w:rPr>
            </w:r>
          </w:p>
        </w:tc>
        <w:tc>
          <w:tcPr/>
          <w:p w:rsidR="00000000" w:rsidDel="00000000" w:rsidP="00000000" w:rsidRDefault="00000000" w:rsidRPr="00000000" w14:paraId="0000006C">
            <w:pPr>
              <w:rPr>
                <w:sz w:val="24"/>
                <w:szCs w:val="24"/>
              </w:rPr>
            </w:pPr>
            <w:r w:rsidDel="00000000" w:rsidR="00000000" w:rsidRPr="00000000">
              <w:rPr>
                <w:rtl w:val="0"/>
              </w:rPr>
            </w:r>
          </w:p>
        </w:tc>
        <w:tc>
          <w:tcPr/>
          <w:p w:rsidR="00000000" w:rsidDel="00000000" w:rsidP="00000000" w:rsidRDefault="00000000" w:rsidRPr="00000000" w14:paraId="0000006D">
            <w:pPr>
              <w:rPr>
                <w:sz w:val="24"/>
                <w:szCs w:val="24"/>
              </w:rPr>
            </w:pP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6E">
            <w:pPr>
              <w:rPr>
                <w:sz w:val="24"/>
                <w:szCs w:val="24"/>
              </w:rPr>
            </w:pPr>
            <w:r w:rsidDel="00000000" w:rsidR="00000000" w:rsidRPr="00000000">
              <w:rPr>
                <w:rtl w:val="0"/>
              </w:rPr>
            </w:r>
          </w:p>
        </w:tc>
        <w:tc>
          <w:tcPr/>
          <w:p w:rsidR="00000000" w:rsidDel="00000000" w:rsidP="00000000" w:rsidRDefault="00000000" w:rsidRPr="00000000" w14:paraId="0000006F">
            <w:pPr>
              <w:rPr>
                <w:sz w:val="24"/>
                <w:szCs w:val="24"/>
              </w:rPr>
            </w:pPr>
            <w:r w:rsidDel="00000000" w:rsidR="00000000" w:rsidRPr="00000000">
              <w:rPr>
                <w:rtl w:val="0"/>
              </w:rPr>
            </w:r>
          </w:p>
        </w:tc>
        <w:tc>
          <w:tcPr/>
          <w:p w:rsidR="00000000" w:rsidDel="00000000" w:rsidP="00000000" w:rsidRDefault="00000000" w:rsidRPr="00000000" w14:paraId="00000070">
            <w:pPr>
              <w:rPr>
                <w:sz w:val="24"/>
                <w:szCs w:val="24"/>
              </w:rPr>
            </w:pPr>
            <w:r w:rsidDel="00000000" w:rsidR="00000000" w:rsidRPr="00000000">
              <w:rPr>
                <w:rtl w:val="0"/>
              </w:rPr>
            </w:r>
          </w:p>
        </w:tc>
        <w:tc>
          <w:tcPr/>
          <w:p w:rsidR="00000000" w:rsidDel="00000000" w:rsidP="00000000" w:rsidRDefault="00000000" w:rsidRPr="00000000" w14:paraId="00000071">
            <w:pPr>
              <w:rPr>
                <w:sz w:val="24"/>
                <w:szCs w:val="24"/>
              </w:rPr>
            </w:pPr>
            <w:r w:rsidDel="00000000" w:rsidR="00000000" w:rsidRPr="00000000">
              <w:rPr>
                <w:rtl w:val="0"/>
              </w:rPr>
            </w:r>
          </w:p>
        </w:tc>
        <w:tc>
          <w:tcPr/>
          <w:p w:rsidR="00000000" w:rsidDel="00000000" w:rsidP="00000000" w:rsidRDefault="00000000" w:rsidRPr="00000000" w14:paraId="00000072">
            <w:pPr>
              <w:rPr>
                <w:sz w:val="24"/>
                <w:szCs w:val="24"/>
              </w:rPr>
            </w:pP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73">
            <w:pPr>
              <w:rPr>
                <w:sz w:val="24"/>
                <w:szCs w:val="24"/>
              </w:rPr>
            </w:pPr>
            <w:r w:rsidDel="00000000" w:rsidR="00000000" w:rsidRPr="00000000">
              <w:rPr>
                <w:rtl w:val="0"/>
              </w:rPr>
            </w:r>
          </w:p>
        </w:tc>
        <w:tc>
          <w:tcPr/>
          <w:p w:rsidR="00000000" w:rsidDel="00000000" w:rsidP="00000000" w:rsidRDefault="00000000" w:rsidRPr="00000000" w14:paraId="00000074">
            <w:pPr>
              <w:rPr>
                <w:sz w:val="24"/>
                <w:szCs w:val="24"/>
              </w:rPr>
            </w:pPr>
            <w:r w:rsidDel="00000000" w:rsidR="00000000" w:rsidRPr="00000000">
              <w:rPr>
                <w:rtl w:val="0"/>
              </w:rPr>
            </w:r>
          </w:p>
        </w:tc>
        <w:tc>
          <w:tcPr/>
          <w:p w:rsidR="00000000" w:rsidDel="00000000" w:rsidP="00000000" w:rsidRDefault="00000000" w:rsidRPr="00000000" w14:paraId="00000075">
            <w:pPr>
              <w:rPr>
                <w:sz w:val="24"/>
                <w:szCs w:val="24"/>
              </w:rPr>
            </w:pPr>
            <w:r w:rsidDel="00000000" w:rsidR="00000000" w:rsidRPr="00000000">
              <w:rPr>
                <w:rtl w:val="0"/>
              </w:rPr>
            </w:r>
          </w:p>
        </w:tc>
        <w:tc>
          <w:tcPr/>
          <w:p w:rsidR="00000000" w:rsidDel="00000000" w:rsidP="00000000" w:rsidRDefault="00000000" w:rsidRPr="00000000" w14:paraId="00000076">
            <w:pPr>
              <w:rPr>
                <w:sz w:val="24"/>
                <w:szCs w:val="24"/>
              </w:rPr>
            </w:pPr>
            <w:r w:rsidDel="00000000" w:rsidR="00000000" w:rsidRPr="00000000">
              <w:rPr>
                <w:rtl w:val="0"/>
              </w:rPr>
            </w:r>
          </w:p>
        </w:tc>
        <w:tc>
          <w:tcPr/>
          <w:p w:rsidR="00000000" w:rsidDel="00000000" w:rsidP="00000000" w:rsidRDefault="00000000" w:rsidRPr="00000000" w14:paraId="00000077">
            <w:pPr>
              <w:rPr>
                <w:sz w:val="24"/>
                <w:szCs w:val="24"/>
              </w:rPr>
            </w:pP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78">
            <w:pPr>
              <w:rPr>
                <w:sz w:val="24"/>
                <w:szCs w:val="24"/>
              </w:rPr>
            </w:pPr>
            <w:r w:rsidDel="00000000" w:rsidR="00000000" w:rsidRPr="00000000">
              <w:rPr>
                <w:rtl w:val="0"/>
              </w:rPr>
            </w:r>
          </w:p>
        </w:tc>
        <w:tc>
          <w:tcPr/>
          <w:p w:rsidR="00000000" w:rsidDel="00000000" w:rsidP="00000000" w:rsidRDefault="00000000" w:rsidRPr="00000000" w14:paraId="00000079">
            <w:pPr>
              <w:rPr>
                <w:sz w:val="24"/>
                <w:szCs w:val="24"/>
              </w:rPr>
            </w:pPr>
            <w:r w:rsidDel="00000000" w:rsidR="00000000" w:rsidRPr="00000000">
              <w:rPr>
                <w:rtl w:val="0"/>
              </w:rPr>
            </w:r>
          </w:p>
        </w:tc>
        <w:tc>
          <w:tcPr/>
          <w:p w:rsidR="00000000" w:rsidDel="00000000" w:rsidP="00000000" w:rsidRDefault="00000000" w:rsidRPr="00000000" w14:paraId="0000007A">
            <w:pPr>
              <w:rPr>
                <w:sz w:val="24"/>
                <w:szCs w:val="24"/>
              </w:rPr>
            </w:pPr>
            <w:r w:rsidDel="00000000" w:rsidR="00000000" w:rsidRPr="00000000">
              <w:rPr>
                <w:rtl w:val="0"/>
              </w:rPr>
            </w:r>
          </w:p>
        </w:tc>
        <w:tc>
          <w:tcPr/>
          <w:p w:rsidR="00000000" w:rsidDel="00000000" w:rsidP="00000000" w:rsidRDefault="00000000" w:rsidRPr="00000000" w14:paraId="0000007B">
            <w:pPr>
              <w:rPr>
                <w:sz w:val="24"/>
                <w:szCs w:val="24"/>
              </w:rPr>
            </w:pPr>
            <w:r w:rsidDel="00000000" w:rsidR="00000000" w:rsidRPr="00000000">
              <w:rPr>
                <w:rtl w:val="0"/>
              </w:rPr>
            </w:r>
          </w:p>
        </w:tc>
        <w:tc>
          <w:tcPr/>
          <w:p w:rsidR="00000000" w:rsidDel="00000000" w:rsidP="00000000" w:rsidRDefault="00000000" w:rsidRPr="00000000" w14:paraId="0000007C">
            <w:pPr>
              <w:rPr>
                <w:sz w:val="24"/>
                <w:szCs w:val="24"/>
              </w:rPr>
            </w:pPr>
            <w:r w:rsidDel="00000000" w:rsidR="00000000" w:rsidRPr="00000000">
              <w:rPr>
                <w:rtl w:val="0"/>
              </w:rPr>
            </w:r>
          </w:p>
        </w:tc>
      </w:tr>
    </w:tbl>
    <w:p w:rsidR="00000000" w:rsidDel="00000000" w:rsidP="00000000" w:rsidRDefault="00000000" w:rsidRPr="00000000" w14:paraId="0000007D">
      <w:pPr>
        <w:pStyle w:val="Heading3"/>
        <w:ind w:left="426" w:firstLine="0"/>
        <w:rPr>
          <w:sz w:val="24"/>
          <w:szCs w:val="24"/>
        </w:rPr>
      </w:pPr>
      <w:bookmarkStart w:colFirst="0" w:colLast="0" w:name="_heading=h.3vs4k5ozyg1u" w:id="3"/>
      <w:bookmarkEnd w:id="3"/>
      <w:r w:rsidDel="00000000" w:rsidR="00000000" w:rsidRPr="00000000">
        <w:rPr>
          <w:sz w:val="24"/>
          <w:szCs w:val="24"/>
          <w:rtl w:val="0"/>
        </w:rPr>
        <w:t xml:space="preserve">Review schedule</w:t>
      </w:r>
    </w:p>
    <w:p w:rsidR="00000000" w:rsidDel="00000000" w:rsidP="00000000" w:rsidRDefault="00000000" w:rsidRPr="00000000" w14:paraId="0000007E">
      <w:pPr>
        <w:ind w:left="426" w:firstLine="0"/>
        <w:jc w:val="both"/>
        <w:rPr>
          <w:sz w:val="24"/>
          <w:szCs w:val="24"/>
        </w:rPr>
      </w:pPr>
      <w:r w:rsidDel="00000000" w:rsidR="00000000" w:rsidRPr="00000000">
        <w:rPr>
          <w:sz w:val="24"/>
          <w:szCs w:val="24"/>
          <w:rtl w:val="0"/>
        </w:rPr>
        <w:t xml:space="preserve">A progress review should be conducted at key stages of implementation (Milestones)</w:t>
      </w:r>
    </w:p>
    <w:p w:rsidR="00000000" w:rsidDel="00000000" w:rsidP="00000000" w:rsidRDefault="00000000" w:rsidRPr="00000000" w14:paraId="0000007F">
      <w:pPr>
        <w:ind w:left="426" w:firstLine="0"/>
        <w:jc w:val="both"/>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pStyle w:val="Heading3"/>
        <w:shd w:fill="d9d9d9" w:val="clear"/>
        <w:spacing w:before="0" w:line="240" w:lineRule="auto"/>
        <w:ind w:left="360" w:firstLine="0"/>
        <w:rPr>
          <w:sz w:val="24"/>
          <w:szCs w:val="24"/>
        </w:rPr>
      </w:pPr>
      <w:r w:rsidDel="00000000" w:rsidR="00000000" w:rsidRPr="00000000">
        <w:rPr>
          <w:sz w:val="24"/>
          <w:szCs w:val="24"/>
          <w:rtl w:val="0"/>
        </w:rPr>
        <w:t xml:space="preserve">Second Goal</w:t>
      </w:r>
    </w:p>
    <w:p w:rsidR="00000000" w:rsidDel="00000000" w:rsidP="00000000" w:rsidRDefault="00000000" w:rsidRPr="00000000" w14:paraId="00000082">
      <w:pPr>
        <w:spacing w:after="0" w:lineRule="auto"/>
        <w:ind w:left="360" w:firstLine="0"/>
        <w:rPr>
          <w:sz w:val="24"/>
          <w:szCs w:val="24"/>
        </w:rPr>
      </w:pPr>
      <w:r w:rsidDel="00000000" w:rsidR="00000000" w:rsidRPr="00000000">
        <w:rPr>
          <w:sz w:val="24"/>
          <w:szCs w:val="24"/>
          <w:rtl w:val="0"/>
        </w:rPr>
        <w:t xml:space="preserve">Integration between the AI WG and the Research and Publications WG</w:t>
      </w:r>
    </w:p>
    <w:p w:rsidR="00000000" w:rsidDel="00000000" w:rsidP="00000000" w:rsidRDefault="00000000" w:rsidRPr="00000000" w14:paraId="00000083">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084">
      <w:pPr>
        <w:pStyle w:val="Heading3"/>
        <w:spacing w:before="0" w:line="240" w:lineRule="auto"/>
        <w:ind w:left="360" w:firstLine="0"/>
        <w:jc w:val="both"/>
        <w:rPr>
          <w:sz w:val="24"/>
          <w:szCs w:val="24"/>
        </w:rPr>
      </w:pPr>
      <w:r w:rsidDel="00000000" w:rsidR="00000000" w:rsidRPr="00000000">
        <w:rPr>
          <w:sz w:val="24"/>
          <w:szCs w:val="24"/>
          <w:rtl w:val="0"/>
        </w:rPr>
        <w:t xml:space="preserve">Objective</w:t>
      </w:r>
    </w:p>
    <w:p w:rsidR="00000000" w:rsidDel="00000000" w:rsidP="00000000" w:rsidRDefault="00000000" w:rsidRPr="00000000" w14:paraId="00000085">
      <w:pPr>
        <w:spacing w:after="0" w:lineRule="auto"/>
        <w:ind w:left="360" w:firstLine="0"/>
        <w:rPr>
          <w:sz w:val="24"/>
          <w:szCs w:val="24"/>
        </w:rPr>
      </w:pPr>
      <w:r w:rsidDel="00000000" w:rsidR="00000000" w:rsidRPr="00000000">
        <w:rPr>
          <w:sz w:val="24"/>
          <w:szCs w:val="24"/>
          <w:rtl w:val="0"/>
        </w:rPr>
        <w:t xml:space="preserve">To explore potential areas of joint collaboration, facilitate the exchange of knowledge, expertise, and experiences, identify areas of mutual interest, and discuss potential joint activities and next steps for establishing sustainable collaboration.</w:t>
      </w:r>
    </w:p>
    <w:p w:rsidR="00000000" w:rsidDel="00000000" w:rsidP="00000000" w:rsidRDefault="00000000" w:rsidRPr="00000000" w14:paraId="00000086">
      <w:pPr>
        <w:pStyle w:val="Heading3"/>
        <w:ind w:left="360" w:firstLine="0"/>
        <w:rPr>
          <w:sz w:val="24"/>
          <w:szCs w:val="24"/>
        </w:rPr>
      </w:pPr>
      <w:r w:rsidDel="00000000" w:rsidR="00000000" w:rsidRPr="00000000">
        <w:rPr>
          <w:sz w:val="24"/>
          <w:szCs w:val="24"/>
          <w:rtl w:val="0"/>
        </w:rPr>
        <w:t xml:space="preserve">Task breakdown</w:t>
      </w:r>
    </w:p>
    <w:tbl>
      <w:tblPr>
        <w:tblStyle w:val="Table4"/>
        <w:tblW w:w="9781.0" w:type="dxa"/>
        <w:jc w:val="left"/>
        <w:tblInd w:w="-567.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851"/>
        <w:gridCol w:w="2551"/>
        <w:gridCol w:w="1276"/>
        <w:gridCol w:w="1134"/>
        <w:gridCol w:w="992"/>
        <w:gridCol w:w="1059"/>
        <w:gridCol w:w="1918"/>
        <w:tblGridChange w:id="0">
          <w:tblGrid>
            <w:gridCol w:w="851"/>
            <w:gridCol w:w="2551"/>
            <w:gridCol w:w="1276"/>
            <w:gridCol w:w="1134"/>
            <w:gridCol w:w="992"/>
            <w:gridCol w:w="1059"/>
            <w:gridCol w:w="1918"/>
          </w:tblGrid>
        </w:tblGridChange>
      </w:tblGrid>
      <w:tr>
        <w:trPr>
          <w:cantSplit w:val="0"/>
          <w:tblHeader w:val="0"/>
        </w:trPr>
        <w:tc>
          <w:tcPr/>
          <w:p w:rsidR="00000000" w:rsidDel="00000000" w:rsidP="00000000" w:rsidRDefault="00000000" w:rsidRPr="00000000" w14:paraId="00000087">
            <w:pPr>
              <w:jc w:val="center"/>
              <w:rPr>
                <w:sz w:val="24"/>
                <w:szCs w:val="24"/>
              </w:rPr>
            </w:pPr>
            <w:bookmarkStart w:colFirst="0" w:colLast="0" w:name="_heading=h.464yjdmamr1c" w:id="4"/>
            <w:bookmarkEnd w:id="4"/>
            <w:r w:rsidDel="00000000" w:rsidR="00000000" w:rsidRPr="00000000">
              <w:rPr>
                <w:sz w:val="24"/>
                <w:szCs w:val="24"/>
                <w:rtl w:val="0"/>
              </w:rPr>
              <w:t xml:space="preserve">#</w:t>
            </w:r>
          </w:p>
        </w:tc>
        <w:tc>
          <w:tcPr/>
          <w:p w:rsidR="00000000" w:rsidDel="00000000" w:rsidP="00000000" w:rsidRDefault="00000000" w:rsidRPr="00000000" w14:paraId="00000088">
            <w:pPr>
              <w:jc w:val="center"/>
              <w:rPr>
                <w:sz w:val="24"/>
                <w:szCs w:val="24"/>
              </w:rPr>
            </w:pPr>
            <w:r w:rsidDel="00000000" w:rsidR="00000000" w:rsidRPr="00000000">
              <w:rPr>
                <w:sz w:val="24"/>
                <w:szCs w:val="24"/>
                <w:rtl w:val="0"/>
              </w:rPr>
              <w:t xml:space="preserve">Task</w:t>
            </w:r>
          </w:p>
        </w:tc>
        <w:tc>
          <w:tcPr/>
          <w:p w:rsidR="00000000" w:rsidDel="00000000" w:rsidP="00000000" w:rsidRDefault="00000000" w:rsidRPr="00000000" w14:paraId="00000089">
            <w:pPr>
              <w:jc w:val="center"/>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08A">
            <w:pPr>
              <w:jc w:val="center"/>
              <w:rPr>
                <w:sz w:val="24"/>
                <w:szCs w:val="24"/>
              </w:rPr>
            </w:pPr>
            <w:r w:rsidDel="00000000" w:rsidR="00000000" w:rsidRPr="00000000">
              <w:rPr>
                <w:sz w:val="24"/>
                <w:szCs w:val="24"/>
                <w:rtl w:val="0"/>
              </w:rPr>
              <w:t xml:space="preserve">Start Date</w:t>
            </w:r>
          </w:p>
        </w:tc>
        <w:tc>
          <w:tcPr/>
          <w:p w:rsidR="00000000" w:rsidDel="00000000" w:rsidP="00000000" w:rsidRDefault="00000000" w:rsidRPr="00000000" w14:paraId="0000008B">
            <w:pPr>
              <w:jc w:val="center"/>
              <w:rPr>
                <w:sz w:val="24"/>
                <w:szCs w:val="24"/>
              </w:rPr>
            </w:pPr>
            <w:r w:rsidDel="00000000" w:rsidR="00000000" w:rsidRPr="00000000">
              <w:rPr>
                <w:sz w:val="24"/>
                <w:szCs w:val="24"/>
                <w:rtl w:val="0"/>
              </w:rPr>
              <w:t xml:space="preserve">End Date</w:t>
            </w:r>
          </w:p>
        </w:tc>
        <w:tc>
          <w:tcPr/>
          <w:p w:rsidR="00000000" w:rsidDel="00000000" w:rsidP="00000000" w:rsidRDefault="00000000" w:rsidRPr="00000000" w14:paraId="0000008C">
            <w:pPr>
              <w:jc w:val="center"/>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08D">
            <w:pPr>
              <w:jc w:val="center"/>
              <w:rPr>
                <w:sz w:val="24"/>
                <w:szCs w:val="24"/>
              </w:rPr>
            </w:pPr>
            <w:r w:rsidDel="00000000" w:rsidR="00000000" w:rsidRPr="00000000">
              <w:rPr>
                <w:sz w:val="24"/>
                <w:szCs w:val="24"/>
                <w:rtl w:val="0"/>
              </w:rPr>
              <w:t xml:space="preserve">Dependencies / Phase</w:t>
            </w:r>
          </w:p>
        </w:tc>
      </w:tr>
      <w:tr>
        <w:trPr>
          <w:cantSplit w:val="0"/>
          <w:tblHeader w:val="0"/>
        </w:trPr>
        <w:tc>
          <w:tcPr/>
          <w:p w:rsidR="00000000" w:rsidDel="00000000" w:rsidP="00000000" w:rsidRDefault="00000000" w:rsidRPr="00000000" w14:paraId="0000008E">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8F">
            <w:pPr>
              <w:rPr>
                <w:sz w:val="24"/>
                <w:szCs w:val="24"/>
              </w:rPr>
            </w:pPr>
            <w:r w:rsidDel="00000000" w:rsidR="00000000" w:rsidRPr="00000000">
              <w:rPr>
                <w:sz w:val="24"/>
                <w:szCs w:val="24"/>
                <w:rtl w:val="0"/>
              </w:rPr>
              <w:t xml:space="preserve">Preparatory Virtual Meeting to Explore Opportunities for Joint Collaboration</w:t>
            </w:r>
          </w:p>
        </w:tc>
        <w:tc>
          <w:tcPr/>
          <w:p w:rsidR="00000000" w:rsidDel="00000000" w:rsidP="00000000" w:rsidRDefault="00000000" w:rsidRPr="00000000" w14:paraId="00000090">
            <w:pPr>
              <w:rPr>
                <w:sz w:val="24"/>
                <w:szCs w:val="24"/>
              </w:rPr>
            </w:pPr>
            <w:r w:rsidDel="00000000" w:rsidR="00000000" w:rsidRPr="00000000">
              <w:rPr>
                <w:sz w:val="24"/>
                <w:szCs w:val="24"/>
                <w:rtl w:val="0"/>
              </w:rPr>
              <w:t xml:space="preserve">Dr. Inas Badr</w:t>
            </w:r>
          </w:p>
          <w:p w:rsidR="00000000" w:rsidDel="00000000" w:rsidP="00000000" w:rsidRDefault="00000000" w:rsidRPr="00000000" w14:paraId="00000091">
            <w:pPr>
              <w:rPr>
                <w:sz w:val="24"/>
                <w:szCs w:val="24"/>
              </w:rPr>
            </w:pPr>
            <w:r w:rsidDel="00000000" w:rsidR="00000000" w:rsidRPr="00000000">
              <w:rPr>
                <w:sz w:val="24"/>
                <w:szCs w:val="24"/>
                <w:rtl w:val="0"/>
              </w:rPr>
              <w:t xml:space="preserve">Dr. Iman Badr</w:t>
            </w:r>
          </w:p>
          <w:p w:rsidR="00000000" w:rsidDel="00000000" w:rsidP="00000000" w:rsidRDefault="00000000" w:rsidRPr="00000000" w14:paraId="00000092">
            <w:pPr>
              <w:rPr>
                <w:sz w:val="24"/>
                <w:szCs w:val="24"/>
              </w:rPr>
            </w:pPr>
            <w:r w:rsidDel="00000000" w:rsidR="00000000" w:rsidRPr="00000000">
              <w:rPr>
                <w:sz w:val="24"/>
                <w:szCs w:val="24"/>
                <w:rtl w:val="0"/>
              </w:rPr>
              <w:t xml:space="preserve">Dr. Raouf Roshdy</w:t>
            </w:r>
          </w:p>
        </w:tc>
        <w:tc>
          <w:tcPr/>
          <w:p w:rsidR="00000000" w:rsidDel="00000000" w:rsidP="00000000" w:rsidRDefault="00000000" w:rsidRPr="00000000" w14:paraId="00000093">
            <w:pPr>
              <w:rPr>
                <w:sz w:val="24"/>
                <w:szCs w:val="24"/>
              </w:rPr>
            </w:pPr>
            <w:r w:rsidDel="00000000" w:rsidR="00000000" w:rsidRPr="00000000">
              <w:rPr>
                <w:rtl w:val="0"/>
              </w:rPr>
            </w:r>
          </w:p>
        </w:tc>
        <w:tc>
          <w:tcPr/>
          <w:p w:rsidR="00000000" w:rsidDel="00000000" w:rsidP="00000000" w:rsidRDefault="00000000" w:rsidRPr="00000000" w14:paraId="00000094">
            <w:pPr>
              <w:rPr>
                <w:sz w:val="24"/>
                <w:szCs w:val="24"/>
              </w:rPr>
            </w:pPr>
            <w:r w:rsidDel="00000000" w:rsidR="00000000" w:rsidRPr="00000000">
              <w:rPr>
                <w:rtl w:val="0"/>
              </w:rPr>
            </w:r>
          </w:p>
        </w:tc>
        <w:tc>
          <w:tcPr/>
          <w:p w:rsidR="00000000" w:rsidDel="00000000" w:rsidP="00000000" w:rsidRDefault="00000000" w:rsidRPr="00000000" w14:paraId="00000095">
            <w:pPr>
              <w:rPr>
                <w:sz w:val="24"/>
                <w:szCs w:val="24"/>
              </w:rPr>
            </w:pPr>
            <w:r w:rsidDel="00000000" w:rsidR="00000000" w:rsidRPr="00000000">
              <w:rPr>
                <w:rtl w:val="0"/>
              </w:rPr>
            </w:r>
          </w:p>
        </w:tc>
        <w:tc>
          <w:tcPr/>
          <w:p w:rsidR="00000000" w:rsidDel="00000000" w:rsidP="00000000" w:rsidRDefault="00000000" w:rsidRPr="00000000" w14:paraId="00000096">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7">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98">
            <w:pPr>
              <w:rPr>
                <w:sz w:val="24"/>
                <w:szCs w:val="24"/>
              </w:rPr>
            </w:pPr>
            <w:r w:rsidDel="00000000" w:rsidR="00000000" w:rsidRPr="00000000">
              <w:rPr>
                <w:rtl w:val="0"/>
              </w:rPr>
            </w:r>
          </w:p>
        </w:tc>
        <w:tc>
          <w:tcPr/>
          <w:p w:rsidR="00000000" w:rsidDel="00000000" w:rsidP="00000000" w:rsidRDefault="00000000" w:rsidRPr="00000000" w14:paraId="00000099">
            <w:pPr>
              <w:rPr>
                <w:sz w:val="24"/>
                <w:szCs w:val="24"/>
              </w:rPr>
            </w:pPr>
            <w:r w:rsidDel="00000000" w:rsidR="00000000" w:rsidRPr="00000000">
              <w:rPr>
                <w:rtl w:val="0"/>
              </w:rPr>
            </w:r>
          </w:p>
        </w:tc>
        <w:tc>
          <w:tcPr/>
          <w:p w:rsidR="00000000" w:rsidDel="00000000" w:rsidP="00000000" w:rsidRDefault="00000000" w:rsidRPr="00000000" w14:paraId="0000009A">
            <w:pPr>
              <w:rPr>
                <w:sz w:val="24"/>
                <w:szCs w:val="24"/>
              </w:rPr>
            </w:pPr>
            <w:r w:rsidDel="00000000" w:rsidR="00000000" w:rsidRPr="00000000">
              <w:rPr>
                <w:rtl w:val="0"/>
              </w:rPr>
            </w:r>
          </w:p>
        </w:tc>
        <w:tc>
          <w:tcPr/>
          <w:p w:rsidR="00000000" w:rsidDel="00000000" w:rsidP="00000000" w:rsidRDefault="00000000" w:rsidRPr="00000000" w14:paraId="0000009B">
            <w:pPr>
              <w:rPr>
                <w:sz w:val="24"/>
                <w:szCs w:val="24"/>
              </w:rPr>
            </w:pPr>
            <w:r w:rsidDel="00000000" w:rsidR="00000000" w:rsidRPr="00000000">
              <w:rPr>
                <w:rtl w:val="0"/>
              </w:rPr>
            </w:r>
          </w:p>
        </w:tc>
        <w:tc>
          <w:tcPr/>
          <w:p w:rsidR="00000000" w:rsidDel="00000000" w:rsidP="00000000" w:rsidRDefault="00000000" w:rsidRPr="00000000" w14:paraId="0000009C">
            <w:pPr>
              <w:rPr>
                <w:sz w:val="24"/>
                <w:szCs w:val="24"/>
              </w:rPr>
            </w:pPr>
            <w:r w:rsidDel="00000000" w:rsidR="00000000" w:rsidRPr="00000000">
              <w:rPr>
                <w:rtl w:val="0"/>
              </w:rPr>
            </w:r>
          </w:p>
        </w:tc>
        <w:tc>
          <w:tcPr/>
          <w:p w:rsidR="00000000" w:rsidDel="00000000" w:rsidP="00000000" w:rsidRDefault="00000000" w:rsidRPr="00000000" w14:paraId="0000009D">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E">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9F">
            <w:pPr>
              <w:rPr>
                <w:sz w:val="24"/>
                <w:szCs w:val="24"/>
              </w:rPr>
            </w:pPr>
            <w:r w:rsidDel="00000000" w:rsidR="00000000" w:rsidRPr="00000000">
              <w:rPr>
                <w:rtl w:val="0"/>
              </w:rPr>
            </w:r>
          </w:p>
        </w:tc>
        <w:tc>
          <w:tcPr/>
          <w:p w:rsidR="00000000" w:rsidDel="00000000" w:rsidP="00000000" w:rsidRDefault="00000000" w:rsidRPr="00000000" w14:paraId="000000A0">
            <w:pPr>
              <w:rPr>
                <w:sz w:val="24"/>
                <w:szCs w:val="24"/>
              </w:rPr>
            </w:pPr>
            <w:r w:rsidDel="00000000" w:rsidR="00000000" w:rsidRPr="00000000">
              <w:rPr>
                <w:rtl w:val="0"/>
              </w:rPr>
            </w:r>
          </w:p>
        </w:tc>
        <w:tc>
          <w:tcPr/>
          <w:p w:rsidR="00000000" w:rsidDel="00000000" w:rsidP="00000000" w:rsidRDefault="00000000" w:rsidRPr="00000000" w14:paraId="000000A1">
            <w:pPr>
              <w:rPr>
                <w:sz w:val="24"/>
                <w:szCs w:val="24"/>
              </w:rPr>
            </w:pPr>
            <w:r w:rsidDel="00000000" w:rsidR="00000000" w:rsidRPr="00000000">
              <w:rPr>
                <w:rtl w:val="0"/>
              </w:rPr>
            </w:r>
          </w:p>
        </w:tc>
        <w:tc>
          <w:tcPr/>
          <w:p w:rsidR="00000000" w:rsidDel="00000000" w:rsidP="00000000" w:rsidRDefault="00000000" w:rsidRPr="00000000" w14:paraId="000000A2">
            <w:pPr>
              <w:rPr>
                <w:sz w:val="24"/>
                <w:szCs w:val="24"/>
              </w:rPr>
            </w:pPr>
            <w:r w:rsidDel="00000000" w:rsidR="00000000" w:rsidRPr="00000000">
              <w:rPr>
                <w:rtl w:val="0"/>
              </w:rPr>
            </w:r>
          </w:p>
        </w:tc>
        <w:tc>
          <w:tcPr/>
          <w:p w:rsidR="00000000" w:rsidDel="00000000" w:rsidP="00000000" w:rsidRDefault="00000000" w:rsidRPr="00000000" w14:paraId="000000A3">
            <w:pPr>
              <w:rPr>
                <w:sz w:val="24"/>
                <w:szCs w:val="24"/>
              </w:rPr>
            </w:pPr>
            <w:r w:rsidDel="00000000" w:rsidR="00000000" w:rsidRPr="00000000">
              <w:rPr>
                <w:rtl w:val="0"/>
              </w:rPr>
            </w:r>
          </w:p>
        </w:tc>
        <w:tc>
          <w:tcPr/>
          <w:p w:rsidR="00000000" w:rsidDel="00000000" w:rsidP="00000000" w:rsidRDefault="00000000" w:rsidRPr="00000000" w14:paraId="000000A4">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5">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A6">
            <w:pPr>
              <w:rPr>
                <w:sz w:val="24"/>
                <w:szCs w:val="24"/>
              </w:rPr>
            </w:pPr>
            <w:r w:rsidDel="00000000" w:rsidR="00000000" w:rsidRPr="00000000">
              <w:rPr>
                <w:rtl w:val="0"/>
              </w:rPr>
            </w:r>
          </w:p>
        </w:tc>
        <w:tc>
          <w:tcPr/>
          <w:p w:rsidR="00000000" w:rsidDel="00000000" w:rsidP="00000000" w:rsidRDefault="00000000" w:rsidRPr="00000000" w14:paraId="000000A7">
            <w:pPr>
              <w:rPr>
                <w:sz w:val="24"/>
                <w:szCs w:val="24"/>
              </w:rPr>
            </w:pPr>
            <w:r w:rsidDel="00000000" w:rsidR="00000000" w:rsidRPr="00000000">
              <w:rPr>
                <w:rtl w:val="0"/>
              </w:rPr>
            </w:r>
          </w:p>
        </w:tc>
        <w:tc>
          <w:tcPr/>
          <w:p w:rsidR="00000000" w:rsidDel="00000000" w:rsidP="00000000" w:rsidRDefault="00000000" w:rsidRPr="00000000" w14:paraId="000000A8">
            <w:pPr>
              <w:rPr>
                <w:sz w:val="24"/>
                <w:szCs w:val="24"/>
              </w:rPr>
            </w:pPr>
            <w:r w:rsidDel="00000000" w:rsidR="00000000" w:rsidRPr="00000000">
              <w:rPr>
                <w:rtl w:val="0"/>
              </w:rPr>
            </w:r>
          </w:p>
        </w:tc>
        <w:tc>
          <w:tcPr/>
          <w:p w:rsidR="00000000" w:rsidDel="00000000" w:rsidP="00000000" w:rsidRDefault="00000000" w:rsidRPr="00000000" w14:paraId="000000A9">
            <w:pPr>
              <w:rPr>
                <w:sz w:val="24"/>
                <w:szCs w:val="24"/>
              </w:rPr>
            </w:pPr>
            <w:r w:rsidDel="00000000" w:rsidR="00000000" w:rsidRPr="00000000">
              <w:rPr>
                <w:rtl w:val="0"/>
              </w:rPr>
            </w:r>
          </w:p>
        </w:tc>
        <w:tc>
          <w:tcPr/>
          <w:p w:rsidR="00000000" w:rsidDel="00000000" w:rsidP="00000000" w:rsidRDefault="00000000" w:rsidRPr="00000000" w14:paraId="000000AA">
            <w:pPr>
              <w:rPr>
                <w:sz w:val="24"/>
                <w:szCs w:val="24"/>
              </w:rPr>
            </w:pPr>
            <w:r w:rsidDel="00000000" w:rsidR="00000000" w:rsidRPr="00000000">
              <w:rPr>
                <w:rtl w:val="0"/>
              </w:rPr>
            </w:r>
          </w:p>
        </w:tc>
        <w:tc>
          <w:tcPr/>
          <w:p w:rsidR="00000000" w:rsidDel="00000000" w:rsidP="00000000" w:rsidRDefault="00000000" w:rsidRPr="00000000" w14:paraId="000000AB">
            <w:pPr>
              <w:rPr>
                <w:sz w:val="24"/>
                <w:szCs w:val="24"/>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AC">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AD">
            <w:pPr>
              <w:rPr>
                <w:sz w:val="24"/>
                <w:szCs w:val="24"/>
              </w:rPr>
            </w:pPr>
            <w:r w:rsidDel="00000000" w:rsidR="00000000" w:rsidRPr="00000000">
              <w:rPr>
                <w:rtl w:val="0"/>
              </w:rPr>
            </w:r>
          </w:p>
        </w:tc>
        <w:tc>
          <w:tcPr/>
          <w:p w:rsidR="00000000" w:rsidDel="00000000" w:rsidP="00000000" w:rsidRDefault="00000000" w:rsidRPr="00000000" w14:paraId="000000AE">
            <w:pPr>
              <w:rPr>
                <w:sz w:val="24"/>
                <w:szCs w:val="24"/>
              </w:rPr>
            </w:pPr>
            <w:r w:rsidDel="00000000" w:rsidR="00000000" w:rsidRPr="00000000">
              <w:rPr>
                <w:rtl w:val="0"/>
              </w:rPr>
            </w:r>
          </w:p>
        </w:tc>
        <w:tc>
          <w:tcPr/>
          <w:p w:rsidR="00000000" w:rsidDel="00000000" w:rsidP="00000000" w:rsidRDefault="00000000" w:rsidRPr="00000000" w14:paraId="000000AF">
            <w:pPr>
              <w:rPr>
                <w:sz w:val="24"/>
                <w:szCs w:val="24"/>
              </w:rPr>
            </w:pPr>
            <w:r w:rsidDel="00000000" w:rsidR="00000000" w:rsidRPr="00000000">
              <w:rPr>
                <w:rtl w:val="0"/>
              </w:rPr>
            </w:r>
          </w:p>
        </w:tc>
        <w:tc>
          <w:tcPr/>
          <w:p w:rsidR="00000000" w:rsidDel="00000000" w:rsidP="00000000" w:rsidRDefault="00000000" w:rsidRPr="00000000" w14:paraId="000000B0">
            <w:pPr>
              <w:rPr>
                <w:sz w:val="24"/>
                <w:szCs w:val="24"/>
              </w:rPr>
            </w:pPr>
            <w:r w:rsidDel="00000000" w:rsidR="00000000" w:rsidRPr="00000000">
              <w:rPr>
                <w:rtl w:val="0"/>
              </w:rPr>
            </w:r>
          </w:p>
        </w:tc>
        <w:tc>
          <w:tcPr/>
          <w:p w:rsidR="00000000" w:rsidDel="00000000" w:rsidP="00000000" w:rsidRDefault="00000000" w:rsidRPr="00000000" w14:paraId="000000B1">
            <w:pPr>
              <w:rPr>
                <w:sz w:val="24"/>
                <w:szCs w:val="24"/>
              </w:rPr>
            </w:pPr>
            <w:r w:rsidDel="00000000" w:rsidR="00000000" w:rsidRPr="00000000">
              <w:rPr>
                <w:rtl w:val="0"/>
              </w:rPr>
            </w:r>
          </w:p>
        </w:tc>
        <w:tc>
          <w:tcPr/>
          <w:p w:rsidR="00000000" w:rsidDel="00000000" w:rsidP="00000000" w:rsidRDefault="00000000" w:rsidRPr="00000000" w14:paraId="000000B2">
            <w:pPr>
              <w:rPr>
                <w:sz w:val="24"/>
                <w:szCs w:val="24"/>
              </w:rPr>
            </w:pPr>
            <w:r w:rsidDel="00000000" w:rsidR="00000000" w:rsidRPr="00000000">
              <w:rPr>
                <w:rtl w:val="0"/>
              </w:rPr>
            </w:r>
          </w:p>
        </w:tc>
      </w:tr>
    </w:tbl>
    <w:p w:rsidR="00000000" w:rsidDel="00000000" w:rsidP="00000000" w:rsidRDefault="00000000" w:rsidRPr="00000000" w14:paraId="000000B3">
      <w:pPr>
        <w:pStyle w:val="Heading3"/>
        <w:ind w:left="426" w:firstLine="0"/>
        <w:rPr>
          <w:sz w:val="24"/>
          <w:szCs w:val="24"/>
        </w:rPr>
      </w:pPr>
      <w:r w:rsidDel="00000000" w:rsidR="00000000" w:rsidRPr="00000000">
        <w:rPr>
          <w:sz w:val="24"/>
          <w:szCs w:val="24"/>
          <w:rtl w:val="0"/>
        </w:rPr>
        <w:t xml:space="preserve">Review schedule</w:t>
      </w:r>
    </w:p>
    <w:p w:rsidR="00000000" w:rsidDel="00000000" w:rsidP="00000000" w:rsidRDefault="00000000" w:rsidRPr="00000000" w14:paraId="000000B4">
      <w:pPr>
        <w:ind w:left="426" w:firstLine="0"/>
        <w:jc w:val="both"/>
        <w:rPr>
          <w:sz w:val="24"/>
          <w:szCs w:val="24"/>
        </w:rPr>
      </w:pPr>
      <w:r w:rsidDel="00000000" w:rsidR="00000000" w:rsidRPr="00000000">
        <w:rPr>
          <w:sz w:val="24"/>
          <w:szCs w:val="24"/>
          <w:rtl w:val="0"/>
        </w:rPr>
        <w:t xml:space="preserve">A progress review should be conducted at key stages of implementation (Milestones)</w:t>
      </w:r>
    </w:p>
    <w:p w:rsidR="00000000" w:rsidDel="00000000" w:rsidP="00000000" w:rsidRDefault="00000000" w:rsidRPr="00000000" w14:paraId="000000B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3"/>
        <w:spacing w:line="240" w:lineRule="auto"/>
        <w:rPr>
          <w:sz w:val="24"/>
          <w:szCs w:val="24"/>
        </w:rPr>
      </w:pPr>
      <w:r w:rsidDel="00000000" w:rsidR="00000000" w:rsidRPr="00000000">
        <w:rPr>
          <w:rtl w:val="0"/>
        </w:rPr>
      </w:r>
    </w:p>
    <w:p w:rsidR="00000000" w:rsidDel="00000000" w:rsidP="00000000" w:rsidRDefault="00000000" w:rsidRPr="00000000" w14:paraId="000000B7">
      <w:pPr>
        <w:pStyle w:val="Heading3"/>
        <w:shd w:fill="d9d9d9" w:val="clear"/>
        <w:spacing w:before="0" w:line="240" w:lineRule="auto"/>
        <w:ind w:left="360" w:firstLine="0"/>
        <w:rPr>
          <w:sz w:val="24"/>
          <w:szCs w:val="24"/>
        </w:rPr>
      </w:pPr>
      <w:r w:rsidDel="00000000" w:rsidR="00000000" w:rsidRPr="00000000">
        <w:rPr>
          <w:sz w:val="24"/>
          <w:szCs w:val="24"/>
          <w:rtl w:val="0"/>
        </w:rPr>
        <w:t xml:space="preserve">Third Goal</w:t>
      </w:r>
    </w:p>
    <w:p w:rsidR="00000000" w:rsidDel="00000000" w:rsidP="00000000" w:rsidRDefault="00000000" w:rsidRPr="00000000" w14:paraId="000000B8">
      <w:pPr>
        <w:tabs>
          <w:tab w:val="left" w:leader="none" w:pos="1071"/>
        </w:tabs>
        <w:spacing w:after="0" w:line="240" w:lineRule="auto"/>
        <w:jc w:val="both"/>
        <w:rPr>
          <w:sz w:val="24"/>
          <w:szCs w:val="24"/>
        </w:rPr>
      </w:pPr>
      <w:r w:rsidDel="00000000" w:rsidR="00000000" w:rsidRPr="00000000">
        <w:rPr>
          <w:sz w:val="24"/>
          <w:szCs w:val="24"/>
          <w:rtl w:val="0"/>
        </w:rPr>
        <w:t xml:space="preserve">      Publishing in reputable, high-impact peer-reviewed journals</w:t>
      </w:r>
    </w:p>
    <w:p w:rsidR="00000000" w:rsidDel="00000000" w:rsidP="00000000" w:rsidRDefault="00000000" w:rsidRPr="00000000" w14:paraId="000000B9">
      <w:pPr>
        <w:spacing w:after="0" w:lineRule="auto"/>
        <w:ind w:left="357" w:firstLine="0"/>
        <w:rPr>
          <w:sz w:val="24"/>
          <w:szCs w:val="24"/>
        </w:rPr>
      </w:pPr>
      <w:r w:rsidDel="00000000" w:rsidR="00000000" w:rsidRPr="00000000">
        <w:rPr>
          <w:rtl w:val="0"/>
        </w:rPr>
      </w:r>
    </w:p>
    <w:p w:rsidR="00000000" w:rsidDel="00000000" w:rsidP="00000000" w:rsidRDefault="00000000" w:rsidRPr="00000000" w14:paraId="000000BA">
      <w:pPr>
        <w:pStyle w:val="Heading3"/>
        <w:spacing w:before="0" w:line="240" w:lineRule="auto"/>
        <w:ind w:left="357" w:firstLine="0"/>
        <w:rPr>
          <w:sz w:val="24"/>
          <w:szCs w:val="24"/>
        </w:rPr>
      </w:pPr>
      <w:r w:rsidDel="00000000" w:rsidR="00000000" w:rsidRPr="00000000">
        <w:rPr>
          <w:sz w:val="24"/>
          <w:szCs w:val="24"/>
          <w:rtl w:val="0"/>
        </w:rPr>
        <w:t xml:space="preserve">Objective</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pStyle w:val="Heading3"/>
        <w:ind w:left="360" w:firstLine="0"/>
        <w:rPr>
          <w:sz w:val="24"/>
          <w:szCs w:val="24"/>
        </w:rPr>
      </w:pPr>
      <w:r w:rsidDel="00000000" w:rsidR="00000000" w:rsidRPr="00000000">
        <w:rPr>
          <w:sz w:val="24"/>
          <w:szCs w:val="24"/>
          <w:rtl w:val="0"/>
        </w:rPr>
        <w:t xml:space="preserve">Task breakdown</w:t>
      </w:r>
    </w:p>
    <w:tbl>
      <w:tblPr>
        <w:tblStyle w:val="Table5"/>
        <w:tblW w:w="10206.0" w:type="dxa"/>
        <w:jc w:val="left"/>
        <w:tblInd w:w="-567.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847"/>
        <w:gridCol w:w="2924"/>
        <w:gridCol w:w="1191"/>
        <w:gridCol w:w="1134"/>
        <w:gridCol w:w="1134"/>
        <w:gridCol w:w="992"/>
        <w:gridCol w:w="1984"/>
        <w:tblGridChange w:id="0">
          <w:tblGrid>
            <w:gridCol w:w="847"/>
            <w:gridCol w:w="2924"/>
            <w:gridCol w:w="1191"/>
            <w:gridCol w:w="1134"/>
            <w:gridCol w:w="1134"/>
            <w:gridCol w:w="992"/>
            <w:gridCol w:w="1984"/>
          </w:tblGrid>
        </w:tblGridChange>
      </w:tblGrid>
      <w:tr>
        <w:trPr>
          <w:cantSplit w:val="0"/>
          <w:tblHeader w:val="0"/>
        </w:trPr>
        <w:tc>
          <w:tcPr/>
          <w:p w:rsidR="00000000" w:rsidDel="00000000" w:rsidP="00000000" w:rsidRDefault="00000000" w:rsidRPr="00000000" w14:paraId="000000BD">
            <w:pPr>
              <w:jc w:val="center"/>
              <w:rPr>
                <w:sz w:val="24"/>
                <w:szCs w:val="24"/>
              </w:rPr>
            </w:pPr>
            <w:bookmarkStart w:colFirst="0" w:colLast="0" w:name="_heading=h.6vkvo1zevi3a" w:id="5"/>
            <w:bookmarkEnd w:id="5"/>
            <w:r w:rsidDel="00000000" w:rsidR="00000000" w:rsidRPr="00000000">
              <w:rPr>
                <w:sz w:val="24"/>
                <w:szCs w:val="24"/>
                <w:rtl w:val="0"/>
              </w:rPr>
              <w:t xml:space="preserve">#</w:t>
            </w:r>
          </w:p>
        </w:tc>
        <w:tc>
          <w:tcPr/>
          <w:p w:rsidR="00000000" w:rsidDel="00000000" w:rsidP="00000000" w:rsidRDefault="00000000" w:rsidRPr="00000000" w14:paraId="000000BE">
            <w:pPr>
              <w:jc w:val="center"/>
              <w:rPr>
                <w:sz w:val="24"/>
                <w:szCs w:val="24"/>
              </w:rPr>
            </w:pPr>
            <w:r w:rsidDel="00000000" w:rsidR="00000000" w:rsidRPr="00000000">
              <w:rPr>
                <w:sz w:val="24"/>
                <w:szCs w:val="24"/>
                <w:rtl w:val="0"/>
              </w:rPr>
              <w:t xml:space="preserve">Task</w:t>
            </w:r>
          </w:p>
        </w:tc>
        <w:tc>
          <w:tcPr/>
          <w:p w:rsidR="00000000" w:rsidDel="00000000" w:rsidP="00000000" w:rsidRDefault="00000000" w:rsidRPr="00000000" w14:paraId="000000BF">
            <w:pPr>
              <w:jc w:val="center"/>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0C0">
            <w:pPr>
              <w:jc w:val="center"/>
              <w:rPr>
                <w:sz w:val="24"/>
                <w:szCs w:val="24"/>
              </w:rPr>
            </w:pPr>
            <w:r w:rsidDel="00000000" w:rsidR="00000000" w:rsidRPr="00000000">
              <w:rPr>
                <w:sz w:val="24"/>
                <w:szCs w:val="24"/>
                <w:rtl w:val="0"/>
              </w:rPr>
              <w:t xml:space="preserve">Start Date</w:t>
            </w:r>
          </w:p>
        </w:tc>
        <w:tc>
          <w:tcPr/>
          <w:p w:rsidR="00000000" w:rsidDel="00000000" w:rsidP="00000000" w:rsidRDefault="00000000" w:rsidRPr="00000000" w14:paraId="000000C1">
            <w:pPr>
              <w:jc w:val="center"/>
              <w:rPr>
                <w:sz w:val="24"/>
                <w:szCs w:val="24"/>
              </w:rPr>
            </w:pPr>
            <w:r w:rsidDel="00000000" w:rsidR="00000000" w:rsidRPr="00000000">
              <w:rPr>
                <w:sz w:val="24"/>
                <w:szCs w:val="24"/>
                <w:rtl w:val="0"/>
              </w:rPr>
              <w:t xml:space="preserve">End Date</w:t>
            </w:r>
          </w:p>
        </w:tc>
        <w:tc>
          <w:tcPr/>
          <w:p w:rsidR="00000000" w:rsidDel="00000000" w:rsidP="00000000" w:rsidRDefault="00000000" w:rsidRPr="00000000" w14:paraId="000000C2">
            <w:pPr>
              <w:jc w:val="center"/>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0C3">
            <w:pPr>
              <w:jc w:val="center"/>
              <w:rPr>
                <w:sz w:val="24"/>
                <w:szCs w:val="24"/>
              </w:rPr>
            </w:pPr>
            <w:r w:rsidDel="00000000" w:rsidR="00000000" w:rsidRPr="00000000">
              <w:rPr>
                <w:sz w:val="24"/>
                <w:szCs w:val="24"/>
                <w:rtl w:val="0"/>
              </w:rPr>
              <w:t xml:space="preserve">Dependencies / Phase</w:t>
            </w:r>
          </w:p>
        </w:tc>
      </w:tr>
      <w:tr>
        <w:trPr>
          <w:cantSplit w:val="0"/>
          <w:tblHeader w:val="0"/>
        </w:trPr>
        <w:tc>
          <w:tcPr/>
          <w:p w:rsidR="00000000" w:rsidDel="00000000" w:rsidP="00000000" w:rsidRDefault="00000000" w:rsidRPr="00000000" w14:paraId="000000C4">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5">
            <w:pPr>
              <w:rPr>
                <w:sz w:val="24"/>
                <w:szCs w:val="24"/>
              </w:rPr>
            </w:pPr>
            <w:r w:rsidDel="00000000" w:rsidR="00000000" w:rsidRPr="00000000">
              <w:rPr>
                <w:sz w:val="24"/>
                <w:szCs w:val="24"/>
                <w:rtl w:val="0"/>
              </w:rPr>
              <w:t xml:space="preserve">Surveying conferences/journals/funding</w:t>
            </w:r>
          </w:p>
        </w:tc>
        <w:tc>
          <w:tcPr/>
          <w:p w:rsidR="00000000" w:rsidDel="00000000" w:rsidP="00000000" w:rsidRDefault="00000000" w:rsidRPr="00000000" w14:paraId="000000C6">
            <w:pPr>
              <w:rPr>
                <w:sz w:val="24"/>
                <w:szCs w:val="24"/>
              </w:rPr>
            </w:pPr>
            <w:r w:rsidDel="00000000" w:rsidR="00000000" w:rsidRPr="00000000">
              <w:rPr>
                <w:rtl w:val="0"/>
              </w:rPr>
            </w:r>
          </w:p>
        </w:tc>
        <w:tc>
          <w:tcPr/>
          <w:p w:rsidR="00000000" w:rsidDel="00000000" w:rsidP="00000000" w:rsidRDefault="00000000" w:rsidRPr="00000000" w14:paraId="000000C7">
            <w:pPr>
              <w:rPr>
                <w:sz w:val="24"/>
                <w:szCs w:val="24"/>
              </w:rPr>
            </w:pPr>
            <w:r w:rsidDel="00000000" w:rsidR="00000000" w:rsidRPr="00000000">
              <w:rPr>
                <w:rtl w:val="0"/>
              </w:rPr>
            </w:r>
          </w:p>
        </w:tc>
        <w:tc>
          <w:tcPr/>
          <w:p w:rsidR="00000000" w:rsidDel="00000000" w:rsidP="00000000" w:rsidRDefault="00000000" w:rsidRPr="00000000" w14:paraId="000000C8">
            <w:pPr>
              <w:rPr>
                <w:sz w:val="24"/>
                <w:szCs w:val="24"/>
              </w:rPr>
            </w:pPr>
            <w:r w:rsidDel="00000000" w:rsidR="00000000" w:rsidRPr="00000000">
              <w:rPr>
                <w:rtl w:val="0"/>
              </w:rPr>
            </w:r>
          </w:p>
        </w:tc>
        <w:tc>
          <w:tcPr/>
          <w:p w:rsidR="00000000" w:rsidDel="00000000" w:rsidP="00000000" w:rsidRDefault="00000000" w:rsidRPr="00000000" w14:paraId="000000C9">
            <w:pPr>
              <w:rPr>
                <w:sz w:val="24"/>
                <w:szCs w:val="24"/>
              </w:rPr>
            </w:pPr>
            <w:r w:rsidDel="00000000" w:rsidR="00000000" w:rsidRPr="00000000">
              <w:rPr>
                <w:rtl w:val="0"/>
              </w:rPr>
            </w:r>
          </w:p>
        </w:tc>
        <w:tc>
          <w:tcPr/>
          <w:p w:rsidR="00000000" w:rsidDel="00000000" w:rsidP="00000000" w:rsidRDefault="00000000" w:rsidRPr="00000000" w14:paraId="000000CA">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B">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CC">
            <w:pPr>
              <w:rPr>
                <w:sz w:val="24"/>
                <w:szCs w:val="24"/>
              </w:rPr>
            </w:pPr>
            <w:r w:rsidDel="00000000" w:rsidR="00000000" w:rsidRPr="00000000">
              <w:rPr>
                <w:sz w:val="24"/>
                <w:szCs w:val="24"/>
                <w:rtl w:val="0"/>
              </w:rPr>
              <w:t xml:space="preserve">Case studies</w:t>
            </w:r>
          </w:p>
        </w:tc>
        <w:tc>
          <w:tcPr/>
          <w:p w:rsidR="00000000" w:rsidDel="00000000" w:rsidP="00000000" w:rsidRDefault="00000000" w:rsidRPr="00000000" w14:paraId="000000CD">
            <w:pPr>
              <w:rPr>
                <w:sz w:val="24"/>
                <w:szCs w:val="24"/>
              </w:rPr>
            </w:pPr>
            <w:r w:rsidDel="00000000" w:rsidR="00000000" w:rsidRPr="00000000">
              <w:rPr>
                <w:rtl w:val="0"/>
              </w:rPr>
            </w:r>
          </w:p>
        </w:tc>
        <w:tc>
          <w:tcPr/>
          <w:p w:rsidR="00000000" w:rsidDel="00000000" w:rsidP="00000000" w:rsidRDefault="00000000" w:rsidRPr="00000000" w14:paraId="000000CE">
            <w:pPr>
              <w:rPr>
                <w:sz w:val="24"/>
                <w:szCs w:val="24"/>
              </w:rPr>
            </w:pPr>
            <w:r w:rsidDel="00000000" w:rsidR="00000000" w:rsidRPr="00000000">
              <w:rPr>
                <w:rtl w:val="0"/>
              </w:rPr>
            </w:r>
          </w:p>
        </w:tc>
        <w:tc>
          <w:tcPr/>
          <w:p w:rsidR="00000000" w:rsidDel="00000000" w:rsidP="00000000" w:rsidRDefault="00000000" w:rsidRPr="00000000" w14:paraId="000000CF">
            <w:pPr>
              <w:rPr>
                <w:sz w:val="24"/>
                <w:szCs w:val="24"/>
              </w:rPr>
            </w:pPr>
            <w:r w:rsidDel="00000000" w:rsidR="00000000" w:rsidRPr="00000000">
              <w:rPr>
                <w:rtl w:val="0"/>
              </w:rPr>
            </w:r>
          </w:p>
        </w:tc>
        <w:tc>
          <w:tcPr/>
          <w:p w:rsidR="00000000" w:rsidDel="00000000" w:rsidP="00000000" w:rsidRDefault="00000000" w:rsidRPr="00000000" w14:paraId="000000D0">
            <w:pPr>
              <w:rPr>
                <w:sz w:val="24"/>
                <w:szCs w:val="24"/>
              </w:rPr>
            </w:pPr>
            <w:r w:rsidDel="00000000" w:rsidR="00000000" w:rsidRPr="00000000">
              <w:rPr>
                <w:rtl w:val="0"/>
              </w:rPr>
            </w:r>
          </w:p>
        </w:tc>
        <w:tc>
          <w:tcPr/>
          <w:p w:rsidR="00000000" w:rsidDel="00000000" w:rsidP="00000000" w:rsidRDefault="00000000" w:rsidRPr="00000000" w14:paraId="000000D1">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2">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D3">
            <w:pPr>
              <w:rPr>
                <w:sz w:val="24"/>
                <w:szCs w:val="24"/>
              </w:rPr>
            </w:pPr>
            <w:r w:rsidDel="00000000" w:rsidR="00000000" w:rsidRPr="00000000">
              <w:rPr>
                <w:sz w:val="24"/>
                <w:szCs w:val="24"/>
                <w:rtl w:val="0"/>
              </w:rPr>
              <w:t xml:space="preserve">Webinars/Capacity building</w:t>
            </w:r>
          </w:p>
        </w:tc>
        <w:tc>
          <w:tcPr/>
          <w:p w:rsidR="00000000" w:rsidDel="00000000" w:rsidP="00000000" w:rsidRDefault="00000000" w:rsidRPr="00000000" w14:paraId="000000D4">
            <w:pPr>
              <w:rPr>
                <w:sz w:val="24"/>
                <w:szCs w:val="24"/>
              </w:rPr>
            </w:pPr>
            <w:r w:rsidDel="00000000" w:rsidR="00000000" w:rsidRPr="00000000">
              <w:rPr>
                <w:rtl w:val="0"/>
              </w:rPr>
            </w:r>
          </w:p>
        </w:tc>
        <w:tc>
          <w:tcPr/>
          <w:p w:rsidR="00000000" w:rsidDel="00000000" w:rsidP="00000000" w:rsidRDefault="00000000" w:rsidRPr="00000000" w14:paraId="000000D5">
            <w:pPr>
              <w:rPr>
                <w:sz w:val="24"/>
                <w:szCs w:val="24"/>
              </w:rPr>
            </w:pPr>
            <w:r w:rsidDel="00000000" w:rsidR="00000000" w:rsidRPr="00000000">
              <w:rPr>
                <w:rtl w:val="0"/>
              </w:rPr>
            </w:r>
          </w:p>
        </w:tc>
        <w:tc>
          <w:tcPr/>
          <w:p w:rsidR="00000000" w:rsidDel="00000000" w:rsidP="00000000" w:rsidRDefault="00000000" w:rsidRPr="00000000" w14:paraId="000000D6">
            <w:pPr>
              <w:rPr>
                <w:sz w:val="24"/>
                <w:szCs w:val="24"/>
              </w:rPr>
            </w:pPr>
            <w:r w:rsidDel="00000000" w:rsidR="00000000" w:rsidRPr="00000000">
              <w:rPr>
                <w:rtl w:val="0"/>
              </w:rPr>
            </w:r>
          </w:p>
        </w:tc>
        <w:tc>
          <w:tcPr/>
          <w:p w:rsidR="00000000" w:rsidDel="00000000" w:rsidP="00000000" w:rsidRDefault="00000000" w:rsidRPr="00000000" w14:paraId="000000D7">
            <w:pPr>
              <w:rPr>
                <w:sz w:val="24"/>
                <w:szCs w:val="24"/>
              </w:rPr>
            </w:pPr>
            <w:r w:rsidDel="00000000" w:rsidR="00000000" w:rsidRPr="00000000">
              <w:rPr>
                <w:rtl w:val="0"/>
              </w:rPr>
            </w:r>
          </w:p>
        </w:tc>
        <w:tc>
          <w:tcPr/>
          <w:p w:rsidR="00000000" w:rsidDel="00000000" w:rsidP="00000000" w:rsidRDefault="00000000" w:rsidRPr="00000000" w14:paraId="000000D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9">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DA">
            <w:pPr>
              <w:rPr>
                <w:sz w:val="24"/>
                <w:szCs w:val="24"/>
              </w:rPr>
            </w:pPr>
            <w:r w:rsidDel="00000000" w:rsidR="00000000" w:rsidRPr="00000000">
              <w:rPr>
                <w:sz w:val="24"/>
                <w:szCs w:val="24"/>
                <w:rtl w:val="0"/>
              </w:rPr>
              <w:t xml:space="preserve">Funding collaboration sponsorships</w:t>
            </w:r>
          </w:p>
        </w:tc>
        <w:tc>
          <w:tcPr/>
          <w:p w:rsidR="00000000" w:rsidDel="00000000" w:rsidP="00000000" w:rsidRDefault="00000000" w:rsidRPr="00000000" w14:paraId="000000DB">
            <w:pPr>
              <w:rPr>
                <w:sz w:val="24"/>
                <w:szCs w:val="24"/>
              </w:rPr>
            </w:pPr>
            <w:r w:rsidDel="00000000" w:rsidR="00000000" w:rsidRPr="00000000">
              <w:rPr>
                <w:rtl w:val="0"/>
              </w:rPr>
            </w:r>
          </w:p>
        </w:tc>
        <w:tc>
          <w:tcPr/>
          <w:p w:rsidR="00000000" w:rsidDel="00000000" w:rsidP="00000000" w:rsidRDefault="00000000" w:rsidRPr="00000000" w14:paraId="000000DC">
            <w:pPr>
              <w:rPr>
                <w:sz w:val="24"/>
                <w:szCs w:val="24"/>
              </w:rPr>
            </w:pPr>
            <w:r w:rsidDel="00000000" w:rsidR="00000000" w:rsidRPr="00000000">
              <w:rPr>
                <w:rtl w:val="0"/>
              </w:rPr>
            </w:r>
          </w:p>
        </w:tc>
        <w:tc>
          <w:tcPr/>
          <w:p w:rsidR="00000000" w:rsidDel="00000000" w:rsidP="00000000" w:rsidRDefault="00000000" w:rsidRPr="00000000" w14:paraId="000000DD">
            <w:pPr>
              <w:rPr>
                <w:sz w:val="24"/>
                <w:szCs w:val="24"/>
              </w:rPr>
            </w:pPr>
            <w:r w:rsidDel="00000000" w:rsidR="00000000" w:rsidRPr="00000000">
              <w:rPr>
                <w:rtl w:val="0"/>
              </w:rPr>
            </w:r>
          </w:p>
        </w:tc>
        <w:tc>
          <w:tcPr/>
          <w:p w:rsidR="00000000" w:rsidDel="00000000" w:rsidP="00000000" w:rsidRDefault="00000000" w:rsidRPr="00000000" w14:paraId="000000DE">
            <w:pPr>
              <w:rPr>
                <w:sz w:val="24"/>
                <w:szCs w:val="24"/>
              </w:rPr>
            </w:pPr>
            <w:r w:rsidDel="00000000" w:rsidR="00000000" w:rsidRPr="00000000">
              <w:rPr>
                <w:rtl w:val="0"/>
              </w:rPr>
            </w:r>
          </w:p>
        </w:tc>
        <w:tc>
          <w:tcPr/>
          <w:p w:rsidR="00000000" w:rsidDel="00000000" w:rsidP="00000000" w:rsidRDefault="00000000" w:rsidRPr="00000000" w14:paraId="000000D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0">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E1">
            <w:pPr>
              <w:rPr>
                <w:sz w:val="24"/>
                <w:szCs w:val="24"/>
              </w:rPr>
            </w:pPr>
            <w:r w:rsidDel="00000000" w:rsidR="00000000" w:rsidRPr="00000000">
              <w:rPr>
                <w:rtl w:val="0"/>
              </w:rPr>
            </w:r>
          </w:p>
        </w:tc>
        <w:tc>
          <w:tcPr/>
          <w:p w:rsidR="00000000" w:rsidDel="00000000" w:rsidP="00000000" w:rsidRDefault="00000000" w:rsidRPr="00000000" w14:paraId="000000E2">
            <w:pPr>
              <w:rPr>
                <w:sz w:val="24"/>
                <w:szCs w:val="24"/>
              </w:rPr>
            </w:pPr>
            <w:r w:rsidDel="00000000" w:rsidR="00000000" w:rsidRPr="00000000">
              <w:rPr>
                <w:rtl w:val="0"/>
              </w:rPr>
            </w:r>
          </w:p>
        </w:tc>
        <w:tc>
          <w:tcPr/>
          <w:p w:rsidR="00000000" w:rsidDel="00000000" w:rsidP="00000000" w:rsidRDefault="00000000" w:rsidRPr="00000000" w14:paraId="000000E3">
            <w:pPr>
              <w:rPr>
                <w:sz w:val="24"/>
                <w:szCs w:val="24"/>
              </w:rPr>
            </w:pPr>
            <w:r w:rsidDel="00000000" w:rsidR="00000000" w:rsidRPr="00000000">
              <w:rPr>
                <w:rtl w:val="0"/>
              </w:rPr>
            </w:r>
          </w:p>
        </w:tc>
        <w:tc>
          <w:tcPr/>
          <w:p w:rsidR="00000000" w:rsidDel="00000000" w:rsidP="00000000" w:rsidRDefault="00000000" w:rsidRPr="00000000" w14:paraId="000000E4">
            <w:pPr>
              <w:rPr>
                <w:sz w:val="24"/>
                <w:szCs w:val="24"/>
              </w:rPr>
            </w:pPr>
            <w:r w:rsidDel="00000000" w:rsidR="00000000" w:rsidRPr="00000000">
              <w:rPr>
                <w:rtl w:val="0"/>
              </w:rPr>
            </w:r>
          </w:p>
        </w:tc>
        <w:tc>
          <w:tcPr/>
          <w:p w:rsidR="00000000" w:rsidDel="00000000" w:rsidP="00000000" w:rsidRDefault="00000000" w:rsidRPr="00000000" w14:paraId="000000E5">
            <w:pPr>
              <w:rPr>
                <w:sz w:val="24"/>
                <w:szCs w:val="24"/>
              </w:rPr>
            </w:pPr>
            <w:r w:rsidDel="00000000" w:rsidR="00000000" w:rsidRPr="00000000">
              <w:rPr>
                <w:rtl w:val="0"/>
              </w:rPr>
            </w:r>
          </w:p>
        </w:tc>
        <w:tc>
          <w:tcPr/>
          <w:p w:rsidR="00000000" w:rsidDel="00000000" w:rsidP="00000000" w:rsidRDefault="00000000" w:rsidRPr="00000000" w14:paraId="000000E6">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7">
            <w:pP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E8">
            <w:pPr>
              <w:rPr>
                <w:sz w:val="24"/>
                <w:szCs w:val="24"/>
              </w:rPr>
            </w:pPr>
            <w:r w:rsidDel="00000000" w:rsidR="00000000" w:rsidRPr="00000000">
              <w:rPr>
                <w:rtl w:val="0"/>
              </w:rPr>
            </w:r>
          </w:p>
        </w:tc>
        <w:tc>
          <w:tcPr/>
          <w:p w:rsidR="00000000" w:rsidDel="00000000" w:rsidP="00000000" w:rsidRDefault="00000000" w:rsidRPr="00000000" w14:paraId="000000E9">
            <w:pPr>
              <w:rPr>
                <w:sz w:val="24"/>
                <w:szCs w:val="24"/>
              </w:rPr>
            </w:pPr>
            <w:r w:rsidDel="00000000" w:rsidR="00000000" w:rsidRPr="00000000">
              <w:rPr>
                <w:rtl w:val="0"/>
              </w:rPr>
            </w:r>
          </w:p>
        </w:tc>
        <w:tc>
          <w:tcPr/>
          <w:p w:rsidR="00000000" w:rsidDel="00000000" w:rsidP="00000000" w:rsidRDefault="00000000" w:rsidRPr="00000000" w14:paraId="000000EA">
            <w:pPr>
              <w:rPr>
                <w:sz w:val="24"/>
                <w:szCs w:val="24"/>
              </w:rPr>
            </w:pPr>
            <w:r w:rsidDel="00000000" w:rsidR="00000000" w:rsidRPr="00000000">
              <w:rPr>
                <w:rtl w:val="0"/>
              </w:rPr>
            </w:r>
          </w:p>
        </w:tc>
        <w:tc>
          <w:tcPr/>
          <w:p w:rsidR="00000000" w:rsidDel="00000000" w:rsidP="00000000" w:rsidRDefault="00000000" w:rsidRPr="00000000" w14:paraId="000000EB">
            <w:pPr>
              <w:rPr>
                <w:sz w:val="24"/>
                <w:szCs w:val="24"/>
              </w:rPr>
            </w:pPr>
            <w:r w:rsidDel="00000000" w:rsidR="00000000" w:rsidRPr="00000000">
              <w:rPr>
                <w:rtl w:val="0"/>
              </w:rPr>
            </w:r>
          </w:p>
        </w:tc>
        <w:tc>
          <w:tcPr/>
          <w:p w:rsidR="00000000" w:rsidDel="00000000" w:rsidP="00000000" w:rsidRDefault="00000000" w:rsidRPr="00000000" w14:paraId="000000EC">
            <w:pPr>
              <w:rPr>
                <w:sz w:val="24"/>
                <w:szCs w:val="24"/>
              </w:rPr>
            </w:pPr>
            <w:r w:rsidDel="00000000" w:rsidR="00000000" w:rsidRPr="00000000">
              <w:rPr>
                <w:rtl w:val="0"/>
              </w:rPr>
            </w:r>
          </w:p>
        </w:tc>
        <w:tc>
          <w:tcPr/>
          <w:p w:rsidR="00000000" w:rsidDel="00000000" w:rsidP="00000000" w:rsidRDefault="00000000" w:rsidRPr="00000000" w14:paraId="000000ED">
            <w:pPr>
              <w:rPr>
                <w:sz w:val="24"/>
                <w:szCs w:val="24"/>
              </w:rPr>
            </w:pPr>
            <w:r w:rsidDel="00000000" w:rsidR="00000000" w:rsidRPr="00000000">
              <w:rPr>
                <w:rtl w:val="0"/>
              </w:rPr>
            </w:r>
          </w:p>
        </w:tc>
      </w:tr>
    </w:tbl>
    <w:p w:rsidR="00000000" w:rsidDel="00000000" w:rsidP="00000000" w:rsidRDefault="00000000" w:rsidRPr="00000000" w14:paraId="000000EE">
      <w:pPr>
        <w:pStyle w:val="Heading3"/>
        <w:ind w:left="426" w:firstLine="0"/>
        <w:rPr>
          <w:sz w:val="24"/>
          <w:szCs w:val="24"/>
        </w:rPr>
      </w:pPr>
      <w:r w:rsidDel="00000000" w:rsidR="00000000" w:rsidRPr="00000000">
        <w:rPr>
          <w:sz w:val="24"/>
          <w:szCs w:val="24"/>
          <w:rtl w:val="0"/>
        </w:rPr>
        <w:t xml:space="preserve">Review schedule</w:t>
      </w:r>
    </w:p>
    <w:p w:rsidR="00000000" w:rsidDel="00000000" w:rsidP="00000000" w:rsidRDefault="00000000" w:rsidRPr="00000000" w14:paraId="000000EF">
      <w:pPr>
        <w:ind w:left="426" w:firstLine="0"/>
        <w:jc w:val="both"/>
        <w:rPr>
          <w:sz w:val="24"/>
          <w:szCs w:val="24"/>
        </w:rPr>
      </w:pPr>
      <w:r w:rsidDel="00000000" w:rsidR="00000000" w:rsidRPr="00000000">
        <w:rPr>
          <w:sz w:val="24"/>
          <w:szCs w:val="24"/>
          <w:rtl w:val="0"/>
        </w:rPr>
        <w:t xml:space="preserve">A progress review should be conducted at key stages of implementation (Milestones)</w:t>
      </w:r>
    </w:p>
    <w:p w:rsidR="00000000" w:rsidDel="00000000" w:rsidP="00000000" w:rsidRDefault="00000000" w:rsidRPr="00000000" w14:paraId="000000F0">
      <w:pPr>
        <w:rPr>
          <w:sz w:val="24"/>
          <w:szCs w:val="24"/>
        </w:rPr>
      </w:pP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1072027" cy="1072027"/>
          <wp:effectExtent b="0" l="0" r="0" t="0"/>
          <wp:docPr descr="A close up of a logo" id="1856289087" name="image1.png"/>
          <a:graphic>
            <a:graphicData uri="http://schemas.openxmlformats.org/drawingml/2006/picture">
              <pic:pic>
                <pic:nvPicPr>
                  <pic:cNvPr descr="A close up of a logo" id="0" name="image1.png"/>
                  <pic:cNvPicPr preferRelativeResize="0"/>
                </pic:nvPicPr>
                <pic:blipFill>
                  <a:blip r:embed="rId1"/>
                  <a:srcRect b="0" l="0" r="0" t="0"/>
                  <a:stretch>
                    <a:fillRect/>
                  </a:stretch>
                </pic:blipFill>
                <pic:spPr>
                  <a:xfrm>
                    <a:off x="0" y="0"/>
                    <a:ext cx="1072027" cy="107202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PlainTable5">
    <w:name w:val="Plain Table 5"/>
    <w:basedOn w:val="TableNormal"/>
    <w:uiPriority w:val="99"/>
    <w:rsid w:val="00F21B59"/>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NormalWeb">
    <w:name w:val="Normal (Web)"/>
    <w:basedOn w:val="Normal"/>
    <w:uiPriority w:val="99"/>
    <w:unhideWhenUsed w:val="1"/>
    <w:rsid w:val="00FF5F97"/>
    <w:pPr>
      <w:spacing w:after="100" w:afterAutospacing="1" w:before="100" w:beforeAutospacing="1" w:line="240" w:lineRule="auto"/>
    </w:pPr>
    <w:rPr>
      <w:rFonts w:ascii="Times New Roman" w:cs="Times New Roman" w:eastAsia="Times New Roman" w:hAnsi="Times New Roman"/>
      <w:sz w:val="24"/>
      <w:szCs w:val="24"/>
      <w:lang w:eastAsia="en-GB" w:val="en-GB"/>
    </w:rPr>
  </w:style>
  <w:style w:type="table" w:styleId="PlainTable2">
    <w:name w:val="Plain Table 2"/>
    <w:basedOn w:val="TableNormal"/>
    <w:uiPriority w:val="99"/>
    <w:rsid w:val="003C0979"/>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Hyperlink">
    <w:name w:val="Hyperlink"/>
    <w:basedOn w:val="DefaultParagraphFont"/>
    <w:uiPriority w:val="99"/>
    <w:unhideWhenUsed w:val="1"/>
    <w:rsid w:val="008754D4"/>
    <w:rPr>
      <w:color w:val="0000ff" w:themeColor="hyperlink"/>
      <w:u w:val="single"/>
    </w:rPr>
  </w:style>
  <w:style w:type="character" w:styleId="UnresolvedMention">
    <w:name w:val="Unresolved Mention"/>
    <w:basedOn w:val="DefaultParagraphFont"/>
    <w:uiPriority w:val="99"/>
    <w:semiHidden w:val="1"/>
    <w:unhideWhenUsed w:val="1"/>
    <w:rsid w:val="008754D4"/>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iCs w:val="1"/>
        <w:sz w:val="26"/>
        <w:szCs w:val="26"/>
      </w:rPr>
      <w:tcPr>
        <w:tcBorders>
          <w:right w:color="7f7f7f" w:space="0" w:sz="4" w:val="single"/>
        </w:tcBorders>
        <w:shd w:fill="ffffff" w:val="clear"/>
      </w:tcPr>
    </w:tblStylePr>
    <w:tblStylePr w:type="firstRow">
      <w:rPr>
        <w:rFonts w:ascii="Calibri" w:cs="Calibri" w:eastAsia="Calibri" w:hAnsi="Calibri"/>
        <w:i w:val="1"/>
        <w:iCs w:val="1"/>
        <w:sz w:val="26"/>
        <w:szCs w:val="26"/>
      </w:rPr>
      <w:tcPr>
        <w:tcBorders>
          <w:bottom w:color="7f7f7f" w:space="0" w:sz="4" w:val="single"/>
        </w:tcBorders>
        <w:shd w:fill="ffffff" w:val="clear"/>
      </w:tcPr>
    </w:tblStylePr>
    <w:tblStylePr w:type="lastCol">
      <w:rPr>
        <w:rFonts w:ascii="Calibri" w:cs="Calibri" w:eastAsia="Calibri" w:hAnsi="Calibri"/>
        <w:i w:val="1"/>
        <w:iCs w:val="1"/>
        <w:sz w:val="26"/>
        <w:szCs w:val="26"/>
      </w:rPr>
      <w:tcPr>
        <w:tcBorders>
          <w:left w:color="7f7f7f" w:space="0" w:sz="4" w:val="single"/>
        </w:tcBorders>
        <w:shd w:fill="ffffff" w:val="clear"/>
      </w:tcPr>
    </w:tblStylePr>
    <w:tblStylePr w:type="lastRow">
      <w:rPr>
        <w:rFonts w:ascii="Calibri" w:cs="Calibri" w:eastAsia="Calibri" w:hAnsi="Calibri"/>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pBMfUnr/m3pDidRipYeVq8f2A==">CgMxLjAyDmguc2tudWd0dmF0MWlvMg5oLmNzbXhoaWQyMTF0eTIOaC5mbTk5dWpiNXh6OGwyDmguM3ZzNGs1b3p5ZzF1Mg5oLjQ2NHlqZG1hbXIxYzIOaC42dmt2bzF6ZXZpM2E4AHIhMUFyR01pQjQ4eDlRVWdjYW5nakpaZTBQTEc2MUNYMUg1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