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10.000.000 (Sepuluh Juta Rupiah) — Hemat, Efisien &amp; Tervalidasi.</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Investor Penuh (Rp 10 Jt)  |  2 Slot (@ Rp 5 Jt)  |  4 Slot Sindikasi (@ Rp 2,5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4,1 Bulan (~4 Bulan) pada Skenario Moderat; 2,5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Karpet Spons Tebal Waterproof + Meja Pendek Lipat (Inklusif &amp; Merakyat).</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mengalihkan fokus dari pengadaan mesin espresso impor dan set kursi camping mahal ke gerobak kayu fungsional, panggangan arang batok alami, dan lesehan karpet bersih, Jangkar Kopi dapat dieksekusi dalam tempo 10–14 hari kerja. Risiko kerugian ditekan seminimal mungkin, sementara potensi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Lesehan Rakyat yang Hangat &amp; Inklusif</w:t>
      </w:r>
    </w:p>
    <w:p>
      <w:pPr>
        <w:spacing w:before="0" w:after="60" w:line="276" w:lineRule="auto"/>
        <w:jc w:val="both"/>
      </w:pPr>
      <w:r>
        <w:rPr>
          <w:rFonts w:ascii="Arial" w:hAnsi="Arial"/>
          <w:b w:val="0"/>
          <w:i w:val="0"/>
          <w:color w:val="243B53"/>
          <w:sz w:val="19"/>
        </w:rPr>
        <w:t>Jangkar Kopi mengusung konsep lesehan bersih beralas karpet spons tebal waterproof yang dipadu dengan meja lipat pendek. Format duduk lesehan melingkar terbukti secara sosiologis mampu meruntuhkan batas status sosial. Pelanggan dapat duduk santai, menyandarkan badan, dan menikmati hidangan tanpa merasa canggung.</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3 lembar karpet spons tebal waterproof beralas tikar rapi, dilengkapi 6 unit meja lipat pendek (kayu/plastik kokoh) dan bantal lesehan. Mampu menampung 18 hingga 22 orang tamu sekaligus.</w:t>
            </w:r>
          </w:p>
          <w:p>
            <w:pPr>
              <w:spacing w:before="30" w:after="40" w:line="276" w:lineRule="auto"/>
              <w:jc w:val="left"/>
            </w:pPr>
            <w:r>
              <w:rPr>
                <w:rFonts w:ascii="Arial" w:hAnsi="Arial"/>
                <w:b/>
                <w:color w:val="B45309"/>
                <w:sz w:val="18"/>
              </w:rPr>
              <w:t xml:space="preserve">• Perlindungan Cuaca (All-Weather Tarpaulin): </w:t>
            </w:r>
            <w:r>
              <w:rPr>
                <w:rFonts w:ascii="Arial" w:hAnsi="Arial"/>
                <w:color w:val="243B53"/>
                <w:sz w:val="18"/>
              </w:rPr>
              <w:t>Dilengkapi naungan kanopi terpal rangka pipa ringan yang melindungi seluruh area lesehan dari tetesan embun malam dan gerimis hujan, serta mudah digulung/dirapikan saat jam operasional usai.</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10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10.000.000 (Sepuluh Juta Rupiah). Anggaran ini mengalokasikan sewa lahan terbuka selama 1 tahun di muka sebesar Rp 6.000.000, serta memanfaatkan sisa dana Rp 4.000.000 secara cermat dan efisien untuk pengadaan gerobak fungsional, panggangan arang, peralatan dapur wedangan, paket lesehan, wadah saji, stok awal, dan cadangan kas darurat.</w:t>
      </w:r>
    </w:p>
    <w:p>
      <w:pPr>
        <w:keepNext/>
        <w:spacing w:before="160" w:after="60"/>
      </w:pPr>
      <w:r>
        <w:rPr>
          <w:rFonts w:ascii="Arial" w:hAnsi="Arial"/>
          <w:b/>
          <w:color w:val="B45309"/>
          <w:sz w:val="21"/>
        </w:rPr>
        <w:t>4.1 Tabel Rincian Belanja Modal Awal (Tepat Rp 10.000.000)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Fungsional</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150x75 cm + etalase kaca display sate frozen food higienis</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1.500.000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Blower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sate arang batok panjang 65 cm, kisi stainless, blower DC mini, jepitan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set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350.000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Peralatan Masak Dapur &amp; Wedangan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Kompor gas 1 tungku, wajan baja mendoan, ceret wedang stainless, tabung LPG 3kg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Paket Lesehan Karpet &amp;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2 Karpet spons tebal waterproof 2x2m, tikar rapi, 4 meja lipat pendek</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500.000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&amp; Wadah Saji Piring Seng</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insulasi sate frozen food &amp; susu, piring seng blirik, wadah saji</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900VA &amp; Festoon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gantung warm white</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Aneka frozen food (dumpling, otak-otak, cumi, sosis, bakso), mendoan,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10.000.000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7,8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4,1 Bulan (~4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2,5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10.000.000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10.000.000), 2 Slot Kemitraan (@ Rp 5.000.000), atau Sindikasi 4 Slot Ringan (@ Rp 2.500.000/slot).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Fase 2: </w:t>
            </w:r>
            <w:r>
              <w:rPr>
                <w:rFonts w:ascii="Arial" w:hAnsi="Arial"/>
                <w:color w:val="243B53"/>
                <w:sz w:val="18"/>
              </w:rPr>
              <w:t>Penambahan kursi lipat camping dan mesin kopi espresso komersial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10.000.000, beban sewa lahan terkunci aman 1 tahun (Rp 6 Jt), dan menu arang tradisional yang digemari masyarakat, usaha ini diproyeksikan mencapai titik impas dalam tempo sangat cepat yakni 4,1 bulan (~4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2.500.000)      [   ] 1 Slot Kemitraan (Rp 5.000.000)</w:t>
              <w:br/>
              <w:t xml:space="preserve">                              [   ] Mitra Tunggal Penuh (Rp 10.000.000)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