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PrideofPakistan.com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Website Rebuild — Client Information Requirements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Please complete all required fields before development can begin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Document Prepared By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Your Agency Name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 Issued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Response Deadline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___________________________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1. Hosting &amp; Domain Access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We need access to your current hosting environment and domain registrar to migrate the site and configure the new build.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Please Provide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GoDaddy, Namecheap, Google Domains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Registrar Login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Full URL of the registrar login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Registrar Username / 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Login email or 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Registrar Password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Current password — will be changed post-handover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 Web Host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SiteGround, Bluehost, HostGator, WP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 Control Panel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https://yourcpanel.host.com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 cPanel / WHM Username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Login username for hosting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 cPanel / WHM Password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Login password for hosting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SSH Access Available?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Yes / No — if Yes, provide SSH hostname, port, username, private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FTP / SFTP Hostname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ftp.prideofpakistan.com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FTP Username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FTP account 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FTP Password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FTP account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Server Location / Data Centre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London UK, Frankfurt EU — important for GDPR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 Database Credentials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Required to access and migrate your existing content — profiles, blog posts, business listings, and city pages.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Please Provide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MySQL, MariaDB, 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Host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localhost or remote IP/hostname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Default MySQL: 3306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Name of the WordPress (or existing) 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Username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DB user with read/write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Password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DB user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phpMyAdmin / Adminer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If available — makes database inspection easier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Table Prefix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wp_ — from current WordPress install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WordPress Admin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https://prideofpakistan.com/wp-admin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WordPress Admin Username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Admin-level WP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WordPress Admin Password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Admin-level WP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3. Email &amp; Newsletter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Needed to configure transactional emails, newsletter signup, and automation flows.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Please Provide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Mailchimp / Email Provider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Mailchimp, Klaviyo, Brevo, MailerLite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Provider Login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Login URL for the newsletter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Provider Username / 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Login credentials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Provider Password / API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API key preferred over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Existing Subscriber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Export as CSV if migrating existing subscribers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Transactional Email Provider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SendGrid, Mailgun, SES — for form confirmations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Transactional Email API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API key for the transactional email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"From" Name for Emails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Pride of Pakistan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"From" Email Address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hello@prideofpakistan.com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4. Third-Party Integrations &amp; API Keys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Please provide login access or API keys for each service currently in use, or which you want connected.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Please Provide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Analytics 4 Property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Format: G-XXXXXXXXXX — or grant access to ga4admin@youragency.com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Search Console Access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Add ga4admin@youragency.com as owner, or provide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Maps API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Required for business directory location maps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reCAPTCHA Site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For spam protection on forms — or we will generate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reCAPTCHA Secret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Paired with site key above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Media — Facebook Page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Full URL of your Facebook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Media — Instagram Handle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@handle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Media — X / Twitter Handle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@handle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Media — LinkedIn Page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Full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Media — YouTube Channel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Full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Gateway (if needed)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Stripe, PayPal — for paid business listings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Gateway API Key (Public)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Publishable / public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Gateway API Key (Secret)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Secret key — handle with care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 Content &amp; Brand Assets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Design and content assets needed before visual work can begin. If files are large, a shared Google Drive or WeTransfer link is fine.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Please Provide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Logo Files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SVG preferred; also PNG with transparent background (multiple sizes if available)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 Colour Palette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Hex codes if defined — e.g. #1A6B3C, 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Approved Fonts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Font names and where licensed — or confirm we choose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Hero / Banner Images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High-resolution (min 1920px wide) for homepage hero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About Us / Mission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Final or draft copy for the About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 Details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Phone, email, address, WhatsApp (if used)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Media Links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All active social profile 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Sponsor / Partner Logos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For the logos strip — PNG with transparent background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Pride Awards Logo / Branding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Separate identity if it exists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Existing Stock Image Licences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Any paid Shutterstock / Getty credits or subscriptions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6. Pride Awards &amp; Events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Information needed to build the awards section and nomination workflow.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Please Provide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Awards Categories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Full list of award categories for this 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Nomination Open / Close Dates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When nominations open and 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Event Date &amp; Venue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Date and venue name/location — or TBC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Past Winners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Spreadsheet or list of previous years' winners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Judging Process Description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Brief overview of how winners are selected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Awards Sponsorship Packages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Tiers and pricing if sponsors will be recruited via 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7. User Accounts &amp; Roles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Needed to configure who can approve profiles, manage listings, and publish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Please Provide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Admin Name &amp; 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Main administrator — will receive all system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Secondary Admin Name &amp; 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Backup admin, if 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 Editor Name(s) &amp; Email(s)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Staff who will publish blog posts and manage 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Approver Name(s)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Who approves submitted profiles before publishing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Business Listing Approver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Same as above, or different person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Two-Factor Authentication Preference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SMS / Authenticator App / None — for admin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8. SEO &amp; Analytics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Existing SEO work should be preserved during migration. Please provide the following.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Please Provide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 Sitemap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https://prideofpakistan.com/sitemap.xml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Existing Redirects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Any known URL redirects that must be preserved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Search Console Verification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Grant access or provide HTML verification 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Bing Webmaster Tools Access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As above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Preferred Site Title Format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Page Name | Pride of Pakistan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Meta Description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 155-character fallback description for pages without 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 Keywords / Phrases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Top 5–10 priority keywords if known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9. Legal &amp; Compliance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Required for GDPR, cookie compliance, and terms of use across the site.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Please Provide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Registered Business / Org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Legal name as it should appear in legal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Registered Address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Full address for Privacy Policy and 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Company / Charity Registration 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If 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Privacy Policy — Draft or Existing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Provide document or confirm we draft from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Terms &amp; Conditions — Draft or Existing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As above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Cookie Policy Preference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Opt-in banner / Implied consent / We decide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Retention Period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How long user-submitted data should be 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GDPR Data Controller Contact 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privacy@prideofpakistan.com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10. Project Timeline &amp; Key Contacts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Helps us plan sprints and know who to contact for decisions and approvals.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Please Provide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 Launch 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Hard deadline or preferred go-live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Milestone Preferences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design sign-off date, content freeze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Point of Contact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Name, email, phone — for day-to-day communication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Approver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Name and email of person with final design sign-off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Technical Sign-off Contact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IT / technical lead on your side, if different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 Migration Contact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Who will liaise on profile / blog data handover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Preferred Communication 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Email / Slack / WhatsApp / Project 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Meeting Availability / Time Zone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Best times and time zone for 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6B3C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Additional Notes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Please use the space below to note anything not covered above — existing integrations, known site issues, content quirks, or specific concerns about the migration.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60"/>
              <w:bottom w:type="dxa" w:w="400"/>
              <w:right w:type="dxa" w:w="160"/>
            </w:tcMar>
          </w:tcPr>
          <w:p>
            <w:pPr>
              <w:spacing w:after="12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C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🔒  Security &amp; Confidentiality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credentials shared with us are treated as strictly confidential and stored in an encrypted password manager. We will never share access with third parties. We recommend: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Sharing credentials via a secure tool such as 1Password, Bitwarden, or LastPass Sharing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Avoiding plain-text email for passwords where possible — use the platform's share link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passwords will be rotated after the project handover is complete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For Client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4"/>
      </w:pBdr>
      <w:spacing w:after="120" w:before="0"/>
    </w:pPr>
    <w:r>
      <w:rPr>
        <w:rFonts w:ascii="Arial" w:cs="Arial" w:eastAsia="Arial" w:hAnsi="Arial"/>
        <w:b/>
        <w:bCs/>
        <w:color w:val="1A6B3C"/>
        <w:sz w:val="18"/>
        <w:szCs w:val="18"/>
      </w:rPr>
      <w:t xml:space="preserve">PrideofPakistan.com Rebuild  —  </w:t>
    </w:r>
    <w:r>
      <w:rPr>
        <w:rFonts w:ascii="Arial" w:cs="Arial" w:eastAsia="Arial" w:hAnsi="Arial"/>
        <w:color w:val="666666"/>
        <w:sz w:val="18"/>
        <w:szCs w:val="18"/>
      </w:rPr>
      <w:t xml:space="preserve">Client Information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6B3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2026-05-25T08:59:17.032Z</dcterms:created>
  <dcterms:modified xsi:type="dcterms:W3CDTF">2026-05-25T08:59:17.032Z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