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jc w:val="center"/>
        <w:rPr/>
      </w:pPr>
      <w:r>
        <w:rPr>
          <w:b/>
          <w:bCs/>
          <w:color w:val="4F2D7F"/>
          <w:spacing w:val="20"/>
          <w:sz w:val="26"/>
          <w:szCs w:val="26"/>
        </w:rPr>
        <w:t>PROJECT DOCUMENTATION</w:t>
      </w:r>
    </w:p>
    <w:p>
      <w:pPr>
        <w:pStyle w:val="Normal"/>
        <w:spacing w:before="400" w:after="200"/>
        <w:jc w:val="center"/>
        <w:rPr/>
      </w:pPr>
      <w:r>
        <w:rPr>
          <w:b/>
          <w:bCs/>
          <w:color w:val="222222"/>
          <w:sz w:val="56"/>
          <w:szCs w:val="56"/>
        </w:rPr>
        <w:t>Parking Slot Reservation &amp; Management System</w:t>
      </w:r>
    </w:p>
    <w:p>
      <w:pPr>
        <w:pStyle w:val="Normal"/>
        <w:spacing w:before="0" w:after="700"/>
        <w:jc w:val="center"/>
        <w:rPr/>
      </w:pPr>
      <w:r>
        <w:rPr>
          <w:i/>
          <w:iCs/>
          <w:color w:val="555555"/>
          <w:sz w:val="26"/>
          <w:szCs w:val="26"/>
        </w:rPr>
        <w:t>Project Phase 1 — Proposal, Analysis &amp; Design</w:t>
      </w:r>
    </w:p>
    <w:p>
      <w:pPr>
        <w:pStyle w:val="Normal"/>
        <w:spacing w:before="1600" w:after="60"/>
        <w:jc w:val="center"/>
        <w:rPr/>
      </w:pPr>
      <w:r>
        <w:rPr>
          <w:sz w:val="24"/>
          <w:szCs w:val="24"/>
        </w:rPr>
        <w:t>Student Name: Imani Nzeyimana David</w:t>
      </w:r>
    </w:p>
    <w:p>
      <w:pPr>
        <w:pStyle w:val="Normal"/>
        <w:spacing w:before="0" w:after="60"/>
        <w:jc w:val="center"/>
        <w:rPr/>
      </w:pPr>
      <w:r>
        <w:rPr>
          <w:sz w:val="24"/>
          <w:szCs w:val="24"/>
        </w:rPr>
        <w:t>Student ID: 27896</w:t>
      </w:r>
    </w:p>
    <w:p>
      <w:pPr>
        <w:pStyle w:val="Normal"/>
        <w:spacing w:before="0" w:after="60"/>
        <w:jc w:val="center"/>
        <w:rPr/>
      </w:pPr>
      <w:r>
        <w:rPr>
          <w:sz w:val="24"/>
          <w:szCs w:val="24"/>
        </w:rPr>
        <w:t>Institution: Adventist University of Central Africa (AUCA)</w:t>
      </w:r>
    </w:p>
    <w:p>
      <w:pPr>
        <w:pStyle w:val="Normal"/>
        <w:spacing w:before="0" w:after="60"/>
        <w:jc w:val="center"/>
        <w:rPr/>
      </w:pPr>
      <w:r>
        <w:rPr>
          <w:sz w:val="24"/>
          <w:szCs w:val="24"/>
        </w:rPr>
        <w:t>Programme: Software Engineering</w:t>
      </w:r>
    </w:p>
    <w:p>
      <w:pPr>
        <w:pStyle w:val="Normal"/>
        <w:spacing w:before="0" w:after="60"/>
        <w:jc w:val="center"/>
        <w:rPr/>
      </w:pPr>
      <w:r>
        <w:rPr>
          <w:sz w:val="24"/>
          <w:szCs w:val="24"/>
        </w:rPr>
        <w:t>Date: September 2026</w:t>
      </w:r>
    </w:p>
    <w:p>
      <w:pPr>
        <w:pStyle w:val="Normal"/>
        <w:rPr/>
      </w:pPr>
      <w:r>
        <w:rPr/>
      </w:r>
      <w:r>
        <w:br w:type="page"/>
      </w:r>
    </w:p>
    <w:p>
      <w:pPr>
        <w:pStyle w:val="Heading1"/>
        <w:spacing w:before="0" w:after="200"/>
        <w:rPr/>
      </w:pPr>
      <w:r>
        <w:rPr>
          <w:b/>
          <w:bCs/>
          <w:color w:val="4F2D7F"/>
          <w:sz w:val="30"/>
          <w:szCs w:val="30"/>
        </w:rPr>
        <w:t>TABLE OF CONTENTS</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spacing w:before="200" w:after="0"/>
        <w:rPr/>
      </w:pPr>
      <w:r>
        <w:rPr>
          <w:i/>
          <w:iCs/>
          <w:color w:val="777777"/>
          <w:sz w:val="18"/>
          <w:szCs w:val="18"/>
        </w:rPr>
        <w:t>(Right-click the table above and choose “Update Field” in Word to populate page numbers.)</w:t>
      </w:r>
    </w:p>
    <w:p>
      <w:pPr>
        <w:sectPr>
          <w:type w:val="nextPage"/>
          <w:pgSz w:w="11906" w:h="16838"/>
          <w:pgMar w:left="1350" w:right="1350" w:gutter="0" w:header="0" w:top="1440" w:footer="0" w:bottom="1440"/>
          <w:pgNumType w:fmt="decimal"/>
          <w:formProt w:val="false"/>
          <w:textDirection w:val="lrTb"/>
          <w:docGrid w:type="default" w:linePitch="360" w:charSpace="4096"/>
        </w:sectPr>
        <w:pStyle w:val="Normal"/>
        <w:rPr/>
      </w:pPr>
      <w:r>
        <w:rPr/>
      </w:r>
      <w:r>
        <w:br w:type="page"/>
      </w:r>
    </w:p>
    <w:p>
      <w:pPr>
        <w:pStyle w:val="Heading1"/>
        <w:pBdr>
          <w:bottom w:val="single" w:sz="6" w:space="4" w:color="4F2D7F"/>
        </w:pBdr>
        <w:spacing w:before="360" w:after="160"/>
        <w:rPr/>
      </w:pPr>
      <w:r>
        <w:rPr>
          <w:b/>
          <w:bCs/>
          <w:color w:val="4F2D7F"/>
          <w:sz w:val="30"/>
          <w:szCs w:val="30"/>
        </w:rPr>
        <w:t>1. ABSTRACT</w:t>
      </w:r>
    </w:p>
    <w:p>
      <w:pPr>
        <w:pStyle w:val="Normal"/>
        <w:spacing w:lineRule="exact" w:line="300" w:before="0" w:after="160"/>
        <w:rPr/>
      </w:pPr>
      <w:r>
        <w:rPr>
          <w:sz w:val="22"/>
          <w:szCs w:val="22"/>
        </w:rPr>
        <w:t>The Parking Slot Reservation &amp; Management System is a multi-location, web-based application designed to eliminate the inefficiencies of manual, first-come-first-served parking allocation across institutions such as campuses, office buildings, and shopping malls. The system allows registered users to browse parking facilities across different locations, view available slots in real time, reserve a slot for a specific time window, and pay for their reservation. Facility administrators manage parking slots and pricing for their locations, while on-site attendants monitor occupancy and check reservations for the facility they are assigned to. A central super-admin dashboard oversees all facilities, reservations, and payments system-wide. By digitizing the reservation and payment process across multiple locations, the system reduces congestion at entry points, prevents disputes over slot ownership, and provides accurate, real-time visibility into parking availability and revenue.</w:t>
      </w:r>
    </w:p>
    <w:p>
      <w:pPr>
        <w:pStyle w:val="Heading1"/>
        <w:pBdr>
          <w:bottom w:val="single" w:sz="6" w:space="4" w:color="4F2D7F"/>
        </w:pBdr>
        <w:spacing w:before="360" w:after="160"/>
        <w:rPr/>
      </w:pPr>
      <w:r>
        <w:rPr>
          <w:b/>
          <w:bCs/>
          <w:color w:val="4F2D7F"/>
          <w:sz w:val="30"/>
          <w:szCs w:val="30"/>
        </w:rPr>
        <w:t>2. PROBLEM STATEMENT</w:t>
      </w:r>
    </w:p>
    <w:p>
      <w:pPr>
        <w:pStyle w:val="Normal"/>
        <w:spacing w:lineRule="exact" w:line="300" w:before="0" w:after="160"/>
        <w:rPr/>
      </w:pPr>
      <w:r>
        <w:rPr>
          <w:sz w:val="22"/>
          <w:szCs w:val="22"/>
        </w:rPr>
        <w:t>Many institutions still rely on manual or unmanaged parking arrangements, where drivers search for available spaces without any prior knowledge of occupancy. This leads to:</w:t>
      </w:r>
    </w:p>
    <w:p>
      <w:pPr>
        <w:pStyle w:val="ListParagraph"/>
        <w:numPr>
          <w:ilvl w:val="0"/>
          <w:numId w:val="3"/>
        </w:numPr>
        <w:spacing w:lineRule="exact" w:line="300" w:before="0" w:after="80"/>
        <w:rPr/>
      </w:pPr>
      <w:r>
        <w:rPr>
          <w:sz w:val="22"/>
          <w:szCs w:val="22"/>
        </w:rPr>
        <w:t>Wasted time and fuel as drivers circle the parking area looking for a free slot.</w:t>
      </w:r>
    </w:p>
    <w:p>
      <w:pPr>
        <w:pStyle w:val="ListParagraph"/>
        <w:numPr>
          <w:ilvl w:val="0"/>
          <w:numId w:val="1"/>
        </w:numPr>
        <w:spacing w:lineRule="exact" w:line="300" w:before="0" w:after="80"/>
        <w:rPr/>
      </w:pPr>
      <w:r>
        <w:rPr>
          <w:sz w:val="22"/>
          <w:szCs w:val="22"/>
        </w:rPr>
        <w:t>Conflicts between drivers over the same physical slot.</w:t>
      </w:r>
    </w:p>
    <w:p>
      <w:pPr>
        <w:pStyle w:val="ListParagraph"/>
        <w:numPr>
          <w:ilvl w:val="0"/>
          <w:numId w:val="1"/>
        </w:numPr>
        <w:spacing w:lineRule="exact" w:line="300" w:before="0" w:after="80"/>
        <w:rPr/>
      </w:pPr>
      <w:r>
        <w:rPr>
          <w:sz w:val="22"/>
          <w:szCs w:val="22"/>
        </w:rPr>
        <w:t>No accountability or record of who parked where and for how long.</w:t>
      </w:r>
    </w:p>
    <w:p>
      <w:pPr>
        <w:pStyle w:val="ListParagraph"/>
        <w:numPr>
          <w:ilvl w:val="0"/>
          <w:numId w:val="1"/>
        </w:numPr>
        <w:spacing w:lineRule="exact" w:line="300" w:before="0" w:after="80"/>
        <w:rPr/>
      </w:pPr>
      <w:r>
        <w:rPr>
          <w:sz w:val="22"/>
          <w:szCs w:val="22"/>
        </w:rPr>
        <w:t>Inefficient use of available parking capacity, especially during peak hours.</w:t>
      </w:r>
    </w:p>
    <w:p>
      <w:pPr>
        <w:pStyle w:val="ListParagraph"/>
        <w:numPr>
          <w:ilvl w:val="0"/>
          <w:numId w:val="1"/>
        </w:numPr>
        <w:spacing w:lineRule="exact" w:line="300" w:before="0" w:after="80"/>
        <w:rPr/>
      </w:pPr>
      <w:r>
        <w:rPr>
          <w:sz w:val="22"/>
          <w:szCs w:val="22"/>
        </w:rPr>
        <w:t>Difficulty for administrators to track slot usage, misuse, or unauthorized parking.</w:t>
      </w:r>
    </w:p>
    <w:p>
      <w:pPr>
        <w:pStyle w:val="Normal"/>
        <w:spacing w:lineRule="exact" w:line="300" w:before="0" w:after="160"/>
        <w:rPr/>
      </w:pPr>
      <w:r>
        <w:rPr>
          <w:sz w:val="22"/>
          <w:szCs w:val="22"/>
        </w:rPr>
        <w:t>There is a need for a centralized, reliable system that allows users to reserve a slot in advance and allows administrators to manage and monitor the parking facility efficiently.</w:t>
      </w:r>
    </w:p>
    <w:p>
      <w:pPr>
        <w:pStyle w:val="Heading1"/>
        <w:pBdr>
          <w:bottom w:val="single" w:sz="6" w:space="4" w:color="4F2D7F"/>
        </w:pBdr>
        <w:spacing w:before="360" w:after="160"/>
        <w:rPr/>
      </w:pPr>
      <w:r>
        <w:rPr>
          <w:b/>
          <w:bCs/>
          <w:color w:val="4F2D7F"/>
          <w:sz w:val="30"/>
          <w:szCs w:val="30"/>
        </w:rPr>
        <w:t>3. SCOPE OF THE PROJECT</w:t>
      </w:r>
    </w:p>
    <w:p>
      <w:pPr>
        <w:pStyle w:val="Heading2"/>
        <w:spacing w:before="240" w:after="120"/>
        <w:rPr/>
      </w:pPr>
      <w:r>
        <w:rPr>
          <w:b/>
          <w:bCs/>
          <w:color w:val="222222"/>
          <w:sz w:val="24"/>
          <w:szCs w:val="24"/>
        </w:rPr>
        <w:t>In Scope</w:t>
      </w:r>
    </w:p>
    <w:p>
      <w:pPr>
        <w:pStyle w:val="ListParagraph"/>
        <w:numPr>
          <w:ilvl w:val="0"/>
          <w:numId w:val="1"/>
        </w:numPr>
        <w:spacing w:lineRule="exact" w:line="300" w:before="0" w:after="80"/>
        <w:rPr/>
      </w:pPr>
      <w:r>
        <w:rPr>
          <w:sz w:val="22"/>
          <w:szCs w:val="22"/>
        </w:rPr>
        <w:t>User registration and authentication, with three roles: User (driver), Attendant (on-site staff), and Admin.</w:t>
      </w:r>
    </w:p>
    <w:p>
      <w:pPr>
        <w:pStyle w:val="ListParagraph"/>
        <w:numPr>
          <w:ilvl w:val="0"/>
          <w:numId w:val="1"/>
        </w:numPr>
        <w:spacing w:lineRule="exact" w:line="300" w:before="0" w:after="80"/>
        <w:rPr/>
      </w:pPr>
      <w:r>
        <w:rPr>
          <w:sz w:val="22"/>
          <w:szCs w:val="22"/>
        </w:rPr>
        <w:t>Management of multiple parking facilities / locations, each with its own slots, attendants, and pricing.</w:t>
      </w:r>
    </w:p>
    <w:p>
      <w:pPr>
        <w:pStyle w:val="ListParagraph"/>
        <w:numPr>
          <w:ilvl w:val="0"/>
          <w:numId w:val="1"/>
        </w:numPr>
        <w:spacing w:lineRule="exact" w:line="300" w:before="0" w:after="80"/>
        <w:rPr/>
      </w:pPr>
      <w:r>
        <w:rPr>
          <w:sz w:val="22"/>
          <w:szCs w:val="22"/>
        </w:rPr>
        <w:t>Viewing real-time availability of parking slots, filterable by facility / location.</w:t>
      </w:r>
    </w:p>
    <w:p>
      <w:pPr>
        <w:pStyle w:val="ListParagraph"/>
        <w:numPr>
          <w:ilvl w:val="0"/>
          <w:numId w:val="1"/>
        </w:numPr>
        <w:spacing w:lineRule="exact" w:line="300" w:before="0" w:after="80"/>
        <w:rPr/>
      </w:pPr>
      <w:r>
        <w:rPr>
          <w:sz w:val="22"/>
          <w:szCs w:val="22"/>
        </w:rPr>
        <w:t>Creating, viewing, updating, and cancelling reservations.</w:t>
      </w:r>
    </w:p>
    <w:p>
      <w:pPr>
        <w:pStyle w:val="ListParagraph"/>
        <w:numPr>
          <w:ilvl w:val="0"/>
          <w:numId w:val="1"/>
        </w:numPr>
        <w:spacing w:lineRule="exact" w:line="300" w:before="0" w:after="80"/>
        <w:rPr/>
      </w:pPr>
      <w:r>
        <w:rPr>
          <w:sz w:val="22"/>
          <w:szCs w:val="22"/>
        </w:rPr>
        <w:t>Admin management of facilities and parking slots (create, update, deactivate, delete).</w:t>
      </w:r>
    </w:p>
    <w:p>
      <w:pPr>
        <w:pStyle w:val="ListParagraph"/>
        <w:numPr>
          <w:ilvl w:val="0"/>
          <w:numId w:val="1"/>
        </w:numPr>
        <w:spacing w:lineRule="exact" w:line="300" w:before="0" w:after="80"/>
        <w:rPr/>
      </w:pPr>
      <w:r>
        <w:rPr>
          <w:sz w:val="22"/>
          <w:szCs w:val="22"/>
        </w:rPr>
        <w:t>Attendants viewing and managing reservations for their assigned facility only.</w:t>
      </w:r>
    </w:p>
    <w:p>
      <w:pPr>
        <w:pStyle w:val="ListParagraph"/>
        <w:numPr>
          <w:ilvl w:val="0"/>
          <w:numId w:val="1"/>
        </w:numPr>
        <w:spacing w:lineRule="exact" w:line="300" w:before="0" w:after="80"/>
        <w:rPr/>
      </w:pPr>
      <w:r>
        <w:rPr>
          <w:sz w:val="22"/>
          <w:szCs w:val="22"/>
        </w:rPr>
        <w:t>Recording a payment (amount, method, status) against each reservation.</w:t>
      </w:r>
    </w:p>
    <w:p>
      <w:pPr>
        <w:pStyle w:val="ListParagraph"/>
        <w:numPr>
          <w:ilvl w:val="0"/>
          <w:numId w:val="1"/>
        </w:numPr>
        <w:spacing w:lineRule="exact" w:line="300" w:before="0" w:after="80"/>
        <w:rPr/>
      </w:pPr>
      <w:r>
        <w:rPr>
          <w:sz w:val="22"/>
          <w:szCs w:val="22"/>
        </w:rPr>
        <w:t>Basic reporting of slot occupancy, reservation history, and revenue per facility.</w:t>
      </w:r>
    </w:p>
    <w:p>
      <w:pPr>
        <w:pStyle w:val="ListParagraph"/>
        <w:numPr>
          <w:ilvl w:val="0"/>
          <w:numId w:val="1"/>
        </w:numPr>
        <w:spacing w:lineRule="exact" w:line="300" w:before="0" w:after="80"/>
        <w:rPr/>
      </w:pPr>
      <w:r>
        <w:rPr>
          <w:sz w:val="22"/>
          <w:szCs w:val="22"/>
        </w:rPr>
        <w:t>Input validation and a styled, responsive user interface.</w:t>
      </w:r>
    </w:p>
    <w:p>
      <w:pPr>
        <w:pStyle w:val="Heading2"/>
        <w:spacing w:before="240" w:after="120"/>
        <w:rPr/>
      </w:pPr>
      <w:r>
        <w:rPr>
          <w:b/>
          <w:bCs/>
          <w:color w:val="222222"/>
          <w:sz w:val="24"/>
          <w:szCs w:val="24"/>
        </w:rPr>
        <w:t>Out of Scope (for this phase)</w:t>
      </w:r>
    </w:p>
    <w:p>
      <w:pPr>
        <w:pStyle w:val="ListParagraph"/>
        <w:numPr>
          <w:ilvl w:val="0"/>
          <w:numId w:val="1"/>
        </w:numPr>
        <w:spacing w:lineRule="exact" w:line="300" w:before="0" w:after="80"/>
        <w:rPr/>
      </w:pPr>
      <w:r>
        <w:rPr>
          <w:sz w:val="22"/>
          <w:szCs w:val="22"/>
        </w:rPr>
        <w:t>Integration with real external payment gateways (e.g., mobile money or card processors) — payments are recorded and simulated within the system.</w:t>
      </w:r>
    </w:p>
    <w:p>
      <w:pPr>
        <w:pStyle w:val="ListParagraph"/>
        <w:numPr>
          <w:ilvl w:val="0"/>
          <w:numId w:val="1"/>
        </w:numPr>
        <w:spacing w:lineRule="exact" w:line="300" w:before="0" w:after="80"/>
        <w:rPr/>
      </w:pPr>
      <w:r>
        <w:rPr>
          <w:sz w:val="22"/>
          <w:szCs w:val="22"/>
        </w:rPr>
        <w:t>Integration with physical hardware (e.g., barrier gates, license-plate cameras).</w:t>
      </w:r>
    </w:p>
    <w:p>
      <w:pPr>
        <w:pStyle w:val="ListParagraph"/>
        <w:numPr>
          <w:ilvl w:val="0"/>
          <w:numId w:val="1"/>
        </w:numPr>
        <w:spacing w:lineRule="exact" w:line="300" w:before="0" w:after="80"/>
        <w:rPr/>
      </w:pPr>
      <w:r>
        <w:rPr>
          <w:sz w:val="22"/>
          <w:szCs w:val="22"/>
        </w:rPr>
        <w:t>Mobile native applications (the system is a responsive web app only).</w:t>
      </w:r>
    </w:p>
    <w:p>
      <w:pPr>
        <w:pStyle w:val="ListParagraph"/>
        <w:numPr>
          <w:ilvl w:val="0"/>
          <w:numId w:val="1"/>
        </w:numPr>
        <w:spacing w:lineRule="exact" w:line="300" w:before="0" w:after="80"/>
        <w:rPr/>
      </w:pPr>
      <w:r>
        <w:rPr>
          <w:sz w:val="22"/>
          <w:szCs w:val="22"/>
        </w:rPr>
        <w:t>Dynamic/surge pricing or discount-code engines.</w:t>
      </w:r>
    </w:p>
    <w:p>
      <w:pPr>
        <w:pStyle w:val="Heading1"/>
        <w:pBdr>
          <w:bottom w:val="single" w:sz="6" w:space="4" w:color="4F2D7F"/>
        </w:pBdr>
        <w:spacing w:before="360" w:after="160"/>
        <w:rPr/>
      </w:pPr>
      <w:r>
        <w:rPr>
          <w:b/>
          <w:bCs/>
          <w:color w:val="4F2D7F"/>
          <w:sz w:val="30"/>
          <w:szCs w:val="30"/>
        </w:rPr>
        <w:t>4. AS-IS MODEL (Current Manual Process)</w:t>
      </w:r>
    </w:p>
    <w:p>
      <w:pPr>
        <w:pStyle w:val="ListParagraph"/>
        <w:numPr>
          <w:ilvl w:val="0"/>
          <w:numId w:val="1"/>
        </w:numPr>
        <w:spacing w:lineRule="exact" w:line="300" w:before="0" w:after="80"/>
        <w:rPr/>
      </w:pPr>
      <w:r>
        <w:rPr>
          <w:sz w:val="22"/>
          <w:szCs w:val="22"/>
        </w:rPr>
        <w:t>A driver arrives at one of several unconnected parking facilities with no prior information on slot availability at that location, and no way to compare it with other locations.</w:t>
      </w:r>
    </w:p>
    <w:p>
      <w:pPr>
        <w:pStyle w:val="ListParagraph"/>
        <w:numPr>
          <w:ilvl w:val="0"/>
          <w:numId w:val="1"/>
        </w:numPr>
        <w:spacing w:lineRule="exact" w:line="300" w:before="0" w:after="80"/>
        <w:rPr/>
      </w:pPr>
      <w:r>
        <w:rPr>
          <w:sz w:val="22"/>
          <w:szCs w:val="22"/>
        </w:rPr>
        <w:t>The driver drives around searching for an empty slot.</w:t>
      </w:r>
    </w:p>
    <w:p>
      <w:pPr>
        <w:pStyle w:val="ListParagraph"/>
        <w:numPr>
          <w:ilvl w:val="0"/>
          <w:numId w:val="1"/>
        </w:numPr>
        <w:spacing w:lineRule="exact" w:line="300" w:before="0" w:after="80"/>
        <w:rPr/>
      </w:pPr>
      <w:r>
        <w:rPr>
          <w:sz w:val="22"/>
          <w:szCs w:val="22"/>
        </w:rPr>
        <w:t>If a slot is found, the driver parks without any formal registration or record, and pays cash on-site with no receipt tracking.</w:t>
      </w:r>
    </w:p>
    <w:p>
      <w:pPr>
        <w:pStyle w:val="ListParagraph"/>
        <w:numPr>
          <w:ilvl w:val="0"/>
          <w:numId w:val="1"/>
        </w:numPr>
        <w:spacing w:lineRule="exact" w:line="300" w:before="0" w:after="80"/>
        <w:rPr/>
      </w:pPr>
      <w:r>
        <w:rPr>
          <w:sz w:val="22"/>
          <w:szCs w:val="22"/>
        </w:rPr>
        <w:t>There is no tracking of which vehicle occupies which slot, for how long, or how much was collected at each location.</w:t>
      </w:r>
    </w:p>
    <w:p>
      <w:pPr>
        <w:pStyle w:val="ListParagraph"/>
        <w:numPr>
          <w:ilvl w:val="0"/>
          <w:numId w:val="1"/>
        </w:numPr>
        <w:spacing w:lineRule="exact" w:line="300" w:before="0" w:after="80"/>
        <w:rPr/>
      </w:pPr>
      <w:r>
        <w:rPr>
          <w:sz w:val="22"/>
          <w:szCs w:val="22"/>
        </w:rPr>
        <w:t>Disputes (e.g., two drivers claiming the same slot) are resolved informally, often by security personnel.</w:t>
      </w:r>
    </w:p>
    <w:p>
      <w:pPr>
        <w:pStyle w:val="ListParagraph"/>
        <w:numPr>
          <w:ilvl w:val="0"/>
          <w:numId w:val="1"/>
        </w:numPr>
        <w:spacing w:lineRule="exact" w:line="300" w:before="0" w:after="80"/>
        <w:rPr/>
      </w:pPr>
      <w:r>
        <w:rPr>
          <w:sz w:val="22"/>
          <w:szCs w:val="22"/>
        </w:rPr>
        <w:t>Each facility keeps its own paper records (if any); head-office administrators have no consolidated, real-time view of occupancy or revenue across locations.</w:t>
      </w:r>
    </w:p>
    <w:p>
      <w:pPr>
        <w:pStyle w:val="Normal"/>
        <w:spacing w:lineRule="exact" w:line="300" w:before="0" w:after="160"/>
        <w:rPr/>
      </w:pPr>
      <w:r>
        <w:rPr>
          <w:sz w:val="22"/>
          <w:szCs w:val="22"/>
        </w:rPr>
        <w:t>Key weaknesses: time wasted searching, no accountability, no cross-location visibility, no consolidated revenue data, and frequent disputes.</w:t>
      </w:r>
    </w:p>
    <w:p>
      <w:pPr>
        <w:pStyle w:val="Heading1"/>
        <w:pBdr>
          <w:bottom w:val="single" w:sz="6" w:space="4" w:color="4F2D7F"/>
        </w:pBdr>
        <w:spacing w:before="360" w:after="160"/>
        <w:rPr/>
      </w:pPr>
      <w:r>
        <w:rPr>
          <w:b/>
          <w:bCs/>
          <w:color w:val="4F2D7F"/>
          <w:sz w:val="30"/>
          <w:szCs w:val="30"/>
        </w:rPr>
        <w:t>5. TO-BE MODEL (Proposed System)</w:t>
      </w:r>
    </w:p>
    <w:p>
      <w:pPr>
        <w:pStyle w:val="ListParagraph"/>
        <w:numPr>
          <w:ilvl w:val="0"/>
          <w:numId w:val="1"/>
        </w:numPr>
        <w:spacing w:lineRule="exact" w:line="300" w:before="0" w:after="80"/>
        <w:rPr/>
      </w:pPr>
      <w:r>
        <w:rPr>
          <w:sz w:val="22"/>
          <w:szCs w:val="22"/>
        </w:rPr>
        <w:t>A registered user logs into the web system, selects a facility / location, and views a real-time list of available slots at that location.</w:t>
      </w:r>
    </w:p>
    <w:p>
      <w:pPr>
        <w:pStyle w:val="ListParagraph"/>
        <w:numPr>
          <w:ilvl w:val="0"/>
          <w:numId w:val="1"/>
        </w:numPr>
        <w:spacing w:lineRule="exact" w:line="300" w:before="0" w:after="80"/>
        <w:rPr/>
      </w:pPr>
      <w:r>
        <w:rPr>
          <w:sz w:val="22"/>
          <w:szCs w:val="22"/>
        </w:rPr>
        <w:t>The user selects a slot and a time window, then submits a reservation request.</w:t>
      </w:r>
    </w:p>
    <w:p>
      <w:pPr>
        <w:pStyle w:val="ListParagraph"/>
        <w:numPr>
          <w:ilvl w:val="0"/>
          <w:numId w:val="1"/>
        </w:numPr>
        <w:spacing w:lineRule="exact" w:line="300" w:before="0" w:after="80"/>
        <w:rPr/>
      </w:pPr>
      <w:r>
        <w:rPr>
          <w:sz w:val="22"/>
          <w:szCs w:val="22"/>
        </w:rPr>
        <w:t>The system validates the request (slot availability, valid time range, no conflicts) and confirms the reservation.</w:t>
      </w:r>
    </w:p>
    <w:p>
      <w:pPr>
        <w:pStyle w:val="ListParagraph"/>
        <w:numPr>
          <w:ilvl w:val="0"/>
          <w:numId w:val="1"/>
        </w:numPr>
        <w:spacing w:lineRule="exact" w:line="300" w:before="0" w:after="80"/>
        <w:rPr/>
      </w:pPr>
      <w:r>
        <w:rPr>
          <w:sz w:val="22"/>
          <w:szCs w:val="22"/>
        </w:rPr>
        <w:t>The user pays for the reservation (recorded in the system as a Payment linked to the reservation).</w:t>
      </w:r>
    </w:p>
    <w:p>
      <w:pPr>
        <w:pStyle w:val="ListParagraph"/>
        <w:numPr>
          <w:ilvl w:val="0"/>
          <w:numId w:val="1"/>
        </w:numPr>
        <w:spacing w:lineRule="exact" w:line="300" w:before="0" w:after="80"/>
        <w:rPr/>
      </w:pPr>
      <w:r>
        <w:rPr>
          <w:sz w:val="22"/>
          <w:szCs w:val="22"/>
        </w:rPr>
        <w:t>On arrival, the user parks in their reserved slot; the slot status updates to “Occupied.” An on-site attendant can verify the reservation from their assigned-facility dashboard.</w:t>
      </w:r>
    </w:p>
    <w:p>
      <w:pPr>
        <w:pStyle w:val="ListParagraph"/>
        <w:numPr>
          <w:ilvl w:val="0"/>
          <w:numId w:val="1"/>
        </w:numPr>
        <w:spacing w:lineRule="exact" w:line="300" w:before="0" w:after="80"/>
        <w:rPr/>
      </w:pPr>
      <w:r>
        <w:rPr>
          <w:sz w:val="22"/>
          <w:szCs w:val="22"/>
        </w:rPr>
        <w:t>When the reservation period ends, the slot reverts to “Available” (automatically or via attendant/admin).</w:t>
      </w:r>
    </w:p>
    <w:p>
      <w:pPr>
        <w:pStyle w:val="ListParagraph"/>
        <w:numPr>
          <w:ilvl w:val="0"/>
          <w:numId w:val="1"/>
        </w:numPr>
        <w:spacing w:lineRule="exact" w:line="300" w:before="0" w:after="80"/>
        <w:rPr/>
      </w:pPr>
      <w:r>
        <w:rPr>
          <w:sz w:val="22"/>
          <w:szCs w:val="22"/>
        </w:rPr>
        <w:t>Admins manage facilities, slots, and pricing across all locations; attendants manage day-to-day reservations for their own facility; both can monitor occupancy and revenue trends.</w:t>
      </w:r>
    </w:p>
    <w:p>
      <w:pPr>
        <w:pStyle w:val="Normal"/>
        <w:spacing w:lineRule="exact" w:line="300" w:before="0" w:after="160"/>
        <w:rPr/>
      </w:pPr>
      <w:r>
        <w:rPr>
          <w:sz w:val="22"/>
          <w:szCs w:val="22"/>
        </w:rPr>
        <w:t>Key improvements: no wasted search time, a guaranteed slot on arrival, a full digital and payment record, reduced disputes, multi-location visibility for management, and data-driven capacity planning.</w:t>
      </w:r>
    </w:p>
    <w:p>
      <w:pPr>
        <w:pStyle w:val="Heading1"/>
        <w:pBdr>
          <w:bottom w:val="single" w:sz="6" w:space="4" w:color="4F2D7F"/>
        </w:pBdr>
        <w:spacing w:before="360" w:after="160"/>
        <w:rPr/>
      </w:pPr>
      <w:r>
        <w:rPr>
          <w:b/>
          <w:bCs/>
          <w:color w:val="4F2D7F"/>
          <w:sz w:val="30"/>
          <w:szCs w:val="30"/>
        </w:rPr>
        <w:t>6. BUSINESS REQUIREMENTS</w:t>
      </w:r>
    </w:p>
    <w:tbl>
      <w:tblPr>
        <w:tblW w:w="5000" w:type="pct"/>
        <w:jc w:val="left"/>
        <w:tblInd w:w="0" w:type="dxa"/>
        <w:tblLayout w:type="fixed"/>
        <w:tblCellMar>
          <w:top w:w="100" w:type="dxa"/>
          <w:left w:w="120" w:type="dxa"/>
          <w:bottom w:w="100" w:type="dxa"/>
          <w:right w:w="120" w:type="dxa"/>
        </w:tblCellMar>
      </w:tblPr>
      <w:tblGrid>
        <w:gridCol w:w="4602"/>
        <w:gridCol w:w="4603"/>
      </w:tblGrid>
      <w:tr>
        <w:trPr>
          <w:tblHeader w:val="true"/>
        </w:trPr>
        <w:tc>
          <w:tcPr>
            <w:tcW w:w="4602" w:type="dxa"/>
            <w:tcBorders>
              <w:top w:val="single" w:sz="4" w:space="0" w:color="CCCCCC"/>
              <w:left w:val="single" w:sz="4" w:space="0" w:color="CCCCCC"/>
              <w:bottom w:val="single" w:sz="4" w:space="0" w:color="E2E2E2"/>
              <w:right w:val="single" w:sz="4" w:space="0" w:color="E2E2E2"/>
            </w:tcBorders>
            <w:shd w:color="auto" w:fill="4F2D7F" w:val="clear"/>
            <w:vAlign w:val="center"/>
          </w:tcPr>
          <w:p>
            <w:pPr>
              <w:pStyle w:val="Normal"/>
              <w:jc w:val="center"/>
              <w:rPr/>
            </w:pPr>
            <w:r>
              <w:rPr>
                <w:b/>
                <w:bCs/>
                <w:color w:val="FFFFFF"/>
                <w:sz w:val="21"/>
                <w:szCs w:val="21"/>
              </w:rPr>
              <w:t>ID</w:t>
            </w:r>
          </w:p>
        </w:tc>
        <w:tc>
          <w:tcPr>
            <w:tcW w:w="4603" w:type="dxa"/>
            <w:tcBorders>
              <w:top w:val="single" w:sz="4" w:space="0" w:color="CCCCCC"/>
              <w:left w:val="single" w:sz="4" w:space="0" w:color="E2E2E2"/>
              <w:bottom w:val="single" w:sz="4" w:space="0" w:color="E2E2E2"/>
              <w:right w:val="single" w:sz="4" w:space="0" w:color="CCCCCC"/>
            </w:tcBorders>
            <w:shd w:color="auto" w:fill="4F2D7F" w:val="clear"/>
            <w:vAlign w:val="center"/>
          </w:tcPr>
          <w:p>
            <w:pPr>
              <w:pStyle w:val="Normal"/>
              <w:rPr/>
            </w:pPr>
            <w:r>
              <w:rPr>
                <w:b/>
                <w:bCs/>
                <w:color w:val="FFFFFF"/>
                <w:sz w:val="21"/>
                <w:szCs w:val="21"/>
              </w:rPr>
              <w:t>Requirement</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BR1</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Users must be able to register and log in securely.</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BR2</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Users must be able to view all parking slots and their current status (Available / Reserved / Occupied).</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BR3</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Users must be able to create a reservation for an available slot within a valid time range.</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BR4</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Users must be able to view, edit, and cancel their own reservations.</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BR5</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Administrators must be able to perform full CRUD operations on parking slots.</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BR6</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Administrators must be able to view and manage all reservations in the system.</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BR7</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The system must prevent double-booking of the same slot for overlapping time periods.</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BR8</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The system must validate all user input on both the client side and the server side.</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BR9</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The system must present a clean, responsive interface styled with CSS.</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BR10</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Admins must be able to create and manage multiple parking facilities (locations), each with its own slots.</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BR11</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Users must be able to browse and filter available slots by facility / location.</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BR12</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Attendants must be able to view and manage reservations only for the facility they are assigned to.</w:t>
            </w:r>
          </w:p>
        </w:tc>
      </w:tr>
      <w:tr>
        <w:trPr/>
        <w:tc>
          <w:tcPr>
            <w:tcW w:w="4602" w:type="dxa"/>
            <w:tcBorders>
              <w:top w:val="single" w:sz="4" w:space="0" w:color="E2E2E2"/>
              <w:left w:val="single" w:sz="4" w:space="0" w:color="CCCCCC"/>
              <w:bottom w:val="single" w:sz="4" w:space="0" w:color="E2E2E2"/>
              <w:right w:val="single" w:sz="4" w:space="0" w:color="E2E2E2"/>
            </w:tcBorders>
            <w:shd w:color="auto" w:fill="F3EEFA" w:val="clear"/>
            <w:vAlign w:val="center"/>
          </w:tcPr>
          <w:p>
            <w:pPr>
              <w:pStyle w:val="Normal"/>
              <w:jc w:val="center"/>
              <w:rPr/>
            </w:pPr>
            <w:r>
              <w:rPr>
                <w:b/>
                <w:bCs/>
                <w:color w:val="222222"/>
                <w:sz w:val="21"/>
                <w:szCs w:val="21"/>
              </w:rPr>
              <w:t>BR13</w:t>
            </w:r>
          </w:p>
        </w:tc>
        <w:tc>
          <w:tcPr>
            <w:tcW w:w="4603" w:type="dxa"/>
            <w:tcBorders>
              <w:top w:val="single" w:sz="4" w:space="0" w:color="E2E2E2"/>
              <w:left w:val="single" w:sz="4" w:space="0" w:color="E2E2E2"/>
              <w:bottom w:val="single" w:sz="4" w:space="0" w:color="E2E2E2"/>
              <w:right w:val="single" w:sz="4" w:space="0" w:color="CCCCCC"/>
            </w:tcBorders>
            <w:shd w:color="auto" w:fill="F3EEFA" w:val="clear"/>
            <w:vAlign w:val="center"/>
          </w:tcPr>
          <w:p>
            <w:pPr>
              <w:pStyle w:val="Normal"/>
              <w:rPr/>
            </w:pPr>
            <w:r>
              <w:rPr>
                <w:b w:val="false"/>
                <w:bCs w:val="false"/>
                <w:color w:val="222222"/>
                <w:sz w:val="21"/>
                <w:szCs w:val="21"/>
              </w:rPr>
              <w:t>The system must record a payment (amount, method, and status) for each reservation.</w:t>
            </w:r>
          </w:p>
        </w:tc>
      </w:tr>
      <w:tr>
        <w:trPr/>
        <w:tc>
          <w:tcPr>
            <w:tcW w:w="4602" w:type="dxa"/>
            <w:tcBorders>
              <w:top w:val="single" w:sz="4" w:space="0" w:color="E2E2E2"/>
              <w:left w:val="single" w:sz="4" w:space="0" w:color="CCCCCC"/>
              <w:bottom w:val="single" w:sz="4" w:space="0" w:color="CCCCCC"/>
              <w:right w:val="single" w:sz="4" w:space="0" w:color="E2E2E2"/>
            </w:tcBorders>
            <w:shd w:color="auto" w:fill="F3EEFA" w:val="clear"/>
            <w:vAlign w:val="center"/>
          </w:tcPr>
          <w:p>
            <w:pPr>
              <w:pStyle w:val="Normal"/>
              <w:jc w:val="center"/>
              <w:rPr/>
            </w:pPr>
            <w:r>
              <w:rPr>
                <w:b/>
                <w:bCs/>
                <w:color w:val="222222"/>
                <w:sz w:val="21"/>
                <w:szCs w:val="21"/>
              </w:rPr>
              <w:t>BR14</w:t>
            </w:r>
          </w:p>
        </w:tc>
        <w:tc>
          <w:tcPr>
            <w:tcW w:w="4603" w:type="dxa"/>
            <w:tcBorders>
              <w:top w:val="single" w:sz="4" w:space="0" w:color="E2E2E2"/>
              <w:left w:val="single" w:sz="4" w:space="0" w:color="E2E2E2"/>
              <w:bottom w:val="single" w:sz="4" w:space="0" w:color="CCCCCC"/>
              <w:right w:val="single" w:sz="4" w:space="0" w:color="CCCCCC"/>
            </w:tcBorders>
            <w:shd w:color="auto" w:fill="F3EEFA" w:val="clear"/>
            <w:vAlign w:val="center"/>
          </w:tcPr>
          <w:p>
            <w:pPr>
              <w:pStyle w:val="Normal"/>
              <w:rPr/>
            </w:pPr>
            <w:r>
              <w:rPr>
                <w:b w:val="false"/>
                <w:bCs w:val="false"/>
                <w:color w:val="222222"/>
                <w:sz w:val="21"/>
                <w:szCs w:val="21"/>
              </w:rPr>
              <w:t>Admins must be able to view occupancy and revenue reports broken down per facility.</w:t>
            </w:r>
          </w:p>
        </w:tc>
      </w:tr>
    </w:tbl>
    <w:p>
      <w:pPr>
        <w:pStyle w:val="Normal"/>
        <w:spacing w:before="200" w:after="0"/>
        <w:rPr/>
      </w:pPr>
      <w:r>
        <w:rPr/>
      </w:r>
    </w:p>
    <w:p>
      <w:pPr>
        <w:pStyle w:val="Heading1"/>
        <w:pBdr>
          <w:bottom w:val="single" w:sz="6" w:space="4" w:color="4F2D7F"/>
        </w:pBdr>
        <w:spacing w:before="360" w:after="160"/>
        <w:rPr/>
      </w:pPr>
      <w:r>
        <w:rPr>
          <w:b/>
          <w:bCs/>
          <w:color w:val="4F2D7F"/>
          <w:sz w:val="30"/>
          <w:szCs w:val="30"/>
        </w:rPr>
        <w:t>7. SOFTWARE QUALITIES APPLIED</w:t>
      </w:r>
    </w:p>
    <w:p>
      <w:pPr>
        <w:pStyle w:val="ListParagraph"/>
        <w:numPr>
          <w:ilvl w:val="0"/>
          <w:numId w:val="1"/>
        </w:numPr>
        <w:spacing w:lineRule="exact" w:line="300" w:before="0" w:after="80"/>
        <w:rPr/>
      </w:pPr>
      <w:r>
        <w:rPr>
          <w:b/>
          <w:bCs/>
          <w:sz w:val="22"/>
          <w:szCs w:val="22"/>
        </w:rPr>
        <w:t xml:space="preserve">Usability: </w:t>
      </w:r>
      <w:r>
        <w:rPr>
          <w:sz w:val="22"/>
          <w:szCs w:val="22"/>
        </w:rPr>
        <w:t>Simple, intuitive forms and clear slot-status indicators (e.g., colour-coded availability) so users can complete a reservation with minimal effort.</w:t>
      </w:r>
    </w:p>
    <w:p>
      <w:pPr>
        <w:pStyle w:val="ListParagraph"/>
        <w:numPr>
          <w:ilvl w:val="0"/>
          <w:numId w:val="1"/>
        </w:numPr>
        <w:spacing w:lineRule="exact" w:line="300" w:before="0" w:after="80"/>
        <w:rPr/>
      </w:pPr>
      <w:r>
        <w:rPr>
          <w:b/>
          <w:bCs/>
          <w:sz w:val="22"/>
          <w:szCs w:val="22"/>
        </w:rPr>
        <w:t xml:space="preserve">Reliability: </w:t>
      </w:r>
      <w:r>
        <w:rPr>
          <w:sz w:val="22"/>
          <w:szCs w:val="22"/>
        </w:rPr>
        <w:t>The system consistently prevents conflicting reservations (no double-booking) and accurately reflects real slot status.</w:t>
      </w:r>
    </w:p>
    <w:p>
      <w:pPr>
        <w:pStyle w:val="ListParagraph"/>
        <w:numPr>
          <w:ilvl w:val="0"/>
          <w:numId w:val="1"/>
        </w:numPr>
        <w:spacing w:lineRule="exact" w:line="300" w:before="0" w:after="80"/>
        <w:rPr/>
      </w:pPr>
      <w:r>
        <w:rPr>
          <w:b/>
          <w:bCs/>
          <w:sz w:val="22"/>
          <w:szCs w:val="22"/>
        </w:rPr>
        <w:t xml:space="preserve">Security: </w:t>
      </w:r>
      <w:r>
        <w:rPr>
          <w:sz w:val="22"/>
          <w:szCs w:val="22"/>
        </w:rPr>
        <w:t>Authentication and role-based access control across three roles — User, Attendant, and Admin — with attendants restricted to their assigned facility; input validation to prevent invalid or malicious data entry.</w:t>
      </w:r>
    </w:p>
    <w:p>
      <w:pPr>
        <w:pStyle w:val="ListParagraph"/>
        <w:numPr>
          <w:ilvl w:val="0"/>
          <w:numId w:val="1"/>
        </w:numPr>
        <w:spacing w:lineRule="exact" w:line="300" w:before="0" w:after="80"/>
        <w:rPr/>
      </w:pPr>
      <w:r>
        <w:rPr>
          <w:b/>
          <w:bCs/>
          <w:sz w:val="22"/>
          <w:szCs w:val="22"/>
        </w:rPr>
        <w:t xml:space="preserve">Maintainability: </w:t>
      </w:r>
      <w:r>
        <w:rPr>
          <w:sz w:val="22"/>
          <w:szCs w:val="22"/>
        </w:rPr>
        <w:t>A layered architecture (JSF for presentation, managed beans for logic, Hibernate for persistence) so components can be updated independently.</w:t>
      </w:r>
    </w:p>
    <w:p>
      <w:pPr>
        <w:pStyle w:val="ListParagraph"/>
        <w:numPr>
          <w:ilvl w:val="0"/>
          <w:numId w:val="1"/>
        </w:numPr>
        <w:spacing w:lineRule="exact" w:line="300" w:before="0" w:after="80"/>
        <w:rPr/>
      </w:pPr>
      <w:r>
        <w:rPr>
          <w:b/>
          <w:bCs/>
          <w:sz w:val="22"/>
          <w:szCs w:val="22"/>
        </w:rPr>
        <w:t xml:space="preserve">Performance: </w:t>
      </w:r>
      <w:r>
        <w:rPr>
          <w:sz w:val="22"/>
          <w:szCs w:val="22"/>
        </w:rPr>
        <w:t>Fast retrieval of slot availability using efficient Hibernate queries.</w:t>
      </w:r>
    </w:p>
    <w:p>
      <w:pPr>
        <w:pStyle w:val="ListParagraph"/>
        <w:numPr>
          <w:ilvl w:val="0"/>
          <w:numId w:val="1"/>
        </w:numPr>
        <w:spacing w:lineRule="exact" w:line="300" w:before="0" w:after="80"/>
        <w:rPr/>
      </w:pPr>
      <w:r>
        <w:rPr>
          <w:b/>
          <w:bCs/>
          <w:sz w:val="22"/>
          <w:szCs w:val="22"/>
        </w:rPr>
        <w:t xml:space="preserve">Portability: </w:t>
      </w:r>
      <w:r>
        <w:rPr>
          <w:sz w:val="22"/>
          <w:szCs w:val="22"/>
        </w:rPr>
        <w:t>Built as a standard Java web application, deployable on any servlet container supporting JSF.</w:t>
      </w:r>
    </w:p>
    <w:p>
      <w:pPr>
        <w:pStyle w:val="ListParagraph"/>
        <w:numPr>
          <w:ilvl w:val="0"/>
          <w:numId w:val="1"/>
        </w:numPr>
        <w:spacing w:lineRule="exact" w:line="300" w:before="0" w:after="80"/>
        <w:rPr/>
      </w:pPr>
      <w:r>
        <w:rPr>
          <w:b/>
          <w:bCs/>
          <w:sz w:val="22"/>
          <w:szCs w:val="22"/>
        </w:rPr>
        <w:t xml:space="preserve">Scalability: </w:t>
      </w:r>
      <w:r>
        <w:rPr>
          <w:sz w:val="22"/>
          <w:szCs w:val="22"/>
        </w:rPr>
        <w:t>The data model supports adding more facilities, slots, users, or payment methods without structural changes.</w:t>
      </w:r>
    </w:p>
    <w:p>
      <w:pPr>
        <w:pStyle w:val="Heading1"/>
        <w:pBdr>
          <w:bottom w:val="single" w:sz="6" w:space="4" w:color="4F2D7F"/>
        </w:pBdr>
        <w:spacing w:before="360" w:after="160"/>
        <w:rPr/>
      </w:pPr>
      <w:r>
        <w:rPr>
          <w:b/>
          <w:bCs/>
          <w:color w:val="4F2D7F"/>
          <w:sz w:val="30"/>
          <w:szCs w:val="30"/>
        </w:rPr>
        <w:t>8. INITIAL CLASS DIAGRAM — ENTITIES</w:t>
      </w:r>
    </w:p>
    <w:p>
      <w:pPr>
        <w:pStyle w:val="Normal"/>
        <w:spacing w:lineRule="exact" w:line="300" w:before="0" w:after="160"/>
        <w:rPr/>
      </w:pPr>
      <w:r>
        <w:rPr>
          <w:sz w:val="22"/>
          <w:szCs w:val="22"/>
        </w:rPr>
        <w:t>The diagram below shows the five core entities — Facility, User, ParkingSlot, Reservation, and Payment — together with their attributes, key operations, and relationships. A Facility has many ParkingSlots; a User makes many Reservations; a ParkingSlot is booked in many Reservations; a Reservation generates a Payment; and a User with the Attendant role is optionally assigned to one Facility.</w:t>
      </w:r>
    </w:p>
    <w:p>
      <w:pPr>
        <w:pStyle w:val="Normal"/>
        <w:spacing w:before="120" w:after="120"/>
        <w:jc w:val="center"/>
        <w:rPr/>
      </w:pPr>
      <w:r>
        <w:rPr/>
        <w:drawing>
          <wp:inline distT="0" distB="0" distL="0" distR="0">
            <wp:extent cx="4762500" cy="38290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762500" cy="3829050"/>
                    </a:xfrm>
                    <a:prstGeom prst="rect">
                      <a:avLst/>
                    </a:prstGeom>
                  </pic:spPr>
                </pic:pic>
              </a:graphicData>
            </a:graphic>
          </wp:inline>
        </w:drawing>
      </w:r>
    </w:p>
    <w:p>
      <w:pPr>
        <w:pStyle w:val="Heading1"/>
        <w:pBdr>
          <w:bottom w:val="single" w:sz="6" w:space="4" w:color="4F2D7F"/>
        </w:pBdr>
        <w:spacing w:before="360" w:after="160"/>
        <w:rPr/>
      </w:pPr>
      <w:r>
        <w:rPr>
          <w:b/>
          <w:bCs/>
          <w:color w:val="4F2D7F"/>
          <w:sz w:val="30"/>
          <w:szCs w:val="30"/>
        </w:rPr>
        <w:t>9. ENTITIES SELECTED FOR CRUD IN PHASE 2</w:t>
      </w:r>
    </w:p>
    <w:p>
      <w:pPr>
        <w:pStyle w:val="Normal"/>
        <w:spacing w:lineRule="exact" w:line="300" w:before="0" w:after="160"/>
        <w:rPr/>
      </w:pPr>
      <w:r>
        <w:rPr>
          <w:sz w:val="22"/>
          <w:szCs w:val="22"/>
        </w:rPr>
        <w:t>The system now has five entities in total: Facility, User, ParkingSlot, Reservation, and Payment. Per the assignment instructions, two of these are selected for full CRUD implementation in this phase: ParkingSlot and Reservation. Both will have complete Create, Read, Update, and Delete functionality implemented using JSF and Hibernate, with client-side, server-side, and database-level validation, and styling applied using internal, external, and inline CSS. Facility, User, and Payment are modelled in the design and class diagram now (and referenced by ParkingSlot / Reservation as foreign keys) so the system reads as a genuine multi-location platform, with their own CRUD screens planned as a straightforward extension in a later phase.</w:t>
      </w:r>
    </w:p>
    <w:p>
      <w:pPr>
        <w:pStyle w:val="Heading1"/>
        <w:pBdr>
          <w:bottom w:val="single" w:sz="6" w:space="4" w:color="4F2D7F"/>
        </w:pBdr>
        <w:spacing w:before="360" w:after="160"/>
        <w:rPr/>
      </w:pPr>
      <w:r>
        <w:rPr>
          <w:b/>
          <w:bCs/>
          <w:color w:val="4F2D7F"/>
          <w:sz w:val="30"/>
          <w:szCs w:val="30"/>
        </w:rPr>
        <w:t>10. PROJECT IMPLEMENTATION DETAILS</w:t>
      </w:r>
    </w:p>
    <w:p>
      <w:pPr>
        <w:pStyle w:val="Heading2"/>
        <w:spacing w:before="240" w:after="120"/>
        <w:rPr/>
      </w:pPr>
      <w:r>
        <w:rPr>
          <w:b/>
          <w:bCs/>
          <w:color w:val="222222"/>
          <w:sz w:val="24"/>
          <w:szCs w:val="24"/>
        </w:rPr>
        <w:t>10.1 Entities</w:t>
      </w:r>
    </w:p>
    <w:tbl>
      <w:tblPr>
        <w:tblW w:w="5000" w:type="pct"/>
        <w:jc w:val="left"/>
        <w:tblInd w:w="0" w:type="dxa"/>
        <w:tblLayout w:type="fixed"/>
        <w:tblCellMar>
          <w:top w:w="80" w:type="dxa"/>
          <w:left w:w="120" w:type="dxa"/>
          <w:bottom w:w="80" w:type="dxa"/>
          <w:right w:w="120" w:type="dxa"/>
        </w:tblCellMar>
      </w:tblPr>
      <w:tblGrid>
        <w:gridCol w:w="4602"/>
        <w:gridCol w:w="4603"/>
      </w:tblGrid>
      <w:tr>
        <w:trPr>
          <w:tblHeader w:val="true"/>
        </w:trPr>
        <w:tc>
          <w:tcPr>
            <w:tcW w:w="9205" w:type="dxa"/>
            <w:gridSpan w:val="2"/>
            <w:tcBorders>
              <w:top w:val="single" w:sz="4" w:space="0" w:color="CCCCCC"/>
              <w:left w:val="single" w:sz="4" w:space="0" w:color="CCCCCC"/>
              <w:bottom w:val="single" w:sz="4" w:space="0" w:color="E2E2E2"/>
              <w:right w:val="single" w:sz="4" w:space="0" w:color="CCCCCC"/>
            </w:tcBorders>
            <w:shd w:color="auto" w:fill="4F2D7F" w:val="clear"/>
          </w:tcPr>
          <w:p>
            <w:pPr>
              <w:pStyle w:val="Normal"/>
              <w:rPr/>
            </w:pPr>
            <w:r>
              <w:rPr>
                <w:b/>
                <w:bCs/>
                <w:color w:val="FFFFFF"/>
                <w:sz w:val="22"/>
                <w:szCs w:val="22"/>
              </w:rPr>
              <w:t>Facility</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facilityId</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Long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name</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address</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city</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w:t>
            </w:r>
          </w:p>
        </w:tc>
      </w:tr>
      <w:tr>
        <w:trPr/>
        <w:tc>
          <w:tcPr>
            <w:tcW w:w="4602" w:type="dxa"/>
            <w:tcBorders>
              <w:top w:val="single" w:sz="4" w:space="0" w:color="E2E2E2"/>
              <w:left w:val="single" w:sz="4" w:space="0" w:color="CCCCCC"/>
              <w:bottom w:val="single" w:sz="4" w:space="0" w:color="CCCCCC"/>
              <w:right w:val="single" w:sz="4" w:space="0" w:color="E2E2E2"/>
            </w:tcBorders>
            <w:tcMar>
              <w:top w:w="60" w:type="dxa"/>
              <w:bottom w:w="60" w:type="dxa"/>
            </w:tcMar>
          </w:tcPr>
          <w:p>
            <w:pPr>
              <w:pStyle w:val="Normal"/>
              <w:rPr/>
            </w:pPr>
            <w:r>
              <w:rPr>
                <w:rFonts w:eastAsia="Consolas" w:cs="Consolas" w:ascii="Consolas" w:hAnsi="Consolas"/>
                <w:color w:val="8A2BE2"/>
                <w:sz w:val="20"/>
                <w:szCs w:val="20"/>
              </w:rPr>
              <w:t>totalSlots</w:t>
            </w:r>
          </w:p>
        </w:tc>
        <w:tc>
          <w:tcPr>
            <w:tcW w:w="4603" w:type="dxa"/>
            <w:tcBorders>
              <w:top w:val="single" w:sz="4" w:space="0" w:color="E2E2E2"/>
              <w:left w:val="single" w:sz="4" w:space="0" w:color="E2E2E2"/>
              <w:bottom w:val="single" w:sz="4" w:space="0" w:color="CCCCCC"/>
              <w:right w:val="single" w:sz="4" w:space="0" w:color="CCCCCC"/>
            </w:tcBorders>
            <w:tcMar>
              <w:top w:w="60" w:type="dxa"/>
              <w:bottom w:w="60" w:type="dxa"/>
            </w:tcMar>
          </w:tcPr>
          <w:p>
            <w:pPr>
              <w:pStyle w:val="Normal"/>
              <w:rPr/>
            </w:pPr>
            <w:r>
              <w:rPr>
                <w:i/>
                <w:iCs/>
                <w:color w:val="555555"/>
                <w:sz w:val="21"/>
                <w:szCs w:val="21"/>
              </w:rPr>
              <w:t>int</w:t>
            </w:r>
          </w:p>
        </w:tc>
      </w:tr>
    </w:tbl>
    <w:p>
      <w:pPr>
        <w:pStyle w:val="Normal"/>
        <w:spacing w:before="160" w:after="0"/>
        <w:rPr/>
      </w:pPr>
      <w:r>
        <w:rPr/>
      </w:r>
    </w:p>
    <w:tbl>
      <w:tblPr>
        <w:tblW w:w="5000" w:type="pct"/>
        <w:jc w:val="left"/>
        <w:tblInd w:w="0" w:type="dxa"/>
        <w:tblLayout w:type="fixed"/>
        <w:tblCellMar>
          <w:top w:w="80" w:type="dxa"/>
          <w:left w:w="120" w:type="dxa"/>
          <w:bottom w:w="80" w:type="dxa"/>
          <w:right w:w="120" w:type="dxa"/>
        </w:tblCellMar>
      </w:tblPr>
      <w:tblGrid>
        <w:gridCol w:w="4602"/>
        <w:gridCol w:w="4603"/>
      </w:tblGrid>
      <w:tr>
        <w:trPr>
          <w:tblHeader w:val="true"/>
        </w:trPr>
        <w:tc>
          <w:tcPr>
            <w:tcW w:w="9205" w:type="dxa"/>
            <w:gridSpan w:val="2"/>
            <w:tcBorders>
              <w:top w:val="single" w:sz="4" w:space="0" w:color="CCCCCC"/>
              <w:left w:val="single" w:sz="4" w:space="0" w:color="CCCCCC"/>
              <w:bottom w:val="single" w:sz="4" w:space="0" w:color="E2E2E2"/>
              <w:right w:val="single" w:sz="4" w:space="0" w:color="CCCCCC"/>
            </w:tcBorders>
            <w:shd w:color="auto" w:fill="4F2D7F" w:val="clear"/>
          </w:tcPr>
          <w:p>
            <w:pPr>
              <w:pStyle w:val="Normal"/>
              <w:rPr/>
            </w:pPr>
            <w:r>
              <w:rPr>
                <w:b/>
                <w:bCs/>
                <w:color w:val="FFFFFF"/>
                <w:sz w:val="22"/>
                <w:szCs w:val="22"/>
              </w:rPr>
              <w:t>User</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userId</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Long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fullName</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email</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password</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role</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 (USER / ATTENDANT / ADMIN)</w:t>
            </w:r>
          </w:p>
        </w:tc>
      </w:tr>
      <w:tr>
        <w:trPr/>
        <w:tc>
          <w:tcPr>
            <w:tcW w:w="4602" w:type="dxa"/>
            <w:tcBorders>
              <w:top w:val="single" w:sz="4" w:space="0" w:color="E2E2E2"/>
              <w:left w:val="single" w:sz="4" w:space="0" w:color="CCCCCC"/>
              <w:bottom w:val="single" w:sz="4" w:space="0" w:color="CCCCCC"/>
              <w:right w:val="single" w:sz="4" w:space="0" w:color="E2E2E2"/>
            </w:tcBorders>
            <w:tcMar>
              <w:top w:w="60" w:type="dxa"/>
              <w:bottom w:w="60" w:type="dxa"/>
            </w:tcMar>
          </w:tcPr>
          <w:p>
            <w:pPr>
              <w:pStyle w:val="Normal"/>
              <w:rPr/>
            </w:pPr>
            <w:r>
              <w:rPr>
                <w:rFonts w:eastAsia="Consolas" w:cs="Consolas" w:ascii="Consolas" w:hAnsi="Consolas"/>
                <w:color w:val="8A2BE2"/>
                <w:sz w:val="20"/>
                <w:szCs w:val="20"/>
              </w:rPr>
              <w:t>assignedFacility</w:t>
            </w:r>
          </w:p>
        </w:tc>
        <w:tc>
          <w:tcPr>
            <w:tcW w:w="4603" w:type="dxa"/>
            <w:tcBorders>
              <w:top w:val="single" w:sz="4" w:space="0" w:color="E2E2E2"/>
              <w:left w:val="single" w:sz="4" w:space="0" w:color="E2E2E2"/>
              <w:bottom w:val="single" w:sz="4" w:space="0" w:color="CCCCCC"/>
              <w:right w:val="single" w:sz="4" w:space="0" w:color="CCCCCC"/>
            </w:tcBorders>
            <w:tcMar>
              <w:top w:w="60" w:type="dxa"/>
              <w:bottom w:w="60" w:type="dxa"/>
            </w:tcMar>
          </w:tcPr>
          <w:p>
            <w:pPr>
              <w:pStyle w:val="Normal"/>
              <w:rPr/>
            </w:pPr>
            <w:r>
              <w:rPr>
                <w:i/>
                <w:iCs/>
                <w:color w:val="555555"/>
                <w:sz w:val="21"/>
                <w:szCs w:val="21"/>
              </w:rPr>
              <w:t>Facility (FK, nullable — Attendant only)</w:t>
            </w:r>
          </w:p>
        </w:tc>
      </w:tr>
    </w:tbl>
    <w:p>
      <w:pPr>
        <w:pStyle w:val="Normal"/>
        <w:spacing w:before="160" w:after="0"/>
        <w:rPr/>
      </w:pPr>
      <w:r>
        <w:rPr/>
      </w:r>
    </w:p>
    <w:tbl>
      <w:tblPr>
        <w:tblW w:w="5000" w:type="pct"/>
        <w:jc w:val="left"/>
        <w:tblInd w:w="0" w:type="dxa"/>
        <w:tblLayout w:type="fixed"/>
        <w:tblCellMar>
          <w:top w:w="80" w:type="dxa"/>
          <w:left w:w="120" w:type="dxa"/>
          <w:bottom w:w="80" w:type="dxa"/>
          <w:right w:w="120" w:type="dxa"/>
        </w:tblCellMar>
      </w:tblPr>
      <w:tblGrid>
        <w:gridCol w:w="4602"/>
        <w:gridCol w:w="4603"/>
      </w:tblGrid>
      <w:tr>
        <w:trPr>
          <w:tblHeader w:val="true"/>
        </w:trPr>
        <w:tc>
          <w:tcPr>
            <w:tcW w:w="9205" w:type="dxa"/>
            <w:gridSpan w:val="2"/>
            <w:tcBorders>
              <w:top w:val="single" w:sz="4" w:space="0" w:color="CCCCCC"/>
              <w:left w:val="single" w:sz="4" w:space="0" w:color="CCCCCC"/>
              <w:bottom w:val="single" w:sz="4" w:space="0" w:color="E2E2E2"/>
              <w:right w:val="single" w:sz="4" w:space="0" w:color="CCCCCC"/>
            </w:tcBorders>
            <w:shd w:color="auto" w:fill="4F2D7F" w:val="clear"/>
          </w:tcPr>
          <w:p>
            <w:pPr>
              <w:pStyle w:val="Normal"/>
              <w:rPr/>
            </w:pPr>
            <w:r>
              <w:rPr>
                <w:b/>
                <w:bCs/>
                <w:color w:val="FFFFFF"/>
                <w:sz w:val="22"/>
                <w:szCs w:val="22"/>
              </w:rPr>
              <w:t>ParkingSlot</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slotId</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Long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slotNumber</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vehicleType</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status</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w:t>
            </w:r>
          </w:p>
        </w:tc>
      </w:tr>
      <w:tr>
        <w:trPr/>
        <w:tc>
          <w:tcPr>
            <w:tcW w:w="4602" w:type="dxa"/>
            <w:tcBorders>
              <w:top w:val="single" w:sz="4" w:space="0" w:color="E2E2E2"/>
              <w:left w:val="single" w:sz="4" w:space="0" w:color="CCCCCC"/>
              <w:bottom w:val="single" w:sz="4" w:space="0" w:color="CCCCCC"/>
              <w:right w:val="single" w:sz="4" w:space="0" w:color="E2E2E2"/>
            </w:tcBorders>
            <w:tcMar>
              <w:top w:w="60" w:type="dxa"/>
              <w:bottom w:w="60" w:type="dxa"/>
            </w:tcMar>
          </w:tcPr>
          <w:p>
            <w:pPr>
              <w:pStyle w:val="Normal"/>
              <w:rPr/>
            </w:pPr>
            <w:r>
              <w:rPr>
                <w:rFonts w:eastAsia="Consolas" w:cs="Consolas" w:ascii="Consolas" w:hAnsi="Consolas"/>
                <w:color w:val="8A2BE2"/>
                <w:sz w:val="20"/>
                <w:szCs w:val="20"/>
              </w:rPr>
              <w:t>facility</w:t>
            </w:r>
          </w:p>
        </w:tc>
        <w:tc>
          <w:tcPr>
            <w:tcW w:w="4603" w:type="dxa"/>
            <w:tcBorders>
              <w:top w:val="single" w:sz="4" w:space="0" w:color="E2E2E2"/>
              <w:left w:val="single" w:sz="4" w:space="0" w:color="E2E2E2"/>
              <w:bottom w:val="single" w:sz="4" w:space="0" w:color="CCCCCC"/>
              <w:right w:val="single" w:sz="4" w:space="0" w:color="CCCCCC"/>
            </w:tcBorders>
            <w:tcMar>
              <w:top w:w="60" w:type="dxa"/>
              <w:bottom w:w="60" w:type="dxa"/>
            </w:tcMar>
          </w:tcPr>
          <w:p>
            <w:pPr>
              <w:pStyle w:val="Normal"/>
              <w:rPr/>
            </w:pPr>
            <w:r>
              <w:rPr>
                <w:i/>
                <w:iCs/>
                <w:color w:val="555555"/>
                <w:sz w:val="21"/>
                <w:szCs w:val="21"/>
              </w:rPr>
              <w:t>Facility (FK)</w:t>
            </w:r>
          </w:p>
        </w:tc>
      </w:tr>
    </w:tbl>
    <w:p>
      <w:pPr>
        <w:pStyle w:val="Normal"/>
        <w:spacing w:before="160" w:after="0"/>
        <w:rPr/>
      </w:pPr>
      <w:r>
        <w:rPr/>
      </w:r>
    </w:p>
    <w:tbl>
      <w:tblPr>
        <w:tblW w:w="5000" w:type="pct"/>
        <w:jc w:val="left"/>
        <w:tblInd w:w="0" w:type="dxa"/>
        <w:tblLayout w:type="fixed"/>
        <w:tblCellMar>
          <w:top w:w="80" w:type="dxa"/>
          <w:left w:w="120" w:type="dxa"/>
          <w:bottom w:w="80" w:type="dxa"/>
          <w:right w:w="120" w:type="dxa"/>
        </w:tblCellMar>
      </w:tblPr>
      <w:tblGrid>
        <w:gridCol w:w="4602"/>
        <w:gridCol w:w="4603"/>
      </w:tblGrid>
      <w:tr>
        <w:trPr>
          <w:tblHeader w:val="true"/>
        </w:trPr>
        <w:tc>
          <w:tcPr>
            <w:tcW w:w="9205" w:type="dxa"/>
            <w:gridSpan w:val="2"/>
            <w:tcBorders>
              <w:top w:val="single" w:sz="4" w:space="0" w:color="CCCCCC"/>
              <w:left w:val="single" w:sz="4" w:space="0" w:color="CCCCCC"/>
              <w:bottom w:val="single" w:sz="4" w:space="0" w:color="E2E2E2"/>
              <w:right w:val="single" w:sz="4" w:space="0" w:color="CCCCCC"/>
            </w:tcBorders>
            <w:shd w:color="auto" w:fill="4F2D7F" w:val="clear"/>
          </w:tcPr>
          <w:p>
            <w:pPr>
              <w:pStyle w:val="Normal"/>
              <w:rPr/>
            </w:pPr>
            <w:r>
              <w:rPr>
                <w:b/>
                <w:bCs/>
                <w:color w:val="FFFFFF"/>
                <w:sz w:val="22"/>
                <w:szCs w:val="22"/>
              </w:rPr>
              <w:t>Reservation</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reservationId</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Long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slot</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ParkingSlot (FK)</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user</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User (FK)</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vehiclePlate</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startTime</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DateTime</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endTime</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DateTime</w:t>
            </w:r>
          </w:p>
        </w:tc>
      </w:tr>
      <w:tr>
        <w:trPr/>
        <w:tc>
          <w:tcPr>
            <w:tcW w:w="4602" w:type="dxa"/>
            <w:tcBorders>
              <w:top w:val="single" w:sz="4" w:space="0" w:color="E2E2E2"/>
              <w:left w:val="single" w:sz="4" w:space="0" w:color="CCCCCC"/>
              <w:bottom w:val="single" w:sz="4" w:space="0" w:color="CCCCCC"/>
              <w:right w:val="single" w:sz="4" w:space="0" w:color="E2E2E2"/>
            </w:tcBorders>
            <w:tcMar>
              <w:top w:w="60" w:type="dxa"/>
              <w:bottom w:w="60" w:type="dxa"/>
            </w:tcMar>
          </w:tcPr>
          <w:p>
            <w:pPr>
              <w:pStyle w:val="Normal"/>
              <w:rPr/>
            </w:pPr>
            <w:r>
              <w:rPr>
                <w:rFonts w:eastAsia="Consolas" w:cs="Consolas" w:ascii="Consolas" w:hAnsi="Consolas"/>
                <w:color w:val="8A2BE2"/>
                <w:sz w:val="20"/>
                <w:szCs w:val="20"/>
              </w:rPr>
              <w:t>status</w:t>
            </w:r>
          </w:p>
        </w:tc>
        <w:tc>
          <w:tcPr>
            <w:tcW w:w="4603" w:type="dxa"/>
            <w:tcBorders>
              <w:top w:val="single" w:sz="4" w:space="0" w:color="E2E2E2"/>
              <w:left w:val="single" w:sz="4" w:space="0" w:color="E2E2E2"/>
              <w:bottom w:val="single" w:sz="4" w:space="0" w:color="CCCCCC"/>
              <w:right w:val="single" w:sz="4" w:space="0" w:color="CCCCCC"/>
            </w:tcBorders>
            <w:tcMar>
              <w:top w:w="60" w:type="dxa"/>
              <w:bottom w:w="60" w:type="dxa"/>
            </w:tcMar>
          </w:tcPr>
          <w:p>
            <w:pPr>
              <w:pStyle w:val="Normal"/>
              <w:rPr/>
            </w:pPr>
            <w:r>
              <w:rPr>
                <w:i/>
                <w:iCs/>
                <w:color w:val="555555"/>
                <w:sz w:val="21"/>
                <w:szCs w:val="21"/>
              </w:rPr>
              <w:t>String</w:t>
            </w:r>
          </w:p>
        </w:tc>
      </w:tr>
    </w:tbl>
    <w:p>
      <w:pPr>
        <w:pStyle w:val="Normal"/>
        <w:spacing w:before="160" w:after="0"/>
        <w:rPr/>
      </w:pPr>
      <w:r>
        <w:rPr/>
      </w:r>
    </w:p>
    <w:tbl>
      <w:tblPr>
        <w:tblW w:w="5000" w:type="pct"/>
        <w:jc w:val="left"/>
        <w:tblInd w:w="0" w:type="dxa"/>
        <w:tblLayout w:type="fixed"/>
        <w:tblCellMar>
          <w:top w:w="80" w:type="dxa"/>
          <w:left w:w="120" w:type="dxa"/>
          <w:bottom w:w="80" w:type="dxa"/>
          <w:right w:w="120" w:type="dxa"/>
        </w:tblCellMar>
      </w:tblPr>
      <w:tblGrid>
        <w:gridCol w:w="4602"/>
        <w:gridCol w:w="4603"/>
      </w:tblGrid>
      <w:tr>
        <w:trPr>
          <w:tblHeader w:val="true"/>
        </w:trPr>
        <w:tc>
          <w:tcPr>
            <w:tcW w:w="9205" w:type="dxa"/>
            <w:gridSpan w:val="2"/>
            <w:tcBorders>
              <w:top w:val="single" w:sz="4" w:space="0" w:color="CCCCCC"/>
              <w:left w:val="single" w:sz="4" w:space="0" w:color="CCCCCC"/>
              <w:bottom w:val="single" w:sz="4" w:space="0" w:color="E2E2E2"/>
              <w:right w:val="single" w:sz="4" w:space="0" w:color="CCCCCC"/>
            </w:tcBorders>
            <w:shd w:color="auto" w:fill="4F2D7F" w:val="clear"/>
          </w:tcPr>
          <w:p>
            <w:pPr>
              <w:pStyle w:val="Normal"/>
              <w:rPr/>
            </w:pPr>
            <w:r>
              <w:rPr>
                <w:b/>
                <w:bCs/>
                <w:color w:val="FFFFFF"/>
                <w:sz w:val="22"/>
                <w:szCs w:val="22"/>
              </w:rPr>
              <w:t>Payment</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paymentId</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Long</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reservation</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Reservation (FK)</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amount</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Double</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method</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 (Cash / Mobile Money / Card)</w:t>
            </w:r>
          </w:p>
        </w:tc>
      </w:tr>
      <w:tr>
        <w:trPr/>
        <w:tc>
          <w:tcPr>
            <w:tcW w:w="4602" w:type="dxa"/>
            <w:tcBorders>
              <w:top w:val="single" w:sz="4" w:space="0" w:color="E2E2E2"/>
              <w:left w:val="single" w:sz="4" w:space="0" w:color="CCCCCC"/>
              <w:bottom w:val="single" w:sz="4" w:space="0" w:color="E2E2E2"/>
              <w:right w:val="single" w:sz="4" w:space="0" w:color="E2E2E2"/>
            </w:tcBorders>
            <w:tcMar>
              <w:top w:w="60" w:type="dxa"/>
              <w:bottom w:w="60" w:type="dxa"/>
            </w:tcMar>
          </w:tcPr>
          <w:p>
            <w:pPr>
              <w:pStyle w:val="Normal"/>
              <w:rPr/>
            </w:pPr>
            <w:r>
              <w:rPr>
                <w:rFonts w:eastAsia="Consolas" w:cs="Consolas" w:ascii="Consolas" w:hAnsi="Consolas"/>
                <w:color w:val="8A2BE2"/>
                <w:sz w:val="20"/>
                <w:szCs w:val="20"/>
              </w:rPr>
              <w:t>status</w:t>
            </w:r>
          </w:p>
        </w:tc>
        <w:tc>
          <w:tcPr>
            <w:tcW w:w="4603" w:type="dxa"/>
            <w:tcBorders>
              <w:top w:val="single" w:sz="4" w:space="0" w:color="E2E2E2"/>
              <w:left w:val="single" w:sz="4" w:space="0" w:color="E2E2E2"/>
              <w:bottom w:val="single" w:sz="4" w:space="0" w:color="E2E2E2"/>
              <w:right w:val="single" w:sz="4" w:space="0" w:color="CCCCCC"/>
            </w:tcBorders>
            <w:tcMar>
              <w:top w:w="60" w:type="dxa"/>
              <w:bottom w:w="60" w:type="dxa"/>
            </w:tcMar>
          </w:tcPr>
          <w:p>
            <w:pPr>
              <w:pStyle w:val="Normal"/>
              <w:rPr/>
            </w:pPr>
            <w:r>
              <w:rPr>
                <w:i/>
                <w:iCs/>
                <w:color w:val="555555"/>
                <w:sz w:val="21"/>
                <w:szCs w:val="21"/>
              </w:rPr>
              <w:t>String (Pending / Paid / Failed)</w:t>
            </w:r>
          </w:p>
        </w:tc>
      </w:tr>
      <w:tr>
        <w:trPr/>
        <w:tc>
          <w:tcPr>
            <w:tcW w:w="4602" w:type="dxa"/>
            <w:tcBorders>
              <w:top w:val="single" w:sz="4" w:space="0" w:color="E2E2E2"/>
              <w:left w:val="single" w:sz="4" w:space="0" w:color="CCCCCC"/>
              <w:bottom w:val="single" w:sz="4" w:space="0" w:color="CCCCCC"/>
              <w:right w:val="single" w:sz="4" w:space="0" w:color="E2E2E2"/>
            </w:tcBorders>
            <w:tcMar>
              <w:top w:w="60" w:type="dxa"/>
              <w:bottom w:w="60" w:type="dxa"/>
            </w:tcMar>
          </w:tcPr>
          <w:p>
            <w:pPr>
              <w:pStyle w:val="Normal"/>
              <w:rPr/>
            </w:pPr>
            <w:r>
              <w:rPr>
                <w:rFonts w:eastAsia="Consolas" w:cs="Consolas" w:ascii="Consolas" w:hAnsi="Consolas"/>
                <w:color w:val="8A2BE2"/>
                <w:sz w:val="20"/>
                <w:szCs w:val="20"/>
              </w:rPr>
              <w:t>paidAt</w:t>
            </w:r>
          </w:p>
        </w:tc>
        <w:tc>
          <w:tcPr>
            <w:tcW w:w="4603" w:type="dxa"/>
            <w:tcBorders>
              <w:top w:val="single" w:sz="4" w:space="0" w:color="E2E2E2"/>
              <w:left w:val="single" w:sz="4" w:space="0" w:color="E2E2E2"/>
              <w:bottom w:val="single" w:sz="4" w:space="0" w:color="CCCCCC"/>
              <w:right w:val="single" w:sz="4" w:space="0" w:color="CCCCCC"/>
            </w:tcBorders>
            <w:tcMar>
              <w:top w:w="60" w:type="dxa"/>
              <w:bottom w:w="60" w:type="dxa"/>
            </w:tcMar>
          </w:tcPr>
          <w:p>
            <w:pPr>
              <w:pStyle w:val="Normal"/>
              <w:rPr/>
            </w:pPr>
            <w:r>
              <w:rPr>
                <w:i/>
                <w:iCs/>
                <w:color w:val="555555"/>
                <w:sz w:val="21"/>
                <w:szCs w:val="21"/>
              </w:rPr>
              <w:t>DateTime</w:t>
            </w:r>
          </w:p>
        </w:tc>
      </w:tr>
    </w:tbl>
    <w:p>
      <w:pPr>
        <w:pStyle w:val="Normal"/>
        <w:spacing w:before="240" w:after="0"/>
        <w:rPr/>
      </w:pPr>
      <w:r>
        <w:rPr/>
      </w:r>
    </w:p>
    <w:p>
      <w:pPr>
        <w:pStyle w:val="Heading2"/>
        <w:spacing w:before="240" w:after="120"/>
        <w:rPr/>
      </w:pPr>
      <w:r>
        <w:rPr>
          <w:b/>
          <w:bCs/>
          <w:color w:val="222222"/>
          <w:sz w:val="24"/>
          <w:szCs w:val="24"/>
        </w:rPr>
        <w:t>10.2 CRUD Operations — ParkingSlot</w:t>
      </w:r>
    </w:p>
    <w:p>
      <w:pPr>
        <w:pStyle w:val="ListParagraph"/>
        <w:numPr>
          <w:ilvl w:val="0"/>
          <w:numId w:val="1"/>
        </w:numPr>
        <w:spacing w:lineRule="exact" w:line="300" w:before="0" w:after="80"/>
        <w:rPr/>
      </w:pPr>
      <w:r>
        <w:rPr>
          <w:b/>
          <w:bCs/>
          <w:sz w:val="22"/>
          <w:szCs w:val="22"/>
        </w:rPr>
        <w:t xml:space="preserve">Create: </w:t>
      </w:r>
      <w:r>
        <w:rPr>
          <w:sz w:val="22"/>
          <w:szCs w:val="22"/>
        </w:rPr>
        <w:t>Admin can add new parking slots with slot number, location, and vehicle type.</w:t>
      </w:r>
    </w:p>
    <w:p>
      <w:pPr>
        <w:pStyle w:val="ListParagraph"/>
        <w:numPr>
          <w:ilvl w:val="0"/>
          <w:numId w:val="1"/>
        </w:numPr>
        <w:spacing w:lineRule="exact" w:line="300" w:before="0" w:after="80"/>
        <w:rPr/>
      </w:pPr>
      <w:r>
        <w:rPr>
          <w:b/>
          <w:bCs/>
          <w:sz w:val="22"/>
          <w:szCs w:val="22"/>
        </w:rPr>
        <w:t xml:space="preserve">Read: </w:t>
      </w:r>
      <w:r>
        <w:rPr>
          <w:sz w:val="22"/>
          <w:szCs w:val="22"/>
        </w:rPr>
        <w:t>View all slots and their current status.</w:t>
      </w:r>
    </w:p>
    <w:p>
      <w:pPr>
        <w:pStyle w:val="ListParagraph"/>
        <w:numPr>
          <w:ilvl w:val="0"/>
          <w:numId w:val="1"/>
        </w:numPr>
        <w:spacing w:lineRule="exact" w:line="300" w:before="0" w:after="80"/>
        <w:rPr/>
      </w:pPr>
      <w:r>
        <w:rPr>
          <w:b/>
          <w:bCs/>
          <w:sz w:val="22"/>
          <w:szCs w:val="22"/>
        </w:rPr>
        <w:t xml:space="preserve">Update: </w:t>
      </w:r>
      <w:r>
        <w:rPr>
          <w:sz w:val="22"/>
          <w:szCs w:val="22"/>
        </w:rPr>
        <w:t>Admin can modify slot details and status.</w:t>
      </w:r>
    </w:p>
    <w:p>
      <w:pPr>
        <w:pStyle w:val="ListParagraph"/>
        <w:numPr>
          <w:ilvl w:val="0"/>
          <w:numId w:val="1"/>
        </w:numPr>
        <w:spacing w:lineRule="exact" w:line="300" w:before="0" w:after="80"/>
        <w:rPr/>
      </w:pPr>
      <w:r>
        <w:rPr>
          <w:b/>
          <w:bCs/>
          <w:sz w:val="22"/>
          <w:szCs w:val="22"/>
        </w:rPr>
        <w:t xml:space="preserve">Delete: </w:t>
      </w:r>
      <w:r>
        <w:rPr>
          <w:sz w:val="22"/>
          <w:szCs w:val="22"/>
        </w:rPr>
        <w:t>Admin can remove slots from the system.</w:t>
      </w:r>
    </w:p>
    <w:p>
      <w:pPr>
        <w:pStyle w:val="Heading2"/>
        <w:spacing w:before="240" w:after="120"/>
        <w:rPr/>
      </w:pPr>
      <w:r>
        <w:rPr>
          <w:b/>
          <w:bCs/>
          <w:color w:val="222222"/>
          <w:sz w:val="24"/>
          <w:szCs w:val="24"/>
        </w:rPr>
        <w:t>10.3 CRUD Operations — Reservation</w:t>
      </w:r>
    </w:p>
    <w:p>
      <w:pPr>
        <w:pStyle w:val="ListParagraph"/>
        <w:numPr>
          <w:ilvl w:val="0"/>
          <w:numId w:val="1"/>
        </w:numPr>
        <w:spacing w:lineRule="exact" w:line="300" w:before="0" w:after="80"/>
        <w:rPr/>
      </w:pPr>
      <w:r>
        <w:rPr>
          <w:b/>
          <w:bCs/>
          <w:sz w:val="22"/>
          <w:szCs w:val="22"/>
        </w:rPr>
        <w:t xml:space="preserve">Create: </w:t>
      </w:r>
      <w:r>
        <w:rPr>
          <w:sz w:val="22"/>
          <w:szCs w:val="22"/>
        </w:rPr>
        <w:t>Users can reserve available slots for specific time windows.</w:t>
      </w:r>
    </w:p>
    <w:p>
      <w:pPr>
        <w:pStyle w:val="ListParagraph"/>
        <w:numPr>
          <w:ilvl w:val="0"/>
          <w:numId w:val="1"/>
        </w:numPr>
        <w:spacing w:lineRule="exact" w:line="300" w:before="0" w:after="80"/>
        <w:rPr/>
      </w:pPr>
      <w:r>
        <w:rPr>
          <w:b/>
          <w:bCs/>
          <w:sz w:val="22"/>
          <w:szCs w:val="22"/>
        </w:rPr>
        <w:t xml:space="preserve">Read: </w:t>
      </w:r>
      <w:r>
        <w:rPr>
          <w:sz w:val="22"/>
          <w:szCs w:val="22"/>
        </w:rPr>
        <w:t>View reservation details and history.</w:t>
      </w:r>
    </w:p>
    <w:p>
      <w:pPr>
        <w:pStyle w:val="ListParagraph"/>
        <w:numPr>
          <w:ilvl w:val="0"/>
          <w:numId w:val="1"/>
        </w:numPr>
        <w:spacing w:lineRule="exact" w:line="300" w:before="0" w:after="80"/>
        <w:rPr/>
      </w:pPr>
      <w:r>
        <w:rPr>
          <w:b/>
          <w:bCs/>
          <w:sz w:val="22"/>
          <w:szCs w:val="22"/>
        </w:rPr>
        <w:t xml:space="preserve">Update: </w:t>
      </w:r>
      <w:r>
        <w:rPr>
          <w:sz w:val="22"/>
          <w:szCs w:val="22"/>
        </w:rPr>
        <w:t>Users can modify their reservations, within valid time constraints.</w:t>
      </w:r>
    </w:p>
    <w:p>
      <w:pPr>
        <w:pStyle w:val="ListParagraph"/>
        <w:numPr>
          <w:ilvl w:val="0"/>
          <w:numId w:val="1"/>
        </w:numPr>
        <w:spacing w:lineRule="exact" w:line="300" w:before="0" w:after="80"/>
        <w:rPr/>
      </w:pPr>
      <w:r>
        <w:rPr>
          <w:b/>
          <w:bCs/>
          <w:sz w:val="22"/>
          <w:szCs w:val="22"/>
        </w:rPr>
        <w:t xml:space="preserve">Delete: </w:t>
      </w:r>
      <w:r>
        <w:rPr>
          <w:sz w:val="22"/>
          <w:szCs w:val="22"/>
        </w:rPr>
        <w:t>Users can cancel their reservations; the slot reverts to “Available” status.</w:t>
      </w:r>
    </w:p>
    <w:p>
      <w:pPr>
        <w:pStyle w:val="Heading2"/>
        <w:spacing w:before="240" w:after="120"/>
        <w:rPr/>
      </w:pPr>
      <w:r>
        <w:rPr>
          <w:b/>
          <w:bCs/>
          <w:color w:val="222222"/>
          <w:sz w:val="24"/>
          <w:szCs w:val="24"/>
        </w:rPr>
        <w:t>10.4 Validation Types</w:t>
      </w:r>
    </w:p>
    <w:p>
      <w:pPr>
        <w:pStyle w:val="ListParagraph"/>
        <w:numPr>
          <w:ilvl w:val="0"/>
          <w:numId w:val="1"/>
        </w:numPr>
        <w:spacing w:lineRule="exact" w:line="300" w:before="0" w:after="80"/>
        <w:rPr/>
      </w:pPr>
      <w:r>
        <w:rPr>
          <w:b/>
          <w:bCs/>
          <w:sz w:val="22"/>
          <w:szCs w:val="22"/>
        </w:rPr>
        <w:t xml:space="preserve">Client-side validation: </w:t>
      </w:r>
      <w:r>
        <w:rPr>
          <w:sz w:val="22"/>
          <w:szCs w:val="22"/>
        </w:rPr>
        <w:t>JavaScript validation in manage-slots.xhtml and manage-reservations.xhtml.</w:t>
      </w:r>
    </w:p>
    <w:p>
      <w:pPr>
        <w:pStyle w:val="ListParagraph"/>
        <w:numPr>
          <w:ilvl w:val="0"/>
          <w:numId w:val="1"/>
        </w:numPr>
        <w:spacing w:lineRule="exact" w:line="300" w:before="0" w:after="80"/>
        <w:rPr/>
      </w:pPr>
      <w:r>
        <w:rPr>
          <w:b/>
          <w:bCs/>
          <w:sz w:val="22"/>
          <w:szCs w:val="22"/>
        </w:rPr>
        <w:t xml:space="preserve">JSF built-in validation: </w:t>
      </w:r>
      <w:r>
        <w:rPr>
          <w:sz w:val="22"/>
          <w:szCs w:val="22"/>
        </w:rPr>
        <w:t>required="true", &lt;f:validateLength&gt;, and &lt;f:convertDateTime&gt;, with &lt;h:message&gt; on each XHTML form field.</w:t>
      </w:r>
    </w:p>
    <w:p>
      <w:pPr>
        <w:pStyle w:val="ListParagraph"/>
        <w:numPr>
          <w:ilvl w:val="0"/>
          <w:numId w:val="1"/>
        </w:numPr>
        <w:spacing w:lineRule="exact" w:line="300" w:before="0" w:after="80"/>
        <w:rPr/>
      </w:pPr>
      <w:r>
        <w:rPr>
          <w:b/>
          <w:bCs/>
          <w:sz w:val="22"/>
          <w:szCs w:val="22"/>
        </w:rPr>
        <w:t xml:space="preserve">Server-side / database validation: </w:t>
      </w:r>
      <w:r>
        <w:rPr>
          <w:sz w:val="22"/>
          <w:szCs w:val="22"/>
        </w:rPr>
        <w:t>javax.validation annotations (@NotBlank, @NotNull, @Size, @Email, @Future), entity column constraints, and custom controller checks for time ranges and reservation conflicts.</w:t>
      </w:r>
    </w:p>
    <w:p>
      <w:pPr>
        <w:pStyle w:val="Heading2"/>
        <w:spacing w:before="240" w:after="120"/>
        <w:rPr/>
      </w:pPr>
      <w:r>
        <w:rPr>
          <w:b/>
          <w:bCs/>
          <w:color w:val="222222"/>
          <w:sz w:val="24"/>
          <w:szCs w:val="24"/>
        </w:rPr>
        <w:t>10.5 CSS Implementation</w:t>
      </w:r>
    </w:p>
    <w:p>
      <w:pPr>
        <w:pStyle w:val="ListParagraph"/>
        <w:numPr>
          <w:ilvl w:val="0"/>
          <w:numId w:val="1"/>
        </w:numPr>
        <w:spacing w:lineRule="exact" w:line="300" w:before="0" w:after="80"/>
        <w:rPr/>
      </w:pPr>
      <w:r>
        <w:rPr>
          <w:b/>
          <w:bCs/>
          <w:sz w:val="22"/>
          <w:szCs w:val="22"/>
        </w:rPr>
        <w:t xml:space="preserve">Internal CSS: </w:t>
      </w:r>
      <w:r>
        <w:rPr>
          <w:sz w:val="22"/>
          <w:szCs w:val="22"/>
        </w:rPr>
        <w:t>&lt;style&gt; blocks defined within individual XHTML pages.</w:t>
      </w:r>
    </w:p>
    <w:p>
      <w:pPr>
        <w:pStyle w:val="ListParagraph"/>
        <w:numPr>
          <w:ilvl w:val="0"/>
          <w:numId w:val="1"/>
        </w:numPr>
        <w:spacing w:lineRule="exact" w:line="300" w:before="0" w:after="80"/>
        <w:rPr/>
      </w:pPr>
      <w:r>
        <w:rPr>
          <w:b/>
          <w:bCs/>
          <w:sz w:val="22"/>
          <w:szCs w:val="22"/>
        </w:rPr>
        <w:t xml:space="preserve">External CSS: </w:t>
      </w:r>
      <w:r>
        <w:rPr>
          <w:sz w:val="22"/>
          <w:szCs w:val="22"/>
        </w:rPr>
        <w:t>Linked stylesheet files (css/user.css, css/admin.css).</w:t>
      </w:r>
    </w:p>
    <w:p>
      <w:pPr>
        <w:pStyle w:val="ListParagraph"/>
        <w:numPr>
          <w:ilvl w:val="0"/>
          <w:numId w:val="1"/>
        </w:numPr>
        <w:spacing w:lineRule="exact" w:line="300" w:before="0" w:after="80"/>
        <w:rPr/>
      </w:pPr>
      <w:r>
        <w:rPr>
          <w:b/>
          <w:bCs/>
          <w:sz w:val="22"/>
          <w:szCs w:val="22"/>
        </w:rPr>
        <w:t xml:space="preserve">Inline CSS: </w:t>
      </w:r>
      <w:r>
        <w:rPr>
          <w:sz w:val="22"/>
          <w:szCs w:val="22"/>
        </w:rPr>
        <w:t>style="" attributes applied directly to individual components.</w:t>
      </w:r>
    </w:p>
    <w:p>
      <w:pPr>
        <w:pStyle w:val="Heading2"/>
        <w:spacing w:before="240" w:after="120"/>
        <w:rPr/>
      </w:pPr>
      <w:r>
        <w:rPr>
          <w:b/>
          <w:bCs/>
          <w:color w:val="222222"/>
          <w:sz w:val="24"/>
          <w:szCs w:val="24"/>
        </w:rPr>
        <w:t>10.6 Robustness / Reliability Fixes (verified during Phase-1 testing)</w:t>
      </w:r>
    </w:p>
    <w:p>
      <w:pPr>
        <w:pStyle w:val="ListParagraph"/>
        <w:numPr>
          <w:ilvl w:val="0"/>
          <w:numId w:val="1"/>
        </w:numPr>
        <w:spacing w:lineRule="exact" w:line="300" w:before="0" w:after="80"/>
        <w:rPr/>
      </w:pPr>
      <w:r>
        <w:rPr>
          <w:b/>
          <w:bCs/>
          <w:sz w:val="22"/>
          <w:szCs w:val="22"/>
        </w:rPr>
        <w:t xml:space="preserve">Connection pooling: </w:t>
      </w:r>
      <w:r>
        <w:rPr>
          <w:sz w:val="22"/>
          <w:szCs w:val="22"/>
        </w:rPr>
        <w:t>HibernateUtil uses a single, lazily-initialised SessionFactory singleton so one JDBC connection pool is shared across all DAO calls — previously a new SessionFactory was built on every request, exhausting PostgreSQL connections with “too many clients” errors. All DAO Sessions and Transactions are now closed safely in a finally block.</w:t>
      </w:r>
    </w:p>
    <w:p>
      <w:pPr>
        <w:pStyle w:val="ListParagraph"/>
        <w:numPr>
          <w:ilvl w:val="0"/>
          <w:numId w:val="1"/>
        </w:numPr>
        <w:spacing w:lineRule="exact" w:line="300" w:before="0" w:after="80"/>
        <w:rPr/>
      </w:pPr>
      <w:r>
        <w:rPr>
          <w:b/>
          <w:bCs/>
          <w:sz w:val="22"/>
          <w:szCs w:val="22"/>
        </w:rPr>
        <w:t xml:space="preserve">Vehicle plate constraint: </w:t>
      </w:r>
      <w:r>
        <w:rPr>
          <w:sz w:val="22"/>
          <w:szCs w:val="22"/>
        </w:rPr>
        <w:t>The reservation form now captures the vehicle plate (vehiclePlate), which is NOT NULL in the reservations table, preventing constraint violations when reserving.</w:t>
      </w:r>
    </w:p>
    <w:p>
      <w:pPr>
        <w:pStyle w:val="ListParagraph"/>
        <w:numPr>
          <w:ilvl w:val="0"/>
          <w:numId w:val="1"/>
        </w:numPr>
        <w:spacing w:lineRule="exact" w:line="300" w:before="0" w:after="80"/>
        <w:rPr/>
      </w:pPr>
      <w:r>
        <w:rPr>
          <w:b/>
          <w:bCs/>
          <w:sz w:val="22"/>
          <w:szCs w:val="22"/>
        </w:rPr>
        <w:t xml:space="preserve">Validation message placement: </w:t>
      </w:r>
      <w:r>
        <w:rPr>
          <w:sz w:val="22"/>
          <w:szCs w:val="22"/>
        </w:rPr>
        <w:t>Each &lt;h:message&gt; is placed as a sibling component after its input (not nested inside it), and every validated input declares an explicit id, so field-level messages attach correctly.</w:t>
      </w:r>
    </w:p>
    <w:p>
      <w:pPr>
        <w:pStyle w:val="ListParagraph"/>
        <w:numPr>
          <w:ilvl w:val="0"/>
          <w:numId w:val="1"/>
        </w:numPr>
        <w:spacing w:lineRule="exact" w:line="300" w:before="0" w:after="80"/>
        <w:rPr/>
      </w:pPr>
      <w:r>
        <w:rPr>
          <w:b/>
          <w:bCs/>
          <w:sz w:val="22"/>
          <w:szCs w:val="22"/>
        </w:rPr>
        <w:t xml:space="preserve">Login and registration flow: </w:t>
      </w:r>
      <w:r>
        <w:rPr>
          <w:sz w:val="22"/>
          <w:szCs w:val="22"/>
        </w:rPr>
        <w:t>Login failure uses a forward (not a redirect), and the index page renders &lt;h:messages globalOnly="true"&gt; so the “Invalid email or password” message displays correctly. The registration success message is preserved across the redirect via the JSF Flash scope.</w:t>
      </w:r>
    </w:p>
    <w:p>
      <w:pPr>
        <w:pStyle w:val="ListParagraph"/>
        <w:numPr>
          <w:ilvl w:val="0"/>
          <w:numId w:val="1"/>
        </w:numPr>
        <w:spacing w:lineRule="exact" w:line="300" w:before="0" w:after="80"/>
        <w:rPr/>
      </w:pPr>
      <w:r>
        <w:rPr>
          <w:b/>
          <w:bCs/>
          <w:sz w:val="22"/>
          <w:szCs w:val="22"/>
        </w:rPr>
        <w:t xml:space="preserve">Duplicate email handling: </w:t>
      </w:r>
      <w:r>
        <w:rPr>
          <w:sz w:val="22"/>
          <w:szCs w:val="22"/>
        </w:rPr>
        <w:t>Registration now checks for an existing email and shows a friendly “already registered” message instead of an unhandled server error from the database’s unique constraint.</w:t>
      </w:r>
    </w:p>
    <w:p>
      <w:pPr>
        <w:pStyle w:val="ListParagraph"/>
        <w:numPr>
          <w:ilvl w:val="0"/>
          <w:numId w:val="1"/>
        </w:numPr>
        <w:spacing w:lineRule="exact" w:line="300" w:before="0" w:after="80"/>
        <w:rPr/>
      </w:pPr>
      <w:r>
        <w:rPr>
          <w:b/>
          <w:bCs/>
          <w:sz w:val="22"/>
          <w:szCs w:val="22"/>
        </w:rPr>
        <w:t xml:space="preserve">Form-wrapped navigation: </w:t>
      </w:r>
      <w:r>
        <w:rPr>
          <w:sz w:val="22"/>
          <w:szCs w:val="22"/>
        </w:rPr>
        <w:t>Command links on the confirmation page (“Back to Dashboard”, Logout) originally rendered outside any &lt;h:form&gt;, so clicks did nothing. The page is now wrapped in an &lt;h:form&gt; and navigation works correctly.</w:t>
      </w:r>
    </w:p>
    <w:p>
      <w:pPr>
        <w:pStyle w:val="ListParagraph"/>
        <w:numPr>
          <w:ilvl w:val="0"/>
          <w:numId w:val="1"/>
        </w:numPr>
        <w:spacing w:lineRule="exact" w:line="300" w:before="0" w:after="80"/>
        <w:rPr/>
      </w:pPr>
      <w:r>
        <w:rPr>
          <w:b/>
          <w:bCs/>
          <w:sz w:val="22"/>
          <w:szCs w:val="22"/>
        </w:rPr>
        <w:t xml:space="preserve">Logout support: </w:t>
      </w:r>
      <w:r>
        <w:rPr>
          <w:sz w:val="22"/>
          <w:szCs w:val="22"/>
        </w:rPr>
        <w:t>A Logout button on both the user dashboard and the admin page invalidates the HTTP session and redirects to the login page.</w:t>
      </w:r>
    </w:p>
    <w:p>
      <w:pPr>
        <w:pStyle w:val="ListParagraph"/>
        <w:numPr>
          <w:ilvl w:val="0"/>
          <w:numId w:val="1"/>
        </w:numPr>
        <w:spacing w:lineRule="exact" w:line="300" w:before="0" w:after="80"/>
        <w:rPr/>
      </w:pPr>
      <w:r>
        <w:rPr>
          <w:b/>
          <w:bCs/>
          <w:sz w:val="22"/>
          <w:szCs w:val="22"/>
        </w:rPr>
        <w:t xml:space="preserve">Session / view stability: </w:t>
      </w:r>
      <w:r>
        <w:rPr>
          <w:sz w:val="22"/>
          <w:szCs w:val="22"/>
        </w:rPr>
        <w:t>javax.faces.STATE_SAVING_METHOD=client stores the JSF ViewState in the page itself, preventing ViewExpiredException on rapid refresh or back-button use.</w:t>
      </w:r>
    </w:p>
    <w:p>
      <w:pPr>
        <w:pStyle w:val="Heading2"/>
        <w:spacing w:before="240" w:after="120"/>
        <w:rPr/>
      </w:pPr>
      <w:r>
        <w:rPr>
          <w:b/>
          <w:bCs/>
          <w:color w:val="222222"/>
          <w:sz w:val="24"/>
          <w:szCs w:val="24"/>
        </w:rPr>
        <w:t>10.7 Reschedule (“Update” CRUD) Fix</w:t>
      </w:r>
    </w:p>
    <w:p>
      <w:pPr>
        <w:pStyle w:val="ListParagraph"/>
        <w:numPr>
          <w:ilvl w:val="0"/>
          <w:numId w:val="1"/>
        </w:numPr>
        <w:spacing w:lineRule="exact" w:line="300" w:before="0" w:after="80"/>
        <w:rPr/>
      </w:pPr>
      <w:r>
        <w:rPr>
          <w:b/>
          <w:bCs/>
          <w:sz w:val="22"/>
          <w:szCs w:val="22"/>
        </w:rPr>
        <w:t xml:space="preserve">Root cause: </w:t>
      </w:r>
      <w:r>
        <w:rPr>
          <w:sz w:val="22"/>
          <w:szCs w:val="22"/>
        </w:rPr>
        <w:t>The reserve panel, the reservations table, and the reschedule panel originally shared a single &lt;h:form&gt;. Since a browser submits every field of a form, clicking Reschedule / Cancel / Save Changes also submitted the reserve panel’s required (but empty) fields, causing validation to fail and the action to never run.</w:t>
      </w:r>
    </w:p>
    <w:p>
      <w:pPr>
        <w:pStyle w:val="ListParagraph"/>
        <w:numPr>
          <w:ilvl w:val="0"/>
          <w:numId w:val="1"/>
        </w:numPr>
        <w:spacing w:lineRule="exact" w:line="300" w:before="0" w:after="80"/>
        <w:rPr/>
      </w:pPr>
      <w:r>
        <w:rPr>
          <w:b/>
          <w:bCs/>
          <w:sz w:val="22"/>
          <w:szCs w:val="22"/>
        </w:rPr>
        <w:t xml:space="preserve">Fix: </w:t>
      </w:r>
      <w:r>
        <w:rPr>
          <w:sz w:val="22"/>
          <w:szCs w:val="22"/>
        </w:rPr>
        <w:t>The dashboard now uses separate forms with explicit, stable ids: logoutForm, reserveForm, reservationTableForm, and rescheduleForm (rendered only while an update is in progress). Each action now validates and submits only its own fields.</w:t>
      </w:r>
    </w:p>
    <w:p>
      <w:pPr>
        <w:pStyle w:val="ListParagraph"/>
        <w:numPr>
          <w:ilvl w:val="0"/>
          <w:numId w:val="1"/>
        </w:numPr>
        <w:spacing w:lineRule="exact" w:line="300" w:before="0" w:after="80"/>
        <w:rPr/>
      </w:pPr>
      <w:r>
        <w:rPr>
          <w:b/>
          <w:bCs/>
          <w:sz w:val="22"/>
          <w:szCs w:val="22"/>
        </w:rPr>
        <w:t xml:space="preserve">Reschedule panel: </w:t>
      </w:r>
      <w:r>
        <w:rPr>
          <w:sz w:val="22"/>
          <w:szCs w:val="22"/>
        </w:rPr>
        <w:t>Provides editable Start/End Time fields (required, format yyyy-MM-dd HH:mm, with per-field messages), a read-only Status field locked to Confirmed, and a Save Changes button.</w:t>
      </w:r>
    </w:p>
    <w:p>
      <w:pPr>
        <w:pStyle w:val="ListParagraph"/>
        <w:numPr>
          <w:ilvl w:val="0"/>
          <w:numId w:val="1"/>
        </w:numPr>
        <w:spacing w:lineRule="exact" w:line="300" w:before="0" w:after="80"/>
        <w:rPr/>
      </w:pPr>
      <w:r>
        <w:rPr>
          <w:b/>
          <w:bCs/>
          <w:sz w:val="22"/>
          <w:szCs w:val="22"/>
        </w:rPr>
        <w:t xml:space="preserve">DAO hardening: </w:t>
      </w:r>
      <w:r>
        <w:rPr>
          <w:sz w:val="22"/>
          <w:szCs w:val="22"/>
        </w:rPr>
        <w:t>ReservationDao.getReservationById(Long) looks up a reservation directly, and ReservationDao.isSlotAvailable(slot, start, end, excludeReservationId) excludes the reservation being edited so a slot never “conflicts with itself.”</w:t>
      </w:r>
    </w:p>
    <w:p>
      <w:pPr>
        <w:pStyle w:val="ListParagraph"/>
        <w:numPr>
          <w:ilvl w:val="0"/>
          <w:numId w:val="1"/>
        </w:numPr>
        <w:spacing w:lineRule="exact" w:line="300" w:before="0" w:after="80"/>
        <w:rPr/>
      </w:pPr>
      <w:r>
        <w:rPr>
          <w:b/>
          <w:bCs/>
          <w:sz w:val="22"/>
          <w:szCs w:val="22"/>
        </w:rPr>
        <w:t xml:space="preserve">Update logic: </w:t>
      </w:r>
      <w:r>
        <w:rPr>
          <w:sz w:val="22"/>
          <w:szCs w:val="22"/>
        </w:rPr>
        <w:t>updateReservation() validates that the end time is after the start time, re-checks slot availability, preserves the existing status, shows a success message, and resets the editing bean only on success.</w:t>
      </w:r>
    </w:p>
    <w:p>
      <w:pPr>
        <w:pStyle w:val="ListParagraph"/>
        <w:numPr>
          <w:ilvl w:val="0"/>
          <w:numId w:val="1"/>
        </w:numPr>
        <w:spacing w:lineRule="exact" w:line="300" w:before="0" w:after="80"/>
        <w:rPr/>
      </w:pPr>
      <w:r>
        <w:rPr>
          <w:b/>
          <w:bCs/>
          <w:sz w:val="22"/>
          <w:szCs w:val="22"/>
        </w:rPr>
        <w:t xml:space="preserve">Display polish: </w:t>
      </w:r>
      <w:r>
        <w:rPr>
          <w:sz w:val="22"/>
          <w:szCs w:val="22"/>
        </w:rPr>
        <w:t>Dates are formatted with f:convertDateTime pattern="yyyy-MM-dd HH:mm"; dashboard messages use severity-aware CSS classes (.msgInfo, .msgWarn, .msgError/.msgFatal).</w:t>
      </w:r>
    </w:p>
    <w:p>
      <w:pPr>
        <w:pStyle w:val="ListParagraph"/>
        <w:numPr>
          <w:ilvl w:val="0"/>
          <w:numId w:val="1"/>
        </w:numPr>
        <w:spacing w:lineRule="exact" w:line="300" w:before="0" w:after="80"/>
        <w:rPr/>
      </w:pPr>
      <w:r>
        <w:rPr>
          <w:b/>
          <w:bCs/>
          <w:sz w:val="22"/>
          <w:szCs w:val="22"/>
        </w:rPr>
        <w:t xml:space="preserve">Slot visibility: </w:t>
      </w:r>
      <w:r>
        <w:rPr>
          <w:sz w:val="22"/>
          <w:szCs w:val="22"/>
        </w:rPr>
        <w:t>The confirmation page and reservation table show both the slot number and its location (e.g., “SLOT-B1 located at Basement”).</w:t>
      </w:r>
    </w:p>
    <w:p>
      <w:pPr>
        <w:pStyle w:val="ListParagraph"/>
        <w:numPr>
          <w:ilvl w:val="0"/>
          <w:numId w:val="1"/>
        </w:numPr>
        <w:spacing w:lineRule="exact" w:line="300" w:before="0" w:after="80"/>
        <w:rPr/>
      </w:pPr>
      <w:r>
        <w:rPr>
          <w:b/>
          <w:bCs/>
          <w:sz w:val="22"/>
          <w:szCs w:val="22"/>
        </w:rPr>
        <w:t xml:space="preserve">Verification: </w:t>
      </w:r>
      <w:r>
        <w:rPr>
          <w:sz w:val="22"/>
          <w:szCs w:val="22"/>
        </w:rPr>
        <w:t>End-to-end tested: login → Reschedule → panel shown with prefilled times → valid save succeeds → end-before-start blocked → overlapping range blocked → Cancel removes the reservation.</w:t>
      </w:r>
    </w:p>
    <w:p>
      <w:pPr>
        <w:pStyle w:val="Heading1"/>
        <w:pBdr>
          <w:bottom w:val="single" w:sz="6" w:space="4" w:color="4F2D7F"/>
        </w:pBdr>
        <w:spacing w:before="360" w:after="160"/>
        <w:rPr/>
      </w:pPr>
      <w:r>
        <w:rPr>
          <w:b/>
          <w:bCs/>
          <w:color w:val="4F2D7F"/>
          <w:sz w:val="30"/>
          <w:szCs w:val="30"/>
        </w:rPr>
        <w:t>11. GITHUB REPOSITORY</w:t>
      </w:r>
    </w:p>
    <w:p>
      <w:pPr>
        <w:pStyle w:val="Normal"/>
        <w:spacing w:lineRule="exact" w:line="300" w:before="0" w:after="160"/>
        <w:rPr/>
      </w:pPr>
      <w:r>
        <w:rPr>
          <w:sz w:val="22"/>
          <w:szCs w:val="22"/>
        </w:rPr>
        <w:t>Repository URL: https://github.com/imanidavid/ParkingSlotReservation</w:t>
      </w:r>
    </w:p>
    <w:p>
      <w:pPr>
        <w:pStyle w:val="Normal"/>
        <w:spacing w:lineRule="exact" w:line="300" w:before="0" w:after="160"/>
        <w:rPr/>
      </w:pPr>
      <w:r>
        <w:rPr>
          <w:sz w:val="22"/>
          <w:szCs w:val="22"/>
        </w:rPr>
        <w:t>The repository contains the complete source code, including:</w:t>
      </w:r>
    </w:p>
    <w:p>
      <w:pPr>
        <w:pStyle w:val="ListParagraph"/>
        <w:numPr>
          <w:ilvl w:val="0"/>
          <w:numId w:val="1"/>
        </w:numPr>
        <w:spacing w:lineRule="exact" w:line="300" w:before="0" w:after="80"/>
        <w:rPr/>
      </w:pPr>
      <w:r>
        <w:rPr>
          <w:sz w:val="22"/>
          <w:szCs w:val="22"/>
        </w:rPr>
        <w:t>Java entity classes (User.java, ParkingSlot.java, Reservation.java)</w:t>
      </w:r>
    </w:p>
    <w:p>
      <w:pPr>
        <w:pStyle w:val="ListParagraph"/>
        <w:numPr>
          <w:ilvl w:val="0"/>
          <w:numId w:val="1"/>
        </w:numPr>
        <w:spacing w:lineRule="exact" w:line="300" w:before="0" w:after="80"/>
        <w:rPr/>
      </w:pPr>
      <w:r>
        <w:rPr>
          <w:sz w:val="22"/>
          <w:szCs w:val="22"/>
        </w:rPr>
        <w:t>DAO classes for database operations</w:t>
      </w:r>
    </w:p>
    <w:p>
      <w:pPr>
        <w:pStyle w:val="ListParagraph"/>
        <w:numPr>
          <w:ilvl w:val="0"/>
          <w:numId w:val="1"/>
        </w:numPr>
        <w:spacing w:lineRule="exact" w:line="300" w:before="0" w:after="80"/>
        <w:rPr/>
      </w:pPr>
      <w:r>
        <w:rPr>
          <w:sz w:val="22"/>
          <w:szCs w:val="22"/>
        </w:rPr>
        <w:t>JSF managed beans for business logic</w:t>
      </w:r>
    </w:p>
    <w:p>
      <w:pPr>
        <w:pStyle w:val="ListParagraph"/>
        <w:numPr>
          <w:ilvl w:val="0"/>
          <w:numId w:val="1"/>
        </w:numPr>
        <w:spacing w:lineRule="exact" w:line="300" w:before="0" w:after="80"/>
        <w:rPr/>
      </w:pPr>
      <w:r>
        <w:rPr>
          <w:sz w:val="22"/>
          <w:szCs w:val="22"/>
        </w:rPr>
        <w:t>JSF XHTML pages for the user interface</w:t>
      </w:r>
    </w:p>
    <w:p>
      <w:pPr>
        <w:pStyle w:val="ListParagraph"/>
        <w:numPr>
          <w:ilvl w:val="0"/>
          <w:numId w:val="1"/>
        </w:numPr>
        <w:spacing w:lineRule="exact" w:line="300" w:before="0" w:after="80"/>
        <w:rPr/>
      </w:pPr>
      <w:r>
        <w:rPr>
          <w:sz w:val="22"/>
          <w:szCs w:val="22"/>
        </w:rPr>
        <w:t>Configuration files (faces-config.xml, web.xml)</w:t>
      </w:r>
    </w:p>
    <w:p>
      <w:pPr>
        <w:pStyle w:val="ListParagraph"/>
        <w:numPr>
          <w:ilvl w:val="0"/>
          <w:numId w:val="1"/>
        </w:numPr>
        <w:spacing w:lineRule="exact" w:line="300" w:before="0" w:after="80"/>
        <w:rPr/>
      </w:pPr>
      <w:r>
        <w:rPr>
          <w:sz w:val="22"/>
          <w:szCs w:val="22"/>
        </w:rPr>
        <w:t>CSS files (internal, external, and inline styles)</w:t>
      </w:r>
    </w:p>
    <w:p>
      <w:pPr>
        <w:pStyle w:val="ListParagraph"/>
        <w:numPr>
          <w:ilvl w:val="0"/>
          <w:numId w:val="1"/>
        </w:numPr>
        <w:spacing w:lineRule="exact" w:line="300" w:before="0" w:after="80"/>
        <w:rPr/>
      </w:pPr>
      <w:r>
        <w:rPr>
          <w:sz w:val="22"/>
          <w:szCs w:val="22"/>
        </w:rPr>
        <w:t>Hibernate configuration</w:t>
      </w:r>
    </w:p>
    <w:p>
      <w:pPr>
        <w:pStyle w:val="ListParagraph"/>
        <w:numPr>
          <w:ilvl w:val="0"/>
          <w:numId w:val="1"/>
        </w:numPr>
        <w:spacing w:lineRule="exact" w:line="300" w:before="0" w:after="80"/>
        <w:rPr/>
      </w:pPr>
      <w:r>
        <w:rPr>
          <w:sz w:val="22"/>
          <w:szCs w:val="22"/>
        </w:rPr>
        <w:t>Maven build file (pom.xml)</w:t>
      </w:r>
    </w:p>
    <w:p>
      <w:pPr>
        <w:pStyle w:val="Heading1"/>
        <w:pBdr>
          <w:bottom w:val="single" w:sz="6" w:space="4" w:color="4F2D7F"/>
        </w:pBdr>
        <w:spacing w:before="360" w:after="160"/>
        <w:rPr/>
      </w:pPr>
      <w:r>
        <w:rPr>
          <w:b/>
          <w:bCs/>
          <w:color w:val="4F2D7F"/>
          <w:sz w:val="30"/>
          <w:szCs w:val="30"/>
        </w:rPr>
        <w:t>12. VIDEO DEMONSTRATION</w:t>
      </w:r>
    </w:p>
    <w:p>
      <w:pPr>
        <w:pStyle w:val="Normal"/>
        <w:spacing w:lineRule="exact" w:line="300" w:before="0" w:after="160"/>
        <w:rPr/>
      </w:pPr>
      <w:r>
        <w:rPr>
          <w:sz w:val="22"/>
          <w:szCs w:val="22"/>
        </w:rPr>
        <w:t>Video Link: [To be added once the video has been recorded — Google Vid / Google Drive]</w:t>
      </w:r>
    </w:p>
    <w:p>
      <w:pPr>
        <w:pStyle w:val="Normal"/>
        <w:spacing w:lineRule="exact" w:line="300" w:before="0" w:after="160"/>
        <w:rPr/>
      </w:pPr>
      <w:r>
        <w:rPr>
          <w:sz w:val="22"/>
          <w:szCs w:val="22"/>
        </w:rPr>
        <w:t>The 5–10 minute video will demonstrate:</w:t>
      </w:r>
    </w:p>
    <w:p>
      <w:pPr>
        <w:pStyle w:val="ListParagraph"/>
        <w:numPr>
          <w:ilvl w:val="0"/>
          <w:numId w:val="1"/>
        </w:numPr>
        <w:spacing w:lineRule="exact" w:line="300" w:before="0" w:after="80"/>
        <w:rPr/>
      </w:pPr>
      <w:r>
        <w:rPr>
          <w:sz w:val="22"/>
          <w:szCs w:val="22"/>
        </w:rPr>
        <w:t>Project proposal explanation</w:t>
      </w:r>
    </w:p>
    <w:p>
      <w:pPr>
        <w:pStyle w:val="ListParagraph"/>
        <w:numPr>
          <w:ilvl w:val="0"/>
          <w:numId w:val="1"/>
        </w:numPr>
        <w:spacing w:lineRule="exact" w:line="300" w:before="0" w:after="80"/>
        <w:rPr/>
      </w:pPr>
      <w:r>
        <w:rPr>
          <w:sz w:val="22"/>
          <w:szCs w:val="22"/>
        </w:rPr>
        <w:t>System workflow and features</w:t>
      </w:r>
    </w:p>
    <w:p>
      <w:pPr>
        <w:pStyle w:val="ListParagraph"/>
        <w:numPr>
          <w:ilvl w:val="0"/>
          <w:numId w:val="1"/>
        </w:numPr>
        <w:spacing w:lineRule="exact" w:line="300" w:before="0" w:after="80"/>
        <w:rPr/>
      </w:pPr>
      <w:r>
        <w:rPr>
          <w:sz w:val="22"/>
          <w:szCs w:val="22"/>
        </w:rPr>
        <w:t>CRUD operations demonstration</w:t>
      </w:r>
    </w:p>
    <w:p>
      <w:pPr>
        <w:pStyle w:val="ListParagraph"/>
        <w:numPr>
          <w:ilvl w:val="0"/>
          <w:numId w:val="1"/>
        </w:numPr>
        <w:spacing w:lineRule="exact" w:line="300" w:before="0" w:after="80"/>
        <w:rPr/>
      </w:pPr>
      <w:r>
        <w:rPr>
          <w:sz w:val="22"/>
          <w:szCs w:val="22"/>
        </w:rPr>
        <w:t>User and admin interface navigation</w:t>
      </w:r>
    </w:p>
    <w:p>
      <w:pPr>
        <w:pStyle w:val="ListParagraph"/>
        <w:numPr>
          <w:ilvl w:val="0"/>
          <w:numId w:val="1"/>
        </w:numPr>
        <w:spacing w:lineRule="exact" w:line="300" w:before="0" w:after="80"/>
        <w:rPr/>
      </w:pPr>
      <w:r>
        <w:rPr>
          <w:sz w:val="22"/>
          <w:szCs w:val="22"/>
        </w:rPr>
        <w:t>Validation mechanisms in action</w:t>
      </w:r>
    </w:p>
    <w:p>
      <w:pPr>
        <w:pStyle w:val="ListParagraph"/>
        <w:numPr>
          <w:ilvl w:val="0"/>
          <w:numId w:val="1"/>
        </w:numPr>
        <w:spacing w:lineRule="exact" w:line="300" w:before="0" w:after="80"/>
        <w:rPr/>
      </w:pPr>
      <w:r>
        <w:rPr>
          <w:sz w:val="22"/>
          <w:szCs w:val="22"/>
        </w:rPr>
        <w:t>CSS styling demonstration</w:t>
      </w:r>
    </w:p>
    <w:p>
      <w:pPr>
        <w:pStyle w:val="Normal"/>
        <w:spacing w:lineRule="exact" w:line="300" w:before="0" w:after="160"/>
        <w:rPr/>
      </w:pPr>
      <w:r>
        <w:rPr>
          <w:sz w:val="22"/>
          <w:szCs w:val="22"/>
        </w:rPr>
        <w:t>The video will be recorded using Google Vid to capture both screen and camera footage, as required.</w:t>
      </w:r>
    </w:p>
    <w:p>
      <w:pPr>
        <w:pStyle w:val="Heading1"/>
        <w:pBdr>
          <w:bottom w:val="single" w:sz="6" w:space="4" w:color="4F2D7F"/>
        </w:pBdr>
        <w:spacing w:before="360" w:after="160"/>
        <w:rPr/>
      </w:pPr>
      <w:r>
        <w:rPr>
          <w:b/>
          <w:bCs/>
          <w:color w:val="4F2D7F"/>
          <w:sz w:val="30"/>
          <w:szCs w:val="30"/>
        </w:rPr>
        <w:t>13. DELIVERABLES CHECKLIST</w:t>
      </w:r>
    </w:p>
    <w:tbl>
      <w:tblPr>
        <w:tblW w:w="5000" w:type="pct"/>
        <w:jc w:val="left"/>
        <w:tblInd w:w="0" w:type="dxa"/>
        <w:tblLayout w:type="fixed"/>
        <w:tblCellMar>
          <w:top w:w="80" w:type="dxa"/>
          <w:left w:w="100" w:type="dxa"/>
          <w:bottom w:w="80" w:type="dxa"/>
          <w:right w:w="100" w:type="dxa"/>
        </w:tblCellMar>
      </w:tblPr>
      <w:tblGrid>
        <w:gridCol w:w="4602"/>
        <w:gridCol w:w="4603"/>
      </w:tblGrid>
      <w:tr>
        <w:trPr/>
        <w:tc>
          <w:tcPr>
            <w:tcW w:w="4602" w:type="dxa"/>
            <w:tcBorders>
              <w:top w:val="single" w:sz="4" w:space="0" w:color="CCCCCC"/>
              <w:left w:val="single" w:sz="4" w:space="0" w:color="CCCCCC"/>
              <w:bottom w:val="single" w:sz="4" w:space="0" w:color="E2E2E2"/>
              <w:right w:val="single" w:sz="4" w:space="0" w:color="E2E2E2"/>
            </w:tcBorders>
            <w:shd w:color="auto" w:fill="E9F7EF" w:val="clear"/>
            <w:vAlign w:val="center"/>
          </w:tcPr>
          <w:p>
            <w:pPr>
              <w:pStyle w:val="Normal"/>
              <w:jc w:val="center"/>
              <w:rPr/>
            </w:pPr>
            <w:r>
              <w:rPr>
                <w:b/>
                <w:bCs/>
                <w:color w:val="2E7D32"/>
                <w:sz w:val="24"/>
                <w:szCs w:val="24"/>
              </w:rPr>
              <w:t>✓</w:t>
            </w:r>
          </w:p>
        </w:tc>
        <w:tc>
          <w:tcPr>
            <w:tcW w:w="4603" w:type="dxa"/>
            <w:tcBorders>
              <w:top w:val="single" w:sz="4" w:space="0" w:color="CCCCCC"/>
              <w:left w:val="single" w:sz="4" w:space="0" w:color="E2E2E2"/>
              <w:bottom w:val="single" w:sz="4" w:space="0" w:color="E2E2E2"/>
              <w:right w:val="single" w:sz="4" w:space="0" w:color="CCCCCC"/>
            </w:tcBorders>
            <w:tcMar>
              <w:left w:w="120" w:type="dxa"/>
              <w:right w:w="120" w:type="dxa"/>
            </w:tcMar>
          </w:tcPr>
          <w:p>
            <w:pPr>
              <w:pStyle w:val="Normal"/>
              <w:rPr/>
            </w:pPr>
            <w:r>
              <w:rPr>
                <w:sz w:val="21"/>
                <w:szCs w:val="21"/>
              </w:rPr>
              <w:t>Full documentation (this file) — abstract, problem statement, scope, AS-IS / TO-BE models, business requirements, software qualities, and initial class diagram.</w:t>
            </w:r>
          </w:p>
        </w:tc>
      </w:tr>
      <w:tr>
        <w:trPr/>
        <w:tc>
          <w:tcPr>
            <w:tcW w:w="4602" w:type="dxa"/>
            <w:tcBorders>
              <w:top w:val="single" w:sz="4" w:space="0" w:color="E2E2E2"/>
              <w:left w:val="single" w:sz="4" w:space="0" w:color="CCCCCC"/>
              <w:bottom w:val="single" w:sz="4" w:space="0" w:color="E2E2E2"/>
              <w:right w:val="single" w:sz="4" w:space="0" w:color="E2E2E2"/>
            </w:tcBorders>
            <w:shd w:color="auto" w:fill="E9F7EF" w:val="clear"/>
            <w:vAlign w:val="center"/>
          </w:tcPr>
          <w:p>
            <w:pPr>
              <w:pStyle w:val="Normal"/>
              <w:jc w:val="center"/>
              <w:rPr/>
            </w:pPr>
            <w:r>
              <w:rPr>
                <w:b/>
                <w:bCs/>
                <w:color w:val="2E7D32"/>
                <w:sz w:val="24"/>
                <w:szCs w:val="24"/>
              </w:rPr>
              <w:t>✓</w:t>
            </w:r>
          </w:p>
        </w:tc>
        <w:tc>
          <w:tcPr>
            <w:tcW w:w="4603" w:type="dxa"/>
            <w:tcBorders>
              <w:top w:val="single" w:sz="4" w:space="0" w:color="E2E2E2"/>
              <w:left w:val="single" w:sz="4" w:space="0" w:color="E2E2E2"/>
              <w:bottom w:val="single" w:sz="4" w:space="0" w:color="E2E2E2"/>
              <w:right w:val="single" w:sz="4" w:space="0" w:color="CCCCCC"/>
            </w:tcBorders>
            <w:tcMar>
              <w:left w:w="120" w:type="dxa"/>
              <w:right w:w="120" w:type="dxa"/>
            </w:tcMar>
          </w:tcPr>
          <w:p>
            <w:pPr>
              <w:pStyle w:val="Normal"/>
              <w:rPr/>
            </w:pPr>
            <w:r>
              <w:rPr>
                <w:sz w:val="21"/>
                <w:szCs w:val="21"/>
              </w:rPr>
              <w:t>JSF + Hibernate full CRUD implementation for the ParkingSlot and Reservation entities.</w:t>
            </w:r>
          </w:p>
        </w:tc>
      </w:tr>
      <w:tr>
        <w:trPr/>
        <w:tc>
          <w:tcPr>
            <w:tcW w:w="4602" w:type="dxa"/>
            <w:tcBorders>
              <w:top w:val="single" w:sz="4" w:space="0" w:color="E2E2E2"/>
              <w:left w:val="single" w:sz="4" w:space="0" w:color="CCCCCC"/>
              <w:bottom w:val="single" w:sz="4" w:space="0" w:color="E2E2E2"/>
              <w:right w:val="single" w:sz="4" w:space="0" w:color="E2E2E2"/>
            </w:tcBorders>
            <w:shd w:color="auto" w:fill="E9F7EF" w:val="clear"/>
            <w:vAlign w:val="center"/>
          </w:tcPr>
          <w:p>
            <w:pPr>
              <w:pStyle w:val="Normal"/>
              <w:jc w:val="center"/>
              <w:rPr/>
            </w:pPr>
            <w:r>
              <w:rPr>
                <w:b/>
                <w:bCs/>
                <w:color w:val="2E7D32"/>
                <w:sz w:val="24"/>
                <w:szCs w:val="24"/>
              </w:rPr>
              <w:t>✓</w:t>
            </w:r>
          </w:p>
        </w:tc>
        <w:tc>
          <w:tcPr>
            <w:tcW w:w="4603" w:type="dxa"/>
            <w:tcBorders>
              <w:top w:val="single" w:sz="4" w:space="0" w:color="E2E2E2"/>
              <w:left w:val="single" w:sz="4" w:space="0" w:color="E2E2E2"/>
              <w:bottom w:val="single" w:sz="4" w:space="0" w:color="E2E2E2"/>
              <w:right w:val="single" w:sz="4" w:space="0" w:color="CCCCCC"/>
            </w:tcBorders>
            <w:tcMar>
              <w:left w:w="120" w:type="dxa"/>
              <w:right w:w="120" w:type="dxa"/>
            </w:tcMar>
          </w:tcPr>
          <w:p>
            <w:pPr>
              <w:pStyle w:val="Normal"/>
              <w:rPr/>
            </w:pPr>
            <w:r>
              <w:rPr>
                <w:sz w:val="21"/>
                <w:szCs w:val="21"/>
              </w:rPr>
              <w:t>All three validation types applied: client-side (JavaScript), JSF built-in / bean validation, and server-side / database-level validation.</w:t>
            </w:r>
          </w:p>
        </w:tc>
      </w:tr>
      <w:tr>
        <w:trPr/>
        <w:tc>
          <w:tcPr>
            <w:tcW w:w="4602" w:type="dxa"/>
            <w:tcBorders>
              <w:top w:val="single" w:sz="4" w:space="0" w:color="E2E2E2"/>
              <w:left w:val="single" w:sz="4" w:space="0" w:color="CCCCCC"/>
              <w:bottom w:val="single" w:sz="4" w:space="0" w:color="E2E2E2"/>
              <w:right w:val="single" w:sz="4" w:space="0" w:color="E2E2E2"/>
            </w:tcBorders>
            <w:shd w:color="auto" w:fill="E9F7EF" w:val="clear"/>
            <w:vAlign w:val="center"/>
          </w:tcPr>
          <w:p>
            <w:pPr>
              <w:pStyle w:val="Normal"/>
              <w:jc w:val="center"/>
              <w:rPr/>
            </w:pPr>
            <w:r>
              <w:rPr>
                <w:b/>
                <w:bCs/>
                <w:color w:val="2E7D32"/>
                <w:sz w:val="24"/>
                <w:szCs w:val="24"/>
              </w:rPr>
              <w:t>✓</w:t>
            </w:r>
          </w:p>
        </w:tc>
        <w:tc>
          <w:tcPr>
            <w:tcW w:w="4603" w:type="dxa"/>
            <w:tcBorders>
              <w:top w:val="single" w:sz="4" w:space="0" w:color="E2E2E2"/>
              <w:left w:val="single" w:sz="4" w:space="0" w:color="E2E2E2"/>
              <w:bottom w:val="single" w:sz="4" w:space="0" w:color="E2E2E2"/>
              <w:right w:val="single" w:sz="4" w:space="0" w:color="CCCCCC"/>
            </w:tcBorders>
            <w:tcMar>
              <w:left w:w="120" w:type="dxa"/>
              <w:right w:w="120" w:type="dxa"/>
            </w:tcMar>
          </w:tcPr>
          <w:p>
            <w:pPr>
              <w:pStyle w:val="Normal"/>
              <w:rPr/>
            </w:pPr>
            <w:r>
              <w:rPr>
                <w:sz w:val="21"/>
                <w:szCs w:val="21"/>
              </w:rPr>
              <w:t>CSS applied in all three forms: internal (&lt;style&gt; block), external (linked .css file), and inline (style="" attributes).</w:t>
            </w:r>
          </w:p>
        </w:tc>
      </w:tr>
      <w:tr>
        <w:trPr/>
        <w:tc>
          <w:tcPr>
            <w:tcW w:w="4602" w:type="dxa"/>
            <w:tcBorders>
              <w:top w:val="single" w:sz="4" w:space="0" w:color="E2E2E2"/>
              <w:left w:val="single" w:sz="4" w:space="0" w:color="CCCCCC"/>
              <w:bottom w:val="single" w:sz="4" w:space="0" w:color="E2E2E2"/>
              <w:right w:val="single" w:sz="4" w:space="0" w:color="E2E2E2"/>
            </w:tcBorders>
            <w:shd w:color="auto" w:fill="E9F7EF" w:val="clear"/>
            <w:vAlign w:val="center"/>
          </w:tcPr>
          <w:p>
            <w:pPr>
              <w:pStyle w:val="Normal"/>
              <w:jc w:val="center"/>
              <w:rPr/>
            </w:pPr>
            <w:r>
              <w:rPr>
                <w:b/>
                <w:bCs/>
                <w:color w:val="2E7D32"/>
                <w:sz w:val="24"/>
                <w:szCs w:val="24"/>
              </w:rPr>
              <w:t>✓</w:t>
            </w:r>
          </w:p>
        </w:tc>
        <w:tc>
          <w:tcPr>
            <w:tcW w:w="4603" w:type="dxa"/>
            <w:tcBorders>
              <w:top w:val="single" w:sz="4" w:space="0" w:color="E2E2E2"/>
              <w:left w:val="single" w:sz="4" w:space="0" w:color="E2E2E2"/>
              <w:bottom w:val="single" w:sz="4" w:space="0" w:color="E2E2E2"/>
              <w:right w:val="single" w:sz="4" w:space="0" w:color="CCCCCC"/>
            </w:tcBorders>
            <w:tcMar>
              <w:left w:w="120" w:type="dxa"/>
              <w:right w:w="120" w:type="dxa"/>
            </w:tcMar>
          </w:tcPr>
          <w:p>
            <w:pPr>
              <w:pStyle w:val="Normal"/>
              <w:rPr/>
            </w:pPr>
            <w:r>
              <w:rPr>
                <w:sz w:val="21"/>
                <w:szCs w:val="21"/>
              </w:rPr>
              <w:t>Public GitHub repository link included in this document.</w:t>
            </w:r>
          </w:p>
        </w:tc>
      </w:tr>
    </w:tbl>
    <w:p>
      <w:pPr>
        <w:pStyle w:val="Heading1"/>
        <w:pBdr>
          <w:bottom w:val="single" w:sz="6" w:space="4" w:color="4F2D7F"/>
        </w:pBdr>
        <w:spacing w:before="360" w:after="160"/>
        <w:rPr/>
      </w:pPr>
      <w:r>
        <w:rPr>
          <w:b/>
          <w:bCs/>
          <w:color w:val="4F2D7F"/>
          <w:sz w:val="30"/>
          <w:szCs w:val="30"/>
        </w:rPr>
        <w:t>14. SUBMISSION REQUIREMENTS</w:t>
      </w:r>
    </w:p>
    <w:p>
      <w:pPr>
        <w:pStyle w:val="Normal"/>
        <w:spacing w:lineRule="exact" w:line="300" w:before="0" w:after="160"/>
        <w:rPr/>
      </w:pPr>
      <w:r>
        <w:rPr>
          <w:sz w:val="22"/>
          <w:szCs w:val="22"/>
        </w:rPr>
        <w:t>Submission format: 27896_Imani_Nzeyimana_David_assignment_3.zip</w:t>
      </w:r>
    </w:p>
    <w:p>
      <w:pPr>
        <w:pStyle w:val="Heading2"/>
        <w:spacing w:before="240" w:after="120"/>
        <w:rPr/>
      </w:pPr>
      <w:r>
        <w:rPr>
          <w:b/>
          <w:bCs/>
          <w:color w:val="222222"/>
          <w:sz w:val="24"/>
          <w:szCs w:val="24"/>
        </w:rPr>
        <w:t>Contents</w:t>
      </w:r>
    </w:p>
    <w:p>
      <w:pPr>
        <w:pStyle w:val="ListParagraph"/>
        <w:numPr>
          <w:ilvl w:val="0"/>
          <w:numId w:val="1"/>
        </w:numPr>
        <w:spacing w:lineRule="exact" w:line="300" w:before="0" w:after="80"/>
        <w:rPr/>
      </w:pPr>
      <w:r>
        <w:rPr>
          <w:sz w:val="22"/>
          <w:szCs w:val="22"/>
        </w:rPr>
        <w:t>Project documentation (this file, in PDF or Word format)</w:t>
      </w:r>
    </w:p>
    <w:p>
      <w:pPr>
        <w:pStyle w:val="ListParagraph"/>
        <w:numPr>
          <w:ilvl w:val="0"/>
          <w:numId w:val="1"/>
        </w:numPr>
        <w:spacing w:lineRule="exact" w:line="300" w:before="0" w:after="80"/>
        <w:rPr/>
      </w:pPr>
      <w:r>
        <w:rPr>
          <w:sz w:val="22"/>
          <w:szCs w:val="22"/>
        </w:rPr>
        <w:t>Zipped project implemented with JSF and Hibernate</w:t>
      </w:r>
    </w:p>
    <w:p>
      <w:pPr>
        <w:pStyle w:val="ListParagraph"/>
        <w:numPr>
          <w:ilvl w:val="0"/>
          <w:numId w:val="1"/>
        </w:numPr>
        <w:spacing w:lineRule="exact" w:line="300" w:before="0" w:after="80"/>
        <w:rPr/>
      </w:pPr>
      <w:r>
        <w:rPr>
          <w:sz w:val="22"/>
          <w:szCs w:val="22"/>
        </w:rPr>
        <w:t>GitHub link included in the documentation</w:t>
      </w:r>
    </w:p>
    <w:p>
      <w:pPr>
        <w:pStyle w:val="ListParagraph"/>
        <w:numPr>
          <w:ilvl w:val="0"/>
          <w:numId w:val="1"/>
        </w:numPr>
        <w:spacing w:lineRule="exact" w:line="300" w:before="0" w:after="80"/>
        <w:rPr/>
      </w:pPr>
      <w:r>
        <w:rPr>
          <w:sz w:val="22"/>
          <w:szCs w:val="22"/>
        </w:rPr>
        <w:t>Video link included in the documentation</w:t>
      </w:r>
    </w:p>
    <w:p>
      <w:pPr>
        <w:pStyle w:val="Heading2"/>
        <w:spacing w:before="240" w:after="120"/>
        <w:rPr/>
      </w:pPr>
      <w:r>
        <w:rPr>
          <w:b/>
          <w:bCs/>
          <w:color w:val="222222"/>
          <w:sz w:val="24"/>
          <w:szCs w:val="24"/>
        </w:rPr>
        <w:t>Zipped Project Structure</w:t>
      </w:r>
    </w:p>
    <w:p>
      <w:pPr>
        <w:pStyle w:val="Normal"/>
        <w:spacing w:before="0" w:after="80"/>
        <w:rPr/>
      </w:pPr>
      <w:r>
        <w:rPr>
          <w:rFonts w:eastAsia="Consolas" w:cs="Consolas" w:ascii="Consolas" w:hAnsi="Consolas"/>
          <w:color w:val="8A2BE2"/>
          <w:sz w:val="20"/>
          <w:szCs w:val="20"/>
        </w:rPr>
        <w:t>src/main/java/com/parking/model/</w:t>
      </w:r>
      <w:r>
        <w:rPr>
          <w:sz w:val="21"/>
          <w:szCs w:val="21"/>
        </w:rPr>
        <w:t xml:space="preserve">  — Entity classes</w:t>
      </w:r>
    </w:p>
    <w:p>
      <w:pPr>
        <w:pStyle w:val="Normal"/>
        <w:spacing w:before="0" w:after="80"/>
        <w:rPr/>
      </w:pPr>
      <w:r>
        <w:rPr>
          <w:rFonts w:eastAsia="Consolas" w:cs="Consolas" w:ascii="Consolas" w:hAnsi="Consolas"/>
          <w:color w:val="8A2BE2"/>
          <w:sz w:val="20"/>
          <w:szCs w:val="20"/>
        </w:rPr>
        <w:t>src/main/java/com/parking/dao/</w:t>
      </w:r>
      <w:r>
        <w:rPr>
          <w:sz w:val="21"/>
          <w:szCs w:val="21"/>
        </w:rPr>
        <w:t xml:space="preserve">  — Data Access Objects</w:t>
      </w:r>
    </w:p>
    <w:p>
      <w:pPr>
        <w:pStyle w:val="Normal"/>
        <w:spacing w:before="0" w:after="80"/>
        <w:rPr/>
      </w:pPr>
      <w:r>
        <w:rPr>
          <w:rFonts w:eastAsia="Consolas" w:cs="Consolas" w:ascii="Consolas" w:hAnsi="Consolas"/>
          <w:color w:val="8A2BE2"/>
          <w:sz w:val="20"/>
          <w:szCs w:val="20"/>
        </w:rPr>
        <w:t>src/main/java/com/parking/controller/</w:t>
      </w:r>
      <w:r>
        <w:rPr>
          <w:sz w:val="21"/>
          <w:szCs w:val="21"/>
        </w:rPr>
        <w:t xml:space="preserve">  — Managed Beans</w:t>
      </w:r>
    </w:p>
    <w:p>
      <w:pPr>
        <w:pStyle w:val="Normal"/>
        <w:spacing w:before="0" w:after="80"/>
        <w:rPr/>
      </w:pPr>
      <w:r>
        <w:rPr>
          <w:rFonts w:eastAsia="Consolas" w:cs="Consolas" w:ascii="Consolas" w:hAnsi="Consolas"/>
          <w:color w:val="8A2BE2"/>
          <w:sz w:val="20"/>
          <w:szCs w:val="20"/>
        </w:rPr>
        <w:t>src/main/webapp/</w:t>
      </w:r>
      <w:r>
        <w:rPr>
          <w:sz w:val="21"/>
          <w:szCs w:val="21"/>
        </w:rPr>
        <w:t xml:space="preserve">  — JSF pages and resources</w:t>
      </w:r>
    </w:p>
    <w:p>
      <w:pPr>
        <w:pStyle w:val="Normal"/>
        <w:spacing w:before="0" w:after="80"/>
        <w:rPr/>
      </w:pPr>
      <w:r>
        <w:rPr>
          <w:rFonts w:eastAsia="Consolas" w:cs="Consolas" w:ascii="Consolas" w:hAnsi="Consolas"/>
          <w:color w:val="8A2BE2"/>
          <w:sz w:val="20"/>
          <w:szCs w:val="20"/>
        </w:rPr>
        <w:t>src/main/resources/</w:t>
      </w:r>
      <w:r>
        <w:rPr>
          <w:sz w:val="21"/>
          <w:szCs w:val="21"/>
        </w:rPr>
        <w:t xml:space="preserve">  — Configuration files</w:t>
      </w:r>
    </w:p>
    <w:p>
      <w:pPr>
        <w:pStyle w:val="Normal"/>
        <w:spacing w:before="0" w:after="80"/>
        <w:rPr/>
      </w:pPr>
      <w:r>
        <w:rPr>
          <w:rFonts w:eastAsia="Consolas" w:cs="Consolas" w:ascii="Consolas" w:hAnsi="Consolas"/>
          <w:color w:val="8A2BE2"/>
          <w:sz w:val="20"/>
          <w:szCs w:val="20"/>
        </w:rPr>
        <w:t>src/main/webapp/css/</w:t>
      </w:r>
      <w:r>
        <w:rPr>
          <w:sz w:val="21"/>
          <w:szCs w:val="21"/>
        </w:rPr>
        <w:t xml:space="preserve">  — External stylesheets</w:t>
      </w:r>
    </w:p>
    <w:sectPr>
      <w:headerReference w:type="default" r:id="rId3"/>
      <w:footerReference w:type="default" r:id="rId4"/>
      <w:type w:val="nextPage"/>
      <w:pgSz w:w="11906" w:h="16838"/>
      <w:pgMar w:left="1350" w:right="1350" w:gutter="0" w:header="708" w:top="1350" w:footer="708" w:bottom="135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Page </w:t>
    </w:r>
    <w:r>
      <w:rPr/>
      <w:fldChar w:fldCharType="begin"/>
    </w:r>
    <w:r>
      <w:rPr/>
      <w:instrText xml:space="preserve"> PAGE </w:instrText>
    </w:r>
    <w:r>
      <w:rPr/>
      <w:fldChar w:fldCharType="separate"/>
    </w:r>
    <w:r>
      <w:rPr/>
      <w:t>11</w:t>
    </w:r>
    <w:r>
      <w:rPr/>
      <w:fldChar w:fldCharType="end"/>
    </w:r>
    <w:r>
      <w:rPr>
        <w:color w:val="888888"/>
        <w:sz w:val="18"/>
        <w:szCs w:val="18"/>
      </w:rPr>
      <w:t xml:space="preserve"> of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color w:val="888888"/>
        <w:sz w:val="16"/>
        <w:szCs w:val="16"/>
      </w:rPr>
      <w:t>Parking Slot Reservation &amp; Management System</w:t>
      <w:tab/>
      <w:t>Phase 1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92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22222"/>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22222"/>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22222"/>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22222"/>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2401</Words>
  <Characters>14375</Characters>
  <CharactersWithSpaces>16470</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2026-09-12T10:09:06Z</dcterms:created>
  <dc:creator>Un-named</dc:creator>
  <dc:description/>
  <dc:language>en-US</dc:language>
  <cp:lastModifiedBy/>
  <dcterms:modified xsi:type="dcterms:W3CDTF">2026-10-03T08:31:49Z</dcterms:modified>
  <cp:revision>2</cp:revision>
  <dc:subject/>
  <dc:title/>
</cp:coreProperties>
</file>