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o1te4v4h0lx" w:id="0"/>
      <w:bookmarkEnd w:id="0"/>
      <w:r w:rsidDel="00000000" w:rsidR="00000000" w:rsidRPr="00000000">
        <w:rPr>
          <w:rtl w:val="0"/>
        </w:rPr>
        <w:t xml:space="preserve">Upside down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ticket system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wf58smpp8ln" w:id="1"/>
      <w:bookmarkEnd w:id="1"/>
      <w:r w:rsidDel="00000000" w:rsidR="00000000" w:rsidRPr="00000000">
        <w:rPr>
          <w:rtl w:val="0"/>
        </w:rPr>
        <w:t xml:space="preserve">Ticket features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Ticket portal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Branch/Gallery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Date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Slot branch specific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price adult and child different and branch specific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expiry 1 month.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reschedule possible in between 1 month unlimited time.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 coupon branch specific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type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Day specific coupon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date, expiry date coupon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Form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Adult ticket count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 ticket count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DSLR (optional)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1 - 300 tk 50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2 - 500 tk 100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Discount coupon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clicking submit button preview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Registered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payment page (SSL)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Bundle and combo (customer count, day wise,) start date, end date branch specific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Refund possible before 3 days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day refundable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reschedule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QR Code - Unique Reference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Ticket copy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dashboard -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Refund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Reschedule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uploaded link?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Dashboard -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 branch specific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view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 status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Visitor count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collection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Discount coupon applied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Visit time take volunteer service providers info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visit time take Photographer service provider info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publishable in social networks, take permission from customers.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creation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