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6690" w14:textId="27716217" w:rsidR="00131F99" w:rsidRPr="008B54F3" w:rsidRDefault="00000000">
      <w:pPr>
        <w:spacing w:after="40"/>
        <w:jc w:val="center"/>
        <w:rPr>
          <w:rFonts w:ascii="Times New Roman" w:hAnsi="Times New Roman" w:cs="Times New Roman"/>
        </w:rPr>
      </w:pPr>
      <w:proofErr w:type="spellStart"/>
      <w:r w:rsidRPr="008B54F3">
        <w:rPr>
          <w:rFonts w:ascii="Times New Roman" w:hAnsi="Times New Roman" w:cs="Times New Roman"/>
          <w:b/>
          <w:bCs/>
          <w:color w:val="16232F"/>
          <w:sz w:val="44"/>
          <w:szCs w:val="44"/>
        </w:rPr>
        <w:t>InternHub</w:t>
      </w:r>
      <w:proofErr w:type="spellEnd"/>
    </w:p>
    <w:p w14:paraId="57EA5E07" w14:textId="77777777" w:rsidR="00131F99" w:rsidRPr="008B54F3" w:rsidRDefault="00000000">
      <w:pPr>
        <w:spacing w:after="300"/>
        <w:jc w:val="center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  <w:b/>
          <w:bCs/>
          <w:color w:val="2C7BD6"/>
          <w:sz w:val="30"/>
          <w:szCs w:val="30"/>
        </w:rPr>
        <w:t>Privacy &amp; Data Security Policy</w:t>
      </w:r>
    </w:p>
    <w:p w14:paraId="341F8A73" w14:textId="16609C6D" w:rsidR="00131F99" w:rsidRPr="008B54F3" w:rsidRDefault="00000000">
      <w:pPr>
        <w:spacing w:after="400"/>
        <w:jc w:val="center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  <w:color w:val="5F7488"/>
          <w:sz w:val="20"/>
          <w:szCs w:val="20"/>
        </w:rPr>
        <w:t>Version 2026-07-1</w:t>
      </w:r>
    </w:p>
    <w:p w14:paraId="390F2EDA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1. Purpose and Scope</w:t>
      </w:r>
    </w:p>
    <w:p w14:paraId="16852934" w14:textId="66D60DDD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This policy explains what personal data the</w:t>
      </w:r>
      <w:r w:rsidR="008B54F3" w:rsidRPr="008B54F3">
        <w:rPr>
          <w:rFonts w:ascii="Times New Roman" w:hAnsi="Times New Roman" w:cs="Times New Roman"/>
        </w:rPr>
        <w:t xml:space="preserve"> </w:t>
      </w:r>
      <w:proofErr w:type="spellStart"/>
      <w:r w:rsidRPr="008B54F3">
        <w:rPr>
          <w:rFonts w:ascii="Times New Roman" w:hAnsi="Times New Roman" w:cs="Times New Roman"/>
        </w:rPr>
        <w:t>InternHub</w:t>
      </w:r>
      <w:proofErr w:type="spellEnd"/>
      <w:r w:rsidRPr="008B54F3">
        <w:rPr>
          <w:rFonts w:ascii="Times New Roman" w:hAnsi="Times New Roman" w:cs="Times New Roman"/>
        </w:rPr>
        <w:t xml:space="preserve"> portal (“the Portal”) collects from interns and admin staff, why it’s collected, where it’s stored, and what rights users have over it. The Portal is an internal tool used</w:t>
      </w:r>
      <w:r w:rsidR="008B54F3" w:rsidRPr="008B54F3">
        <w:rPr>
          <w:rFonts w:ascii="Times New Roman" w:hAnsi="Times New Roman" w:cs="Times New Roman"/>
        </w:rPr>
        <w:t xml:space="preserve"> </w:t>
      </w:r>
      <w:r w:rsidRPr="008B54F3">
        <w:rPr>
          <w:rFonts w:ascii="Times New Roman" w:hAnsi="Times New Roman" w:cs="Times New Roman"/>
        </w:rPr>
        <w:t>to manage internship attendance, tasks, and communication. This policy therefore focuses on Pakistani regulatory context rather than international frameworks (GDPR, etc.), which do not apply to this deployment.</w:t>
      </w:r>
    </w:p>
    <w:p w14:paraId="0D8A78B9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2. Regulatory Context</w:t>
      </w:r>
    </w:p>
    <w:p w14:paraId="144619F7" w14:textId="422836CE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As of the effective date above, Pakistan does not have an enacted, comprehensive data protection statute. The Personal Data Protection Bill has been under development since 2018 and remains pending before Parliament</w:t>
      </w:r>
      <w:r w:rsidR="008B54F3" w:rsidRPr="008B54F3">
        <w:rPr>
          <w:rFonts w:ascii="Times New Roman" w:hAnsi="Times New Roman" w:cs="Times New Roman"/>
        </w:rPr>
        <w:t>,</w:t>
      </w:r>
      <w:r w:rsidRPr="008B54F3">
        <w:rPr>
          <w:rFonts w:ascii="Times New Roman" w:hAnsi="Times New Roman" w:cs="Times New Roman"/>
        </w:rPr>
        <w:t xml:space="preserve"> it is not yet law. The operative statute governing data misuse in Pakistan today is the Prevention of Electronic Crimes Act (PECA) 2016, as substantially amended in January 2025.</w:t>
      </w:r>
    </w:p>
    <w:p w14:paraId="605EDA84" w14:textId="77777777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In the absence of a binding statutory framework specific to biometric and location data, this Portal treats face-verification data and GPS check-in data as sensitive personal data and applies the safeguards described below — including affirmative, recorded consent — as a matter of good practice and to be ready for the Personal Data Protection Bill if/when it is enacted, not because current law mandates this specific form.</w:t>
      </w:r>
    </w:p>
    <w:p w14:paraId="31F1E63A" w14:textId="4B359DAE" w:rsidR="00131F99" w:rsidRPr="008B54F3" w:rsidRDefault="00000000">
      <w:pPr>
        <w:spacing w:before="80"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>This section is a factual summary for internal planning purposes and is not legal advice. Confirm against current law (and</w:t>
      </w:r>
      <w:r w:rsid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 xml:space="preserve"> your organization’s </w:t>
      </w:r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>own data governance policy, if any) before relying on it for compliance purposes.</w:t>
      </w:r>
    </w:p>
    <w:p w14:paraId="281A049B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3. What Data We Collect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3200"/>
      </w:tblGrid>
      <w:tr w:rsidR="00131F99" w:rsidRPr="008B54F3" w14:paraId="430466FF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775E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0871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is collected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A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D933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31F99" w:rsidRPr="008B54F3" w14:paraId="4B0FEB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2D04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Account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A6E8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Name, email, department, joining date, hashed password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CB73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Identify users and let them log in</w:t>
            </w:r>
          </w:p>
        </w:tc>
      </w:tr>
      <w:tr w:rsidR="00131F99" w:rsidRPr="008B54F3" w14:paraId="5883FE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7C09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Face verification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378B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A numeric “face descriptor” (128 numbers) computed in the browser from a one-time camera scan. The photo/video frame itself is never uploaded or stored.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93E9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Confirm the person checking in/out is actually the enrolled intern</w:t>
            </w:r>
          </w:p>
        </w:tc>
      </w:tr>
      <w:tr w:rsidR="00131F99" w:rsidRPr="008B54F3" w14:paraId="776622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B2AB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Location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2049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Device GPS coordinates (latitude/longitude), captured only at the moment of check-in and check-out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8C60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Confirm the intern was physically at their assigned site when checking in/out</w:t>
            </w:r>
          </w:p>
        </w:tc>
      </w:tr>
      <w:tr w:rsidR="00131F99" w:rsidRPr="008B54F3" w14:paraId="26AD7B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A558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Attendance records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D557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Date, check-in/out time, hours worked, present/absent status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698A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Attendance tracking and weekly reporting</w:t>
            </w:r>
          </w:p>
        </w:tc>
      </w:tr>
      <w:tr w:rsidR="00131F99" w:rsidRPr="008B54F3" w14:paraId="572817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F400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Tasks &amp; submissions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89FA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Task details, submitted files, supervisor notes/feedback, scores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1DD3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Assign and review intern work</w:t>
            </w:r>
          </w:p>
        </w:tc>
      </w:tr>
      <w:tr w:rsidR="00131F99" w:rsidRPr="008B54F3" w14:paraId="671FEB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69B9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Chat messages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B5E0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Direct messages between admin and intern, department-wide announcements, file attachments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19C8" w14:textId="77777777" w:rsidR="00131F99" w:rsidRPr="008B54F3" w:rsidRDefault="00000000">
            <w:pPr>
              <w:rPr>
                <w:rFonts w:ascii="Times New Roman" w:hAnsi="Times New Roman" w:cs="Times New Roman"/>
              </w:rPr>
            </w:pPr>
            <w:r w:rsidRPr="008B54F3">
              <w:rPr>
                <w:rFonts w:ascii="Times New Roman" w:hAnsi="Times New Roman" w:cs="Times New Roman"/>
                <w:sz w:val="20"/>
                <w:szCs w:val="20"/>
              </w:rPr>
              <w:t>Internal communication</w:t>
            </w:r>
          </w:p>
        </w:tc>
      </w:tr>
    </w:tbl>
    <w:p w14:paraId="4E991DF4" w14:textId="77777777" w:rsidR="00131F99" w:rsidRPr="008B54F3" w:rsidRDefault="00131F99">
      <w:pPr>
        <w:spacing w:before="200"/>
        <w:rPr>
          <w:rFonts w:ascii="Times New Roman" w:hAnsi="Times New Roman" w:cs="Times New Roman"/>
        </w:rPr>
      </w:pPr>
    </w:p>
    <w:p w14:paraId="631EFECB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4. Where Data Is Stored</w:t>
      </w:r>
    </w:p>
    <w:p w14:paraId="372193D4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Structured data (accounts, tasks, attendance, face descriptors, GPS coordinates, messages) is stored in a PostgreSQL database, scoped per organization.</w:t>
      </w:r>
    </w:p>
    <w:p w14:paraId="1E30FCF1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Task submission files and chat file attachments are stored on the application server’s local disk, in per-organization folders with randomized filenames.</w:t>
      </w:r>
    </w:p>
    <w:p w14:paraId="5864639E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Nothing is sent to, or stored by, any third party outside this deployment, with the exception of: (a) outbound transactional email (e.g. welcome emails, task notifications) sent via a Gmail SMTP account configured by the admin, and (b) optional Slack notifications, if an organization has connected its own Slack workspace.</w:t>
      </w:r>
    </w:p>
    <w:p w14:paraId="1E4E9BD6" w14:textId="77777777" w:rsidR="00131F99" w:rsidRPr="008B54F3" w:rsidRDefault="00000000">
      <w:pPr>
        <w:spacing w:before="80"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 xml:space="preserve">Current implementation note: </w:t>
      </w:r>
      <w:proofErr w:type="spellStart"/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>face_descriptor</w:t>
      </w:r>
      <w:proofErr w:type="spellEnd"/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 xml:space="preserve"> values and uploaded files are not currently encrypted at rest. Treating this as an action item — see Section 7.</w:t>
      </w:r>
    </w:p>
    <w:p w14:paraId="48BD28C0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5. Consent</w:t>
      </w:r>
    </w:p>
    <w:p w14:paraId="1BD11695" w14:textId="77777777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Before any face-verification or location data is collected, the intern is shown a consent notice describing exactly what is collected and why (mirroring Section 3 above), and must affirmatively check a box and click “Agree &amp; Continue.” This is enforced at the application level: an intern who has not accepted the current policy version cannot reach any page that would trigger face or location data collection.</w:t>
      </w:r>
    </w:p>
    <w:p w14:paraId="3F5C1AE2" w14:textId="77777777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Consent is recorded server-side with a timestamp and a policy-version identifier — not just a flag in the browser — so there is an auditable record of who consented and to which version of this policy. If this policy changes in a way that affects what data is collected, the version identifier is updated and previously-consented interns are automatically re-prompted.</w:t>
      </w:r>
    </w:p>
    <w:p w14:paraId="4B803840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6. Data Retention &amp; Deletion</w:t>
      </w:r>
    </w:p>
    <w:p w14:paraId="10FADB86" w14:textId="04C0BF0F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 xml:space="preserve">Attendance, task, and chat records are retained for the duration of the internship and are not currently subject to an automatic deletion schedule. Soft-deleted interns, tasks, and locations are marked inactive rather than immediately erased, so historical records (e.g. past attendance) remain intact for </w:t>
      </w:r>
      <w:r w:rsidR="00E85FC1">
        <w:rPr>
          <w:rFonts w:ascii="Times New Roman" w:hAnsi="Times New Roman" w:cs="Times New Roman"/>
        </w:rPr>
        <w:t xml:space="preserve">45 days for </w:t>
      </w:r>
      <w:r w:rsidRPr="008B54F3">
        <w:rPr>
          <w:rFonts w:ascii="Times New Roman" w:hAnsi="Times New Roman" w:cs="Times New Roman"/>
        </w:rPr>
        <w:t>reporting.</w:t>
      </w:r>
    </w:p>
    <w:p w14:paraId="02C46938" w14:textId="4C47C225" w:rsidR="00131F99" w:rsidRDefault="00000000">
      <w:pPr>
        <w:spacing w:before="80" w:after="160"/>
        <w:rPr>
          <w:rFonts w:ascii="Times New Roman" w:hAnsi="Times New Roman" w:cs="Times New Roman"/>
          <w:i/>
          <w:iCs/>
          <w:color w:val="5F7488"/>
          <w:sz w:val="20"/>
          <w:szCs w:val="20"/>
        </w:rPr>
      </w:pPr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>Action item: this Portal does not yet implement an automatic retention/deletion policy (e.g. “delete face descriptors N months after an internship ends”). Until one exists, deletion of a specific intern’s data can be requested from a admin and performed manually.</w:t>
      </w:r>
    </w:p>
    <w:p w14:paraId="49D3EDA1" w14:textId="77777777" w:rsidR="008B54F3" w:rsidRPr="008B54F3" w:rsidRDefault="008B54F3">
      <w:pPr>
        <w:spacing w:before="80" w:after="160"/>
        <w:rPr>
          <w:rFonts w:ascii="Times New Roman" w:hAnsi="Times New Roman" w:cs="Times New Roman"/>
        </w:rPr>
      </w:pPr>
    </w:p>
    <w:p w14:paraId="44052C09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lastRenderedPageBreak/>
        <w:t>7. Security Measures</w:t>
      </w:r>
    </w:p>
    <w:p w14:paraId="157732EF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 xml:space="preserve">Passwords are hashed with </w:t>
      </w:r>
      <w:proofErr w:type="spellStart"/>
      <w:r w:rsidRPr="008B54F3">
        <w:rPr>
          <w:rFonts w:ascii="Times New Roman" w:hAnsi="Times New Roman" w:cs="Times New Roman"/>
        </w:rPr>
        <w:t>bcrypt</w:t>
      </w:r>
      <w:proofErr w:type="spellEnd"/>
      <w:r w:rsidRPr="008B54F3">
        <w:rPr>
          <w:rFonts w:ascii="Times New Roman" w:hAnsi="Times New Roman" w:cs="Times New Roman"/>
        </w:rPr>
        <w:t xml:space="preserve"> and never stored or transmitted in plain text.</w:t>
      </w:r>
    </w:p>
    <w:p w14:paraId="18E9C741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 xml:space="preserve">Authentication uses short-lived, </w:t>
      </w:r>
      <w:proofErr w:type="spellStart"/>
      <w:r w:rsidRPr="008B54F3">
        <w:rPr>
          <w:rFonts w:ascii="Times New Roman" w:hAnsi="Times New Roman" w:cs="Times New Roman"/>
        </w:rPr>
        <w:t>HttpOnly</w:t>
      </w:r>
      <w:proofErr w:type="spellEnd"/>
      <w:r w:rsidRPr="008B54F3">
        <w:rPr>
          <w:rFonts w:ascii="Times New Roman" w:hAnsi="Times New Roman" w:cs="Times New Roman"/>
        </w:rPr>
        <w:t xml:space="preserve"> session cookies (not accessible to page JavaScript) with a separate rotating refresh token and CSRF protection on state-changing requests.</w:t>
      </w:r>
    </w:p>
    <w:p w14:paraId="5B8DC694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The database role used by the running application has no schema-modification (DDL) privileges — a compromised application process cannot alter or drop tables, only read/write rows.</w:t>
      </w:r>
    </w:p>
    <w:p w14:paraId="6907FDEB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Rate limiting is applied to login and signup endpoints to reduce brute-force risk.</w:t>
      </w:r>
    </w:p>
    <w:p w14:paraId="72A51E9F" w14:textId="2A0FCFFE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All API access is scoped to the requesting user’s organization — one deployment cannot read another organization’s data.</w:t>
      </w:r>
    </w:p>
    <w:p w14:paraId="4394BC70" w14:textId="77777777" w:rsidR="00131F99" w:rsidRPr="008B54F3" w:rsidRDefault="00000000">
      <w:pPr>
        <w:spacing w:before="80"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 xml:space="preserve">Action items for a production/public deployment: encrypt </w:t>
      </w:r>
      <w:proofErr w:type="spellStart"/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>face_descriptor</w:t>
      </w:r>
      <w:proofErr w:type="spellEnd"/>
      <w:r w:rsidRPr="008B54F3">
        <w:rPr>
          <w:rFonts w:ascii="Times New Roman" w:hAnsi="Times New Roman" w:cs="Times New Roman"/>
          <w:i/>
          <w:iCs/>
          <w:color w:val="5F7488"/>
          <w:sz w:val="20"/>
          <w:szCs w:val="20"/>
        </w:rPr>
        <w:t xml:space="preserve"> and uploaded files at rest, serve the app only over HTTPS/TLS, and define the retention schedule referenced in Section 6.</w:t>
      </w:r>
    </w:p>
    <w:p w14:paraId="3C0DE623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8. Your Rights</w:t>
      </w:r>
    </w:p>
    <w:p w14:paraId="7C429132" w14:textId="1B60BD2F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Interns may, at any time, request from a</w:t>
      </w:r>
      <w:r w:rsidR="008B54F3">
        <w:rPr>
          <w:rFonts w:ascii="Times New Roman" w:hAnsi="Times New Roman" w:cs="Times New Roman"/>
        </w:rPr>
        <w:t>n</w:t>
      </w:r>
      <w:r w:rsidRPr="008B54F3">
        <w:rPr>
          <w:rFonts w:ascii="Times New Roman" w:hAnsi="Times New Roman" w:cs="Times New Roman"/>
        </w:rPr>
        <w:t xml:space="preserve"> admin:</w:t>
      </w:r>
    </w:p>
    <w:p w14:paraId="20C92C1E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A copy of the personal data held about them</w:t>
      </w:r>
    </w:p>
    <w:p w14:paraId="60AE459A" w14:textId="77777777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Correction of inaccurate account information</w:t>
      </w:r>
    </w:p>
    <w:p w14:paraId="18B10275" w14:textId="507038D0" w:rsidR="00131F99" w:rsidRPr="008B54F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Deletion of their face-verification data and account, subject to retaining minimum records required for academic/administrative purposes (e.g. that an internship occurred)</w:t>
      </w:r>
    </w:p>
    <w:p w14:paraId="59B8105A" w14:textId="77777777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Withdrawing consent to face/location data collection means check-in/out can no longer be verified automatically; an admin can arrange manual attendance marking instead.</w:t>
      </w:r>
    </w:p>
    <w:p w14:paraId="05584256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9. Children’s Data</w:t>
      </w:r>
    </w:p>
    <w:p w14:paraId="25F59777" w14:textId="77777777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This Portal is used by university-level interns, who are treated as adults. It is not directed at, and does not knowingly collect data from, children.</w:t>
      </w:r>
    </w:p>
    <w:p w14:paraId="59C068E0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10. Changes to This Policy</w:t>
      </w:r>
    </w:p>
    <w:p w14:paraId="45843F81" w14:textId="77777777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Material changes (in particular, any change to what data is collected or why) will result in the consent-policy version being updated, which re-prompts every intern for renewed consent before they can continue using the Portal.</w:t>
      </w:r>
    </w:p>
    <w:p w14:paraId="7D850170" w14:textId="77777777" w:rsidR="00131F99" w:rsidRPr="008B54F3" w:rsidRDefault="00000000">
      <w:pPr>
        <w:pStyle w:val="Heading1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11. Contact</w:t>
      </w:r>
    </w:p>
    <w:p w14:paraId="72953420" w14:textId="549C76F0" w:rsidR="00131F99" w:rsidRPr="008B54F3" w:rsidRDefault="00000000">
      <w:pPr>
        <w:spacing w:after="160"/>
        <w:rPr>
          <w:rFonts w:ascii="Times New Roman" w:hAnsi="Times New Roman" w:cs="Times New Roman"/>
        </w:rPr>
      </w:pPr>
      <w:r w:rsidRPr="008B54F3">
        <w:rPr>
          <w:rFonts w:ascii="Times New Roman" w:hAnsi="Times New Roman" w:cs="Times New Roman"/>
        </w:rPr>
        <w:t>Questions about this policy, or requests under Section 8, should be directed to the admin(s) responsible for this deployment of the Portal.</w:t>
      </w:r>
    </w:p>
    <w:sectPr w:rsidR="00131F99" w:rsidRPr="008B54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7FC5"/>
    <w:multiLevelType w:val="hybridMultilevel"/>
    <w:tmpl w:val="0C429F6E"/>
    <w:lvl w:ilvl="0" w:tplc="BB6E245E">
      <w:start w:val="1"/>
      <w:numFmt w:val="bullet"/>
      <w:lvlText w:val="●"/>
      <w:lvlJc w:val="left"/>
      <w:pPr>
        <w:ind w:left="720" w:hanging="360"/>
      </w:pPr>
    </w:lvl>
    <w:lvl w:ilvl="1" w:tplc="B61CD338">
      <w:start w:val="1"/>
      <w:numFmt w:val="bullet"/>
      <w:lvlText w:val="○"/>
      <w:lvlJc w:val="left"/>
      <w:pPr>
        <w:ind w:left="1440" w:hanging="360"/>
      </w:pPr>
    </w:lvl>
    <w:lvl w:ilvl="2" w:tplc="B02AF168">
      <w:start w:val="1"/>
      <w:numFmt w:val="bullet"/>
      <w:lvlText w:val="■"/>
      <w:lvlJc w:val="left"/>
      <w:pPr>
        <w:ind w:left="2160" w:hanging="360"/>
      </w:pPr>
    </w:lvl>
    <w:lvl w:ilvl="3" w:tplc="ECAE9338">
      <w:start w:val="1"/>
      <w:numFmt w:val="bullet"/>
      <w:lvlText w:val="●"/>
      <w:lvlJc w:val="left"/>
      <w:pPr>
        <w:ind w:left="2880" w:hanging="360"/>
      </w:pPr>
    </w:lvl>
    <w:lvl w:ilvl="4" w:tplc="3E2A2F1E">
      <w:start w:val="1"/>
      <w:numFmt w:val="bullet"/>
      <w:lvlText w:val="○"/>
      <w:lvlJc w:val="left"/>
      <w:pPr>
        <w:ind w:left="3600" w:hanging="360"/>
      </w:pPr>
    </w:lvl>
    <w:lvl w:ilvl="5" w:tplc="173CBE18">
      <w:start w:val="1"/>
      <w:numFmt w:val="bullet"/>
      <w:lvlText w:val="■"/>
      <w:lvlJc w:val="left"/>
      <w:pPr>
        <w:ind w:left="4320" w:hanging="360"/>
      </w:pPr>
    </w:lvl>
    <w:lvl w:ilvl="6" w:tplc="220C70A0">
      <w:start w:val="1"/>
      <w:numFmt w:val="bullet"/>
      <w:lvlText w:val="●"/>
      <w:lvlJc w:val="left"/>
      <w:pPr>
        <w:ind w:left="5040" w:hanging="360"/>
      </w:pPr>
    </w:lvl>
    <w:lvl w:ilvl="7" w:tplc="28C22212">
      <w:start w:val="1"/>
      <w:numFmt w:val="bullet"/>
      <w:lvlText w:val="●"/>
      <w:lvlJc w:val="left"/>
      <w:pPr>
        <w:ind w:left="5760" w:hanging="360"/>
      </w:pPr>
    </w:lvl>
    <w:lvl w:ilvl="8" w:tplc="73AAD8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582A77"/>
    <w:multiLevelType w:val="hybridMultilevel"/>
    <w:tmpl w:val="A060F836"/>
    <w:lvl w:ilvl="0" w:tplc="E9AC2CB2">
      <w:start w:val="1"/>
      <w:numFmt w:val="bullet"/>
      <w:lvlText w:val="•"/>
      <w:lvlJc w:val="left"/>
      <w:pPr>
        <w:ind w:left="720" w:hanging="360"/>
      </w:pPr>
    </w:lvl>
    <w:lvl w:ilvl="1" w:tplc="25908420">
      <w:numFmt w:val="decimal"/>
      <w:lvlText w:val=""/>
      <w:lvlJc w:val="left"/>
    </w:lvl>
    <w:lvl w:ilvl="2" w:tplc="6960218A">
      <w:numFmt w:val="decimal"/>
      <w:lvlText w:val=""/>
      <w:lvlJc w:val="left"/>
    </w:lvl>
    <w:lvl w:ilvl="3" w:tplc="180CC788">
      <w:numFmt w:val="decimal"/>
      <w:lvlText w:val=""/>
      <w:lvlJc w:val="left"/>
    </w:lvl>
    <w:lvl w:ilvl="4" w:tplc="67A80030">
      <w:numFmt w:val="decimal"/>
      <w:lvlText w:val=""/>
      <w:lvlJc w:val="left"/>
    </w:lvl>
    <w:lvl w:ilvl="5" w:tplc="6F1AD750">
      <w:numFmt w:val="decimal"/>
      <w:lvlText w:val=""/>
      <w:lvlJc w:val="left"/>
    </w:lvl>
    <w:lvl w:ilvl="6" w:tplc="9A4E4A0E">
      <w:numFmt w:val="decimal"/>
      <w:lvlText w:val=""/>
      <w:lvlJc w:val="left"/>
    </w:lvl>
    <w:lvl w:ilvl="7" w:tplc="7E6EAFB4">
      <w:numFmt w:val="decimal"/>
      <w:lvlText w:val=""/>
      <w:lvlJc w:val="left"/>
    </w:lvl>
    <w:lvl w:ilvl="8" w:tplc="149C25B8">
      <w:numFmt w:val="decimal"/>
      <w:lvlText w:val=""/>
      <w:lvlJc w:val="left"/>
    </w:lvl>
  </w:abstractNum>
  <w:num w:numId="1" w16cid:durableId="211121483">
    <w:abstractNumId w:val="0"/>
    <w:lvlOverride w:ilvl="0">
      <w:startOverride w:val="1"/>
    </w:lvlOverride>
  </w:num>
  <w:num w:numId="2" w16cid:durableId="4685171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F99"/>
    <w:rsid w:val="00131F99"/>
    <w:rsid w:val="0031246F"/>
    <w:rsid w:val="008B54F3"/>
    <w:rsid w:val="00E65013"/>
    <w:rsid w:val="00E8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8C0B"/>
  <w15:docId w15:val="{9EF50E1F-D0B0-47EB-9742-C0CB6E9A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C7BD6"/>
      </w:pBdr>
      <w:spacing w:before="360" w:after="200"/>
      <w:outlineLvl w:val="0"/>
    </w:pPr>
    <w:rPr>
      <w:b/>
      <w:bCs/>
      <w:color w:val="16232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16232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Iman Naeem</cp:lastModifiedBy>
  <cp:revision>3</cp:revision>
  <dcterms:created xsi:type="dcterms:W3CDTF">2026-07-04T13:08:00Z</dcterms:created>
  <dcterms:modified xsi:type="dcterms:W3CDTF">2026-07-04T13:52:00Z</dcterms:modified>
</cp:coreProperties>
</file>