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E3D" w:rsidRDefault="00597E3D" w:rsidP="00597E3D">
      <w:r>
        <w:t>1-February is much farther away from swimming season comparing to may,</w:t>
      </w:r>
    </w:p>
    <w:p w:rsidR="00597E3D" w:rsidRDefault="00597E3D" w:rsidP="00597E3D">
      <w:r>
        <w:t>Therefore, we would see a different approach from users.</w:t>
      </w:r>
    </w:p>
    <w:p w:rsidR="00597E3D" w:rsidRDefault="00597E3D" w:rsidP="00597E3D"/>
    <w:p w:rsidR="00597E3D" w:rsidRDefault="00597E3D" w:rsidP="00597E3D">
      <w:r>
        <w:t>2-people that show up in the clinic they already saw some kind of sign of anxiety in their selves.so we can compare them with the general population.</w:t>
      </w:r>
    </w:p>
    <w:p w:rsidR="00597E3D" w:rsidRDefault="00597E3D" w:rsidP="00597E3D"/>
    <w:p w:rsidR="00597E3D" w:rsidRDefault="00597E3D" w:rsidP="00597E3D">
      <w:r>
        <w:t>3-i need to make sure I compare the number of clicks to the exact same week last year and need to reduce my normal weakly increase.</w:t>
      </w:r>
    </w:p>
    <w:p w:rsidR="00597E3D" w:rsidRDefault="00597E3D" w:rsidP="00597E3D"/>
    <w:p w:rsidR="00597E3D" w:rsidRDefault="00597E3D" w:rsidP="00597E3D">
      <w:r>
        <w:t>4-the timing of the launch can be wrong and these kinds of programs normally need much more time to shows it returns.</w:t>
      </w:r>
      <w:bookmarkStart w:id="0" w:name="_GoBack"/>
      <w:bookmarkEnd w:id="0"/>
    </w:p>
    <w:p w:rsidR="00597E3D" w:rsidRDefault="00597E3D"/>
    <w:sectPr w:rsidR="00597E3D" w:rsidSect="00F4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3D"/>
    <w:rsid w:val="00597E3D"/>
    <w:rsid w:val="00AE27C1"/>
    <w:rsid w:val="00F4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DC628"/>
  <w15:chartTrackingRefBased/>
  <w15:docId w15:val="{E402CDB8-C081-9040-92F7-31C99C87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Nejabat</dc:creator>
  <cp:keywords/>
  <dc:description/>
  <cp:lastModifiedBy>Iman Nejabat</cp:lastModifiedBy>
  <cp:revision>1</cp:revision>
  <dcterms:created xsi:type="dcterms:W3CDTF">2019-03-17T18:49:00Z</dcterms:created>
  <dcterms:modified xsi:type="dcterms:W3CDTF">2019-03-17T18:58:00Z</dcterms:modified>
</cp:coreProperties>
</file>