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EBA" w:rsidRDefault="00306EBA" w:rsidP="009C22C6">
      <w:pPr>
        <w:pStyle w:val="Title"/>
        <w:rPr>
          <w:lang w:val="en-US"/>
        </w:rPr>
      </w:pPr>
      <w:bookmarkStart w:id="0" w:name="_GoBack"/>
      <w:r>
        <w:rPr>
          <w:lang w:val="en-US"/>
        </w:rPr>
        <w:t>Notes on license discussions</w:t>
      </w:r>
    </w:p>
    <w:bookmarkEnd w:id="0"/>
    <w:p w:rsidR="00306EBA" w:rsidRDefault="00306EBA" w:rsidP="00306EBA">
      <w:pPr>
        <w:rPr>
          <w:lang w:val="en-US"/>
        </w:rPr>
      </w:pPr>
    </w:p>
    <w:p w:rsidR="009C22C6" w:rsidRPr="00B21698" w:rsidRDefault="005848BE" w:rsidP="00306EBA">
      <w:pPr>
        <w:rPr>
          <w:rFonts w:asciiTheme="majorHAnsi" w:hAnsiTheme="majorHAnsi"/>
          <w:sz w:val="24"/>
          <w:szCs w:val="24"/>
          <w:lang w:val="en-US"/>
        </w:rPr>
      </w:pPr>
      <w:r w:rsidRPr="00B21698">
        <w:rPr>
          <w:rFonts w:asciiTheme="majorHAnsi" w:hAnsiTheme="majorHAnsi"/>
          <w:sz w:val="24"/>
          <w:szCs w:val="24"/>
          <w:lang w:val="en-US"/>
        </w:rPr>
        <w:t>Dear author,</w:t>
      </w:r>
    </w:p>
    <w:p w:rsidR="005848BE" w:rsidRPr="00B21698" w:rsidRDefault="005848BE" w:rsidP="00306EBA">
      <w:pPr>
        <w:rPr>
          <w:rFonts w:asciiTheme="majorHAnsi" w:hAnsiTheme="majorHAnsi"/>
          <w:sz w:val="24"/>
          <w:szCs w:val="24"/>
          <w:lang w:val="en-US"/>
        </w:rPr>
      </w:pPr>
    </w:p>
    <w:p w:rsidR="005848BE" w:rsidRPr="00B21698" w:rsidRDefault="005848BE" w:rsidP="00306EBA">
      <w:pPr>
        <w:rPr>
          <w:rFonts w:asciiTheme="majorHAnsi" w:hAnsiTheme="majorHAnsi"/>
          <w:sz w:val="24"/>
          <w:szCs w:val="24"/>
          <w:lang w:val="en-US"/>
        </w:rPr>
      </w:pPr>
      <w:r w:rsidRPr="00B21698">
        <w:rPr>
          <w:rFonts w:asciiTheme="majorHAnsi" w:hAnsiTheme="majorHAnsi"/>
          <w:sz w:val="24"/>
          <w:szCs w:val="24"/>
          <w:lang w:val="en-US"/>
        </w:rPr>
        <w:t xml:space="preserve">Thank you very much for </w:t>
      </w:r>
      <w:r w:rsidR="00460881" w:rsidRPr="00B21698">
        <w:rPr>
          <w:rFonts w:asciiTheme="majorHAnsi" w:hAnsiTheme="majorHAnsi"/>
          <w:sz w:val="24"/>
          <w:szCs w:val="24"/>
          <w:lang w:val="en-US"/>
        </w:rPr>
        <w:t xml:space="preserve">willingness to </w:t>
      </w:r>
      <w:r w:rsidR="00312D5C" w:rsidRPr="00B21698">
        <w:rPr>
          <w:rFonts w:asciiTheme="majorHAnsi" w:hAnsiTheme="majorHAnsi"/>
          <w:sz w:val="24"/>
          <w:szCs w:val="24"/>
          <w:lang w:val="en-US"/>
        </w:rPr>
        <w:t xml:space="preserve">contribute </w:t>
      </w:r>
      <w:r w:rsidR="00460881" w:rsidRPr="00B21698">
        <w:rPr>
          <w:rFonts w:asciiTheme="majorHAnsi" w:hAnsiTheme="majorHAnsi"/>
          <w:sz w:val="24"/>
          <w:szCs w:val="24"/>
          <w:lang w:val="en-US"/>
        </w:rPr>
        <w:t>your code for our comparative exercise. We are very excited and hope to be able to include as many approaches as feasible. For your information I attach a brief description of the setup. In short, we would like to standardize the input and the output of all codes, apply them to different data sets and then share and compare across banking markets.</w:t>
      </w:r>
    </w:p>
    <w:p w:rsidR="00460881" w:rsidRPr="00B21698" w:rsidRDefault="00460881" w:rsidP="00306EBA">
      <w:pPr>
        <w:rPr>
          <w:rFonts w:asciiTheme="majorHAnsi" w:hAnsiTheme="majorHAnsi"/>
          <w:sz w:val="24"/>
          <w:szCs w:val="24"/>
          <w:lang w:val="en-US"/>
        </w:rPr>
      </w:pPr>
    </w:p>
    <w:p w:rsidR="00460881" w:rsidRPr="00B21698" w:rsidRDefault="00460881" w:rsidP="00306EBA">
      <w:pPr>
        <w:rPr>
          <w:rFonts w:asciiTheme="majorHAnsi" w:hAnsiTheme="majorHAnsi"/>
          <w:sz w:val="24"/>
          <w:szCs w:val="24"/>
          <w:lang w:val="en-US"/>
        </w:rPr>
      </w:pPr>
      <w:r w:rsidRPr="00B21698">
        <w:rPr>
          <w:rFonts w:asciiTheme="majorHAnsi" w:hAnsiTheme="majorHAnsi"/>
          <w:sz w:val="24"/>
          <w:szCs w:val="24"/>
          <w:lang w:val="en-US"/>
        </w:rPr>
        <w:t xml:space="preserve">Looking ahead we are anticipating that other researchers will </w:t>
      </w:r>
      <w:r w:rsidR="00312D5C" w:rsidRPr="00B21698">
        <w:rPr>
          <w:rFonts w:asciiTheme="majorHAnsi" w:hAnsiTheme="majorHAnsi"/>
          <w:sz w:val="24"/>
          <w:szCs w:val="24"/>
          <w:lang w:val="en-US"/>
        </w:rPr>
        <w:t>want</w:t>
      </w:r>
      <w:r w:rsidRPr="00B21698">
        <w:rPr>
          <w:rFonts w:asciiTheme="majorHAnsi" w:hAnsiTheme="majorHAnsi"/>
          <w:sz w:val="24"/>
          <w:szCs w:val="24"/>
          <w:lang w:val="en-US"/>
        </w:rPr>
        <w:t xml:space="preserve"> to use these codes and apply them to their data</w:t>
      </w:r>
      <w:r w:rsidR="00B21698" w:rsidRPr="00B21698">
        <w:rPr>
          <w:rFonts w:asciiTheme="majorHAnsi" w:hAnsiTheme="majorHAnsi"/>
          <w:sz w:val="24"/>
          <w:szCs w:val="24"/>
          <w:lang w:val="en-US"/>
        </w:rPr>
        <w:t xml:space="preserve"> as well</w:t>
      </w:r>
      <w:r w:rsidRPr="00B21698">
        <w:rPr>
          <w:rFonts w:asciiTheme="majorHAnsi" w:hAnsiTheme="majorHAnsi"/>
          <w:sz w:val="24"/>
          <w:szCs w:val="24"/>
          <w:lang w:val="en-US"/>
        </w:rPr>
        <w:t xml:space="preserve">. We could refer </w:t>
      </w:r>
      <w:r w:rsidR="00412530" w:rsidRPr="00B21698">
        <w:rPr>
          <w:rFonts w:asciiTheme="majorHAnsi" w:hAnsiTheme="majorHAnsi"/>
          <w:sz w:val="24"/>
          <w:szCs w:val="24"/>
          <w:lang w:val="en-US"/>
        </w:rPr>
        <w:t xml:space="preserve">each of </w:t>
      </w:r>
      <w:r w:rsidRPr="00B21698">
        <w:rPr>
          <w:rFonts w:asciiTheme="majorHAnsi" w:hAnsiTheme="majorHAnsi"/>
          <w:sz w:val="24"/>
          <w:szCs w:val="24"/>
          <w:lang w:val="en-US"/>
        </w:rPr>
        <w:t>these request</w:t>
      </w:r>
      <w:r w:rsidR="00312D5C" w:rsidRPr="00B21698">
        <w:rPr>
          <w:rFonts w:asciiTheme="majorHAnsi" w:hAnsiTheme="majorHAnsi"/>
          <w:sz w:val="24"/>
          <w:szCs w:val="24"/>
          <w:lang w:val="en-US"/>
        </w:rPr>
        <w:t>s</w:t>
      </w:r>
      <w:r w:rsidRPr="00B21698">
        <w:rPr>
          <w:rFonts w:asciiTheme="majorHAnsi" w:hAnsiTheme="majorHAnsi"/>
          <w:sz w:val="24"/>
          <w:szCs w:val="24"/>
          <w:lang w:val="en-US"/>
        </w:rPr>
        <w:t xml:space="preserve"> to the individual authors but this could prove to be a logistical burden</w:t>
      </w:r>
      <w:r w:rsidR="00A279AC" w:rsidRPr="00B21698">
        <w:rPr>
          <w:rFonts w:asciiTheme="majorHAnsi" w:hAnsiTheme="majorHAnsi"/>
          <w:sz w:val="24"/>
          <w:szCs w:val="24"/>
          <w:lang w:val="en-US"/>
        </w:rPr>
        <w:t xml:space="preserve"> which </w:t>
      </w:r>
      <w:r w:rsidR="00312D5C" w:rsidRPr="00B21698">
        <w:rPr>
          <w:rFonts w:asciiTheme="majorHAnsi" w:hAnsiTheme="majorHAnsi"/>
          <w:sz w:val="24"/>
          <w:szCs w:val="24"/>
          <w:lang w:val="en-US"/>
        </w:rPr>
        <w:t xml:space="preserve">we </w:t>
      </w:r>
      <w:r w:rsidR="00A279AC" w:rsidRPr="00B21698">
        <w:rPr>
          <w:rFonts w:asciiTheme="majorHAnsi" w:hAnsiTheme="majorHAnsi"/>
          <w:sz w:val="24"/>
          <w:szCs w:val="24"/>
          <w:lang w:val="en-US"/>
        </w:rPr>
        <w:t>would</w:t>
      </w:r>
      <w:r w:rsidR="00312D5C" w:rsidRPr="00B21698">
        <w:rPr>
          <w:rFonts w:asciiTheme="majorHAnsi" w:hAnsiTheme="majorHAnsi"/>
          <w:sz w:val="24"/>
          <w:szCs w:val="24"/>
          <w:lang w:val="en-US"/>
        </w:rPr>
        <w:t xml:space="preserve"> rather not take on</w:t>
      </w:r>
      <w:r w:rsidRPr="00B21698">
        <w:rPr>
          <w:rFonts w:asciiTheme="majorHAnsi" w:hAnsiTheme="majorHAnsi"/>
          <w:sz w:val="24"/>
          <w:szCs w:val="24"/>
          <w:lang w:val="en-US"/>
        </w:rPr>
        <w:t>. A more efficient approach, we feel, would be t</w:t>
      </w:r>
      <w:r w:rsidR="00044FE7" w:rsidRPr="00B21698">
        <w:rPr>
          <w:rFonts w:asciiTheme="majorHAnsi" w:hAnsiTheme="majorHAnsi"/>
          <w:sz w:val="24"/>
          <w:szCs w:val="24"/>
          <w:lang w:val="en-US"/>
        </w:rPr>
        <w:t>o distribute the codes in a package.</w:t>
      </w:r>
    </w:p>
    <w:p w:rsidR="00312D5C" w:rsidRPr="00B21698" w:rsidRDefault="00312D5C" w:rsidP="00306EBA">
      <w:pPr>
        <w:rPr>
          <w:rFonts w:asciiTheme="majorHAnsi" w:hAnsiTheme="majorHAnsi"/>
          <w:sz w:val="24"/>
          <w:szCs w:val="24"/>
          <w:lang w:val="en-US"/>
        </w:rPr>
      </w:pPr>
    </w:p>
    <w:p w:rsidR="00312D5C" w:rsidRPr="00B21698" w:rsidRDefault="00312D5C" w:rsidP="00306EBA">
      <w:pPr>
        <w:rPr>
          <w:rFonts w:asciiTheme="majorHAnsi" w:hAnsiTheme="majorHAnsi"/>
          <w:sz w:val="24"/>
          <w:szCs w:val="24"/>
          <w:lang w:val="en-US"/>
        </w:rPr>
      </w:pPr>
      <w:r w:rsidRPr="00B21698">
        <w:rPr>
          <w:rFonts w:asciiTheme="majorHAnsi" w:hAnsiTheme="majorHAnsi"/>
          <w:sz w:val="24"/>
          <w:szCs w:val="24"/>
          <w:lang w:val="en-US"/>
        </w:rPr>
        <w:t>In the explanation included in the package we will prominently the following:</w:t>
      </w:r>
    </w:p>
    <w:p w:rsidR="00312D5C" w:rsidRPr="00B21698" w:rsidRDefault="00312D5C" w:rsidP="00312D5C">
      <w:pPr>
        <w:rPr>
          <w:rFonts w:asciiTheme="majorHAnsi" w:hAnsiTheme="majorHAnsi"/>
          <w:sz w:val="24"/>
          <w:szCs w:val="24"/>
          <w:lang w:val="en-US"/>
        </w:rPr>
      </w:pPr>
    </w:p>
    <w:p w:rsidR="00312D5C" w:rsidRPr="00B21698" w:rsidRDefault="00312D5C" w:rsidP="00312D5C">
      <w:pPr>
        <w:rPr>
          <w:rFonts w:asciiTheme="majorHAnsi" w:hAnsiTheme="majorHAnsi"/>
          <w:sz w:val="24"/>
          <w:szCs w:val="24"/>
          <w:lang w:val="en-US"/>
        </w:rPr>
      </w:pPr>
      <w:r w:rsidRPr="00B21698">
        <w:rPr>
          <w:rFonts w:asciiTheme="majorHAnsi" w:hAnsiTheme="majorHAnsi"/>
          <w:sz w:val="24"/>
          <w:szCs w:val="24"/>
          <w:lang w:val="en-US"/>
        </w:rPr>
        <w:t xml:space="preserve">Your use of any software </w:t>
      </w:r>
      <w:r w:rsidR="00B21698" w:rsidRPr="00B21698">
        <w:rPr>
          <w:rFonts w:asciiTheme="majorHAnsi" w:hAnsiTheme="majorHAnsi"/>
          <w:sz w:val="24"/>
          <w:szCs w:val="24"/>
          <w:lang w:val="en-US"/>
        </w:rPr>
        <w:t>included in this package</w:t>
      </w:r>
      <w:r w:rsidRPr="00B21698">
        <w:rPr>
          <w:rFonts w:asciiTheme="majorHAnsi" w:hAnsiTheme="majorHAnsi"/>
          <w:sz w:val="24"/>
          <w:szCs w:val="24"/>
          <w:lang w:val="en-US"/>
        </w:rPr>
        <w:t xml:space="preserve"> </w:t>
      </w:r>
      <w:r w:rsidRPr="00B21698">
        <w:rPr>
          <w:rFonts w:asciiTheme="majorHAnsi" w:hAnsiTheme="majorHAnsi"/>
          <w:sz w:val="24"/>
          <w:szCs w:val="24"/>
          <w:lang w:val="en-US"/>
        </w:rPr>
        <w:t xml:space="preserve">is subject to the terms of any </w:t>
      </w:r>
      <w:proofErr w:type="spellStart"/>
      <w:r w:rsidRPr="00B21698">
        <w:rPr>
          <w:rFonts w:asciiTheme="majorHAnsi" w:hAnsiTheme="majorHAnsi"/>
          <w:sz w:val="24"/>
          <w:szCs w:val="24"/>
          <w:lang w:val="en-US"/>
        </w:rPr>
        <w:t>licence</w:t>
      </w:r>
      <w:proofErr w:type="spellEnd"/>
      <w:r w:rsidRPr="00B21698">
        <w:rPr>
          <w:rFonts w:asciiTheme="majorHAnsi" w:hAnsiTheme="majorHAnsi"/>
          <w:sz w:val="24"/>
          <w:szCs w:val="24"/>
          <w:lang w:val="en-US"/>
        </w:rPr>
        <w:t xml:space="preserve"> or agreement provided with the software. Some of these agreements incorporate the terms of the GPL or other open source </w:t>
      </w:r>
      <w:proofErr w:type="spellStart"/>
      <w:r w:rsidRPr="00B21698">
        <w:rPr>
          <w:rFonts w:asciiTheme="majorHAnsi" w:hAnsiTheme="majorHAnsi"/>
          <w:sz w:val="24"/>
          <w:szCs w:val="24"/>
          <w:lang w:val="en-US"/>
        </w:rPr>
        <w:t>licences</w:t>
      </w:r>
      <w:proofErr w:type="spellEnd"/>
      <w:r w:rsidRPr="00B21698">
        <w:rPr>
          <w:rFonts w:asciiTheme="majorHAnsi" w:hAnsiTheme="majorHAnsi"/>
          <w:sz w:val="24"/>
          <w:szCs w:val="24"/>
          <w:lang w:val="en-US"/>
        </w:rPr>
        <w:t xml:space="preserve">. Please read these </w:t>
      </w:r>
      <w:proofErr w:type="spellStart"/>
      <w:r w:rsidRPr="00B21698">
        <w:rPr>
          <w:rFonts w:asciiTheme="majorHAnsi" w:hAnsiTheme="majorHAnsi"/>
          <w:sz w:val="24"/>
          <w:szCs w:val="24"/>
          <w:lang w:val="en-US"/>
        </w:rPr>
        <w:t>licences</w:t>
      </w:r>
      <w:proofErr w:type="spellEnd"/>
      <w:r w:rsidRPr="00B21698">
        <w:rPr>
          <w:rFonts w:asciiTheme="majorHAnsi" w:hAnsiTheme="majorHAnsi"/>
          <w:sz w:val="24"/>
          <w:szCs w:val="24"/>
          <w:lang w:val="en-US"/>
        </w:rPr>
        <w:t xml:space="preserve"> and agreements before installing and using the software; by installing and using the software, you will have accepted the terms of the </w:t>
      </w:r>
      <w:proofErr w:type="spellStart"/>
      <w:r w:rsidRPr="00B21698">
        <w:rPr>
          <w:rFonts w:asciiTheme="majorHAnsi" w:hAnsiTheme="majorHAnsi"/>
          <w:sz w:val="24"/>
          <w:szCs w:val="24"/>
          <w:lang w:val="en-US"/>
        </w:rPr>
        <w:t>licences</w:t>
      </w:r>
      <w:proofErr w:type="spellEnd"/>
      <w:r w:rsidRPr="00B21698">
        <w:rPr>
          <w:rFonts w:asciiTheme="majorHAnsi" w:hAnsiTheme="majorHAnsi"/>
          <w:sz w:val="24"/>
          <w:szCs w:val="24"/>
          <w:lang w:val="en-US"/>
        </w:rPr>
        <w:t xml:space="preserve"> and agreements.</w:t>
      </w:r>
    </w:p>
    <w:p w:rsidR="00312D5C" w:rsidRPr="00B21698" w:rsidRDefault="00312D5C" w:rsidP="00312D5C">
      <w:pPr>
        <w:rPr>
          <w:rFonts w:asciiTheme="majorHAnsi" w:hAnsiTheme="majorHAnsi"/>
          <w:sz w:val="24"/>
          <w:szCs w:val="24"/>
          <w:lang w:val="en-US"/>
        </w:rPr>
      </w:pPr>
    </w:p>
    <w:p w:rsidR="00312D5C" w:rsidRPr="00B21698" w:rsidRDefault="00312D5C" w:rsidP="00312D5C">
      <w:pPr>
        <w:rPr>
          <w:rFonts w:asciiTheme="majorHAnsi" w:hAnsiTheme="majorHAnsi"/>
          <w:sz w:val="24"/>
          <w:szCs w:val="24"/>
          <w:lang w:val="en"/>
        </w:rPr>
      </w:pPr>
      <w:r w:rsidRPr="00B21698">
        <w:rPr>
          <w:rFonts w:asciiTheme="majorHAnsi" w:hAnsiTheme="majorHAnsi"/>
          <w:sz w:val="24"/>
          <w:szCs w:val="24"/>
          <w:lang w:val="en-US"/>
        </w:rPr>
        <w:t xml:space="preserve">Then, within the section for your code, we can include any license you seem fit. </w:t>
      </w:r>
      <w:r w:rsidR="00B21698" w:rsidRPr="00B21698">
        <w:rPr>
          <w:rFonts w:asciiTheme="majorHAnsi" w:hAnsiTheme="majorHAnsi"/>
          <w:sz w:val="24"/>
          <w:szCs w:val="24"/>
          <w:lang w:val="en-US"/>
        </w:rPr>
        <w:t xml:space="preserve">As default we propose </w:t>
      </w:r>
      <w:r w:rsidR="00B21698" w:rsidRPr="00B21698">
        <w:rPr>
          <w:rFonts w:asciiTheme="majorHAnsi" w:hAnsiTheme="majorHAnsi"/>
          <w:sz w:val="24"/>
          <w:szCs w:val="24"/>
          <w:lang w:val="en"/>
        </w:rPr>
        <w:t>Creative Commons</w:t>
      </w:r>
      <w:r w:rsidR="00B21698" w:rsidRPr="00B21698">
        <w:rPr>
          <w:rFonts w:asciiTheme="majorHAnsi" w:hAnsiTheme="majorHAnsi"/>
          <w:sz w:val="24"/>
          <w:szCs w:val="24"/>
          <w:lang w:val="en"/>
        </w:rPr>
        <w:t xml:space="preserve"> Attribution (CC BY).</w:t>
      </w:r>
    </w:p>
    <w:p w:rsidR="00B21698" w:rsidRPr="00B21698" w:rsidRDefault="00B21698" w:rsidP="00312D5C">
      <w:pPr>
        <w:rPr>
          <w:rFonts w:asciiTheme="majorHAnsi" w:hAnsiTheme="majorHAnsi"/>
          <w:sz w:val="24"/>
          <w:szCs w:val="24"/>
          <w:lang w:val="en"/>
        </w:rPr>
      </w:pPr>
    </w:p>
    <w:p w:rsidR="00B21698" w:rsidRPr="00B21698" w:rsidRDefault="00B21698" w:rsidP="00312D5C">
      <w:pPr>
        <w:rPr>
          <w:rFonts w:asciiTheme="majorHAnsi" w:hAnsiTheme="majorHAnsi"/>
          <w:sz w:val="24"/>
          <w:szCs w:val="24"/>
          <w:lang w:val="en"/>
        </w:rPr>
      </w:pPr>
      <w:r w:rsidRPr="00B21698">
        <w:rPr>
          <w:rFonts w:asciiTheme="majorHAnsi" w:hAnsiTheme="majorHAnsi"/>
          <w:sz w:val="24"/>
          <w:szCs w:val="24"/>
          <w:lang w:val="en"/>
        </w:rPr>
        <w:t>We don’t want to be overly legalistic about this but feel that it will be more efficient in the long run. If you have questions, suggestions or comments, please do not hesitate to contact us.</w:t>
      </w:r>
    </w:p>
    <w:p w:rsidR="00312D5C" w:rsidRPr="00B21698" w:rsidRDefault="00312D5C" w:rsidP="00306EBA">
      <w:pPr>
        <w:rPr>
          <w:rFonts w:asciiTheme="majorHAnsi" w:hAnsiTheme="majorHAnsi"/>
          <w:sz w:val="24"/>
          <w:szCs w:val="24"/>
          <w:lang w:val="en-US"/>
        </w:rPr>
      </w:pPr>
    </w:p>
    <w:p w:rsidR="00B21698" w:rsidRPr="00B21698" w:rsidRDefault="00B21698" w:rsidP="00306EBA">
      <w:pPr>
        <w:rPr>
          <w:rFonts w:asciiTheme="majorHAnsi" w:hAnsiTheme="majorHAnsi"/>
          <w:sz w:val="24"/>
          <w:szCs w:val="24"/>
          <w:lang w:val="en-US"/>
        </w:rPr>
      </w:pPr>
      <w:r w:rsidRPr="00B21698">
        <w:rPr>
          <w:rFonts w:asciiTheme="majorHAnsi" w:hAnsiTheme="majorHAnsi"/>
          <w:sz w:val="24"/>
          <w:szCs w:val="24"/>
          <w:lang w:val="en-US"/>
        </w:rPr>
        <w:t>Kind regards,</w:t>
      </w:r>
    </w:p>
    <w:p w:rsidR="00B21698" w:rsidRPr="00B21698" w:rsidRDefault="00B21698" w:rsidP="00306EBA">
      <w:pPr>
        <w:rPr>
          <w:rFonts w:asciiTheme="majorHAnsi" w:hAnsiTheme="majorHAnsi"/>
          <w:sz w:val="24"/>
          <w:szCs w:val="24"/>
          <w:lang w:val="en-US"/>
        </w:rPr>
      </w:pPr>
    </w:p>
    <w:p w:rsidR="00B21698" w:rsidRPr="00B21698" w:rsidRDefault="00B21698" w:rsidP="00306EBA">
      <w:pPr>
        <w:rPr>
          <w:rFonts w:asciiTheme="majorHAnsi" w:hAnsiTheme="majorHAnsi"/>
          <w:sz w:val="24"/>
          <w:szCs w:val="24"/>
          <w:lang w:val="en-US"/>
        </w:rPr>
      </w:pPr>
      <w:r w:rsidRPr="00B21698">
        <w:rPr>
          <w:rFonts w:asciiTheme="majorHAnsi" w:hAnsiTheme="majorHAnsi"/>
          <w:sz w:val="24"/>
          <w:szCs w:val="24"/>
          <w:lang w:val="en-US"/>
        </w:rPr>
        <w:t xml:space="preserve">Iman &amp; </w:t>
      </w:r>
      <w:proofErr w:type="spellStart"/>
      <w:r w:rsidRPr="00B21698">
        <w:rPr>
          <w:rFonts w:asciiTheme="majorHAnsi" w:hAnsiTheme="majorHAnsi"/>
          <w:sz w:val="24"/>
          <w:szCs w:val="24"/>
          <w:lang w:val="en-US"/>
        </w:rPr>
        <w:t>Dilyara</w:t>
      </w:r>
      <w:proofErr w:type="spellEnd"/>
      <w:r w:rsidRPr="00B21698">
        <w:rPr>
          <w:rFonts w:asciiTheme="majorHAnsi" w:hAnsiTheme="majorHAnsi"/>
          <w:sz w:val="24"/>
          <w:szCs w:val="24"/>
          <w:lang w:val="en-US"/>
        </w:rPr>
        <w:t xml:space="preserve"> (on behalf of all RTF LST colleagues involved)</w:t>
      </w:r>
    </w:p>
    <w:p w:rsidR="00B21698" w:rsidRPr="00B21698" w:rsidRDefault="00B21698" w:rsidP="00306EBA">
      <w:pPr>
        <w:rPr>
          <w:rFonts w:asciiTheme="majorHAnsi" w:hAnsiTheme="majorHAnsi"/>
          <w:sz w:val="24"/>
          <w:szCs w:val="24"/>
          <w:lang w:val="en-US"/>
        </w:rPr>
      </w:pPr>
    </w:p>
    <w:p w:rsidR="00312D5C" w:rsidRPr="00B21698" w:rsidRDefault="00312D5C" w:rsidP="00306EBA">
      <w:pPr>
        <w:rPr>
          <w:rFonts w:asciiTheme="majorHAnsi" w:hAnsiTheme="majorHAnsi"/>
          <w:sz w:val="24"/>
          <w:szCs w:val="24"/>
          <w:lang w:val="en-US"/>
        </w:rPr>
      </w:pPr>
    </w:p>
    <w:p w:rsidR="00312D5C" w:rsidRPr="00B21698" w:rsidRDefault="00312D5C" w:rsidP="00306EBA">
      <w:pPr>
        <w:rPr>
          <w:rFonts w:asciiTheme="majorHAnsi" w:hAnsiTheme="majorHAnsi"/>
          <w:b/>
          <w:sz w:val="24"/>
          <w:szCs w:val="24"/>
          <w:lang w:val="de-CH"/>
        </w:rPr>
      </w:pPr>
      <w:r w:rsidRPr="00B21698">
        <w:rPr>
          <w:rFonts w:asciiTheme="majorHAnsi" w:hAnsiTheme="majorHAnsi"/>
          <w:b/>
          <w:sz w:val="24"/>
          <w:szCs w:val="24"/>
          <w:lang w:val="en-US"/>
        </w:rPr>
        <w:t>Information on licenses</w:t>
      </w:r>
    </w:p>
    <w:p w:rsidR="00312D5C" w:rsidRPr="00B21698" w:rsidRDefault="00312D5C" w:rsidP="00312D5C">
      <w:pPr>
        <w:rPr>
          <w:rFonts w:asciiTheme="majorHAnsi" w:hAnsiTheme="majorHAnsi"/>
          <w:sz w:val="24"/>
          <w:szCs w:val="24"/>
          <w:lang w:val="en-US"/>
        </w:rPr>
      </w:pPr>
    </w:p>
    <w:p w:rsidR="00312D5C" w:rsidRPr="00B21698" w:rsidRDefault="00312D5C" w:rsidP="00312D5C">
      <w:pPr>
        <w:rPr>
          <w:rFonts w:asciiTheme="majorHAnsi" w:hAnsiTheme="majorHAnsi"/>
          <w:sz w:val="24"/>
          <w:szCs w:val="24"/>
          <w:lang w:val="en-US"/>
        </w:rPr>
      </w:pPr>
      <w:r w:rsidRPr="00B21698">
        <w:rPr>
          <w:rFonts w:asciiTheme="majorHAnsi" w:hAnsiTheme="majorHAnsi"/>
          <w:sz w:val="24"/>
          <w:szCs w:val="24"/>
          <w:lang w:val="en-US"/>
        </w:rPr>
        <w:t xml:space="preserve">We are </w:t>
      </w:r>
      <w:r w:rsidR="00B21698" w:rsidRPr="00B21698">
        <w:rPr>
          <w:rFonts w:asciiTheme="majorHAnsi" w:hAnsiTheme="majorHAnsi"/>
          <w:sz w:val="24"/>
          <w:szCs w:val="24"/>
          <w:lang w:val="en-US"/>
        </w:rPr>
        <w:t>not experts regarding licenses (caveat emptor) but as far as we are aware there exists t</w:t>
      </w:r>
      <w:r w:rsidRPr="00B21698">
        <w:rPr>
          <w:rFonts w:asciiTheme="majorHAnsi" w:hAnsiTheme="majorHAnsi"/>
          <w:sz w:val="24"/>
          <w:szCs w:val="24"/>
          <w:lang w:val="en-US"/>
        </w:rPr>
        <w:t xml:space="preserve">wo main possibilities: </w:t>
      </w:r>
    </w:p>
    <w:p w:rsidR="00312D5C" w:rsidRPr="00B21698" w:rsidRDefault="00312D5C" w:rsidP="00312D5C">
      <w:pPr>
        <w:pStyle w:val="ListParagraph"/>
        <w:numPr>
          <w:ilvl w:val="0"/>
          <w:numId w:val="1"/>
        </w:numPr>
        <w:rPr>
          <w:rFonts w:asciiTheme="majorHAnsi" w:hAnsiTheme="majorHAnsi"/>
          <w:sz w:val="24"/>
          <w:szCs w:val="24"/>
          <w:lang w:val="en-US"/>
        </w:rPr>
      </w:pPr>
      <w:r w:rsidRPr="00B21698">
        <w:rPr>
          <w:rFonts w:asciiTheme="majorHAnsi" w:hAnsiTheme="majorHAnsi"/>
          <w:sz w:val="24"/>
          <w:szCs w:val="24"/>
          <w:lang w:val="en-US"/>
        </w:rPr>
        <w:t xml:space="preserve">common license for different types of work </w:t>
      </w:r>
      <w:r w:rsidRPr="00B21698">
        <w:rPr>
          <w:rFonts w:asciiTheme="majorHAnsi" w:hAnsiTheme="majorHAnsi"/>
          <w:b/>
          <w:bCs/>
          <w:sz w:val="24"/>
          <w:szCs w:val="24"/>
          <w:lang w:val="en-US"/>
        </w:rPr>
        <w:t>Creative Commons</w:t>
      </w:r>
    </w:p>
    <w:p w:rsidR="00312D5C" w:rsidRPr="00B21698" w:rsidRDefault="00312D5C" w:rsidP="00312D5C">
      <w:pPr>
        <w:rPr>
          <w:rFonts w:asciiTheme="majorHAnsi" w:hAnsiTheme="majorHAnsi"/>
          <w:sz w:val="24"/>
          <w:szCs w:val="24"/>
          <w:lang w:val="en-US"/>
        </w:rPr>
      </w:pPr>
      <w:hyperlink r:id="rId6" w:history="1">
        <w:r w:rsidRPr="00B21698">
          <w:rPr>
            <w:rStyle w:val="Hyperlink"/>
            <w:rFonts w:asciiTheme="majorHAnsi" w:hAnsiTheme="majorHAnsi"/>
            <w:sz w:val="24"/>
            <w:szCs w:val="24"/>
            <w:lang w:val="en-US"/>
          </w:rPr>
          <w:t>http://en.wikipedia.org/wiki/Creative_Commons</w:t>
        </w:r>
      </w:hyperlink>
    </w:p>
    <w:p w:rsidR="00312D5C" w:rsidRPr="00B21698" w:rsidRDefault="00312D5C" w:rsidP="00312D5C">
      <w:pPr>
        <w:rPr>
          <w:rFonts w:asciiTheme="majorHAnsi" w:hAnsiTheme="majorHAnsi"/>
          <w:sz w:val="24"/>
          <w:szCs w:val="24"/>
          <w:lang w:val="en-US"/>
        </w:rPr>
      </w:pPr>
      <w:hyperlink r:id="rId7" w:history="1">
        <w:r w:rsidRPr="00B21698">
          <w:rPr>
            <w:rStyle w:val="Hyperlink"/>
            <w:rFonts w:asciiTheme="majorHAnsi" w:hAnsiTheme="majorHAnsi"/>
            <w:sz w:val="24"/>
            <w:szCs w:val="24"/>
            <w:lang w:val="en-US"/>
          </w:rPr>
          <w:t>http://creativecommons.org/</w:t>
        </w:r>
      </w:hyperlink>
    </w:p>
    <w:p w:rsidR="00312D5C" w:rsidRPr="00B21698" w:rsidRDefault="00312D5C" w:rsidP="00312D5C">
      <w:pPr>
        <w:rPr>
          <w:rFonts w:asciiTheme="majorHAnsi" w:hAnsiTheme="majorHAnsi"/>
          <w:sz w:val="24"/>
          <w:szCs w:val="24"/>
          <w:lang w:val="en-US"/>
        </w:rPr>
      </w:pPr>
    </w:p>
    <w:p w:rsidR="00312D5C" w:rsidRPr="00B21698" w:rsidRDefault="00312D5C" w:rsidP="00312D5C">
      <w:pPr>
        <w:pStyle w:val="ListParagraph"/>
        <w:numPr>
          <w:ilvl w:val="0"/>
          <w:numId w:val="1"/>
        </w:numPr>
        <w:rPr>
          <w:rFonts w:asciiTheme="majorHAnsi" w:hAnsiTheme="majorHAnsi"/>
          <w:sz w:val="24"/>
          <w:szCs w:val="24"/>
          <w:lang w:val="en-US"/>
        </w:rPr>
      </w:pPr>
      <w:r w:rsidRPr="00B21698">
        <w:rPr>
          <w:rFonts w:asciiTheme="majorHAnsi" w:hAnsiTheme="majorHAnsi"/>
          <w:sz w:val="24"/>
          <w:szCs w:val="24"/>
          <w:lang w:val="en-US"/>
        </w:rPr>
        <w:t xml:space="preserve">one of the most used licenses for software, </w:t>
      </w:r>
      <w:r w:rsidRPr="00B21698">
        <w:rPr>
          <w:rFonts w:asciiTheme="majorHAnsi" w:hAnsiTheme="majorHAnsi"/>
          <w:b/>
          <w:bCs/>
          <w:sz w:val="24"/>
          <w:szCs w:val="24"/>
          <w:lang w:val="en-US"/>
        </w:rPr>
        <w:t>GNU GPL (General Public License)</w:t>
      </w:r>
      <w:r w:rsidRPr="00B21698">
        <w:rPr>
          <w:rFonts w:asciiTheme="majorHAnsi" w:hAnsiTheme="majorHAnsi"/>
          <w:sz w:val="24"/>
          <w:szCs w:val="24"/>
          <w:lang w:val="en-US"/>
        </w:rPr>
        <w:t xml:space="preserve"> </w:t>
      </w:r>
    </w:p>
    <w:p w:rsidR="00312D5C" w:rsidRPr="00B21698" w:rsidRDefault="00312D5C" w:rsidP="00312D5C">
      <w:pPr>
        <w:rPr>
          <w:rFonts w:asciiTheme="majorHAnsi" w:hAnsiTheme="majorHAnsi"/>
          <w:sz w:val="24"/>
          <w:szCs w:val="24"/>
          <w:lang w:val="en-US"/>
        </w:rPr>
      </w:pPr>
      <w:hyperlink r:id="rId8" w:history="1">
        <w:r w:rsidRPr="00B21698">
          <w:rPr>
            <w:rStyle w:val="Hyperlink"/>
            <w:rFonts w:asciiTheme="majorHAnsi" w:hAnsiTheme="majorHAnsi"/>
            <w:sz w:val="24"/>
            <w:szCs w:val="24"/>
            <w:lang w:val="en-US"/>
          </w:rPr>
          <w:t>http://www.gnu.org/licenses/gpl-3.0.en.html</w:t>
        </w:r>
      </w:hyperlink>
      <w:r w:rsidRPr="00B21698">
        <w:rPr>
          <w:rFonts w:asciiTheme="majorHAnsi" w:hAnsiTheme="majorHAnsi"/>
          <w:sz w:val="24"/>
          <w:szCs w:val="24"/>
          <w:lang w:val="en-US"/>
        </w:rPr>
        <w:t xml:space="preserve"> </w:t>
      </w:r>
    </w:p>
    <w:p w:rsidR="00312D5C" w:rsidRPr="00B21698" w:rsidRDefault="00312D5C" w:rsidP="00312D5C">
      <w:pPr>
        <w:rPr>
          <w:rFonts w:asciiTheme="majorHAnsi" w:hAnsiTheme="majorHAnsi"/>
          <w:sz w:val="24"/>
          <w:szCs w:val="24"/>
          <w:lang w:val="en-US"/>
        </w:rPr>
      </w:pPr>
      <w:r w:rsidRPr="00B21698">
        <w:rPr>
          <w:rFonts w:asciiTheme="majorHAnsi" w:hAnsiTheme="majorHAnsi"/>
          <w:sz w:val="24"/>
          <w:szCs w:val="24"/>
          <w:lang w:val="en-US"/>
        </w:rPr>
        <w:lastRenderedPageBreak/>
        <w:t xml:space="preserve">GNU GPL imposes copy-left, however it allows for commercial use. </w:t>
      </w:r>
    </w:p>
    <w:p w:rsidR="00312D5C" w:rsidRPr="00B21698" w:rsidRDefault="00312D5C" w:rsidP="00312D5C">
      <w:pPr>
        <w:rPr>
          <w:rFonts w:asciiTheme="majorHAnsi" w:hAnsiTheme="majorHAnsi"/>
          <w:sz w:val="24"/>
          <w:szCs w:val="24"/>
          <w:lang w:val="en-US"/>
        </w:rPr>
      </w:pPr>
    </w:p>
    <w:p w:rsidR="00312D5C" w:rsidRPr="00B21698" w:rsidRDefault="00312D5C" w:rsidP="00312D5C">
      <w:pPr>
        <w:rPr>
          <w:rFonts w:asciiTheme="majorHAnsi" w:hAnsiTheme="majorHAnsi"/>
          <w:sz w:val="24"/>
          <w:szCs w:val="24"/>
          <w:lang w:val="en-US"/>
        </w:rPr>
      </w:pPr>
      <w:r w:rsidRPr="00B21698">
        <w:rPr>
          <w:rFonts w:asciiTheme="majorHAnsi" w:hAnsiTheme="majorHAnsi"/>
          <w:sz w:val="24"/>
          <w:szCs w:val="24"/>
          <w:lang w:val="en-US"/>
        </w:rPr>
        <w:t>Usually, it is advised to use special licenses for software (GNU GPL or any other), because of some detailed programming features included in the license text. Though, taking into account that the codes are pretty simple, we can easily propose to authors to use Creative Common license. And it has several attributions, so it is much flexible.</w:t>
      </w:r>
    </w:p>
    <w:p w:rsidR="00312D5C" w:rsidRPr="00B21698" w:rsidRDefault="00312D5C" w:rsidP="00312D5C">
      <w:pPr>
        <w:pStyle w:val="NormalWeb"/>
        <w:rPr>
          <w:rFonts w:asciiTheme="majorHAnsi" w:hAnsiTheme="majorHAnsi"/>
          <w:lang w:val="en"/>
        </w:rPr>
      </w:pPr>
      <w:r w:rsidRPr="00B21698">
        <w:rPr>
          <w:rFonts w:asciiTheme="majorHAnsi" w:hAnsiTheme="majorHAnsi"/>
          <w:lang w:val="en"/>
        </w:rPr>
        <w:t xml:space="preserve">Creative Commons licenses consist of four major condition modules: Attribution (BY), requiring attribution to the original author; Share Alike (SA), allowing </w:t>
      </w:r>
      <w:r w:rsidR="00B21698" w:rsidRPr="00B21698">
        <w:rPr>
          <w:rFonts w:asciiTheme="majorHAnsi" w:hAnsiTheme="majorHAnsi"/>
          <w:lang w:val="en"/>
        </w:rPr>
        <w:t xml:space="preserve">derivative </w:t>
      </w:r>
      <w:r w:rsidRPr="00B21698">
        <w:rPr>
          <w:rFonts w:asciiTheme="majorHAnsi" w:hAnsiTheme="majorHAnsi"/>
          <w:lang w:val="en"/>
        </w:rPr>
        <w:t>works under the same or a similar license (later or jurisdiction version); Non-Commercial (NC), requiring the work is not used for commercial purposes; and No Derivative Works (ND), allowing only the original work, without derivatives These modules are combined to currently form six major licenses of the Creative Commons:</w:t>
      </w:r>
    </w:p>
    <w:p w:rsidR="00312D5C" w:rsidRPr="00B21698" w:rsidRDefault="00312D5C" w:rsidP="00312D5C">
      <w:pPr>
        <w:numPr>
          <w:ilvl w:val="0"/>
          <w:numId w:val="2"/>
        </w:numPr>
        <w:spacing w:before="100" w:beforeAutospacing="1" w:after="100" w:afterAutospacing="1"/>
        <w:rPr>
          <w:rFonts w:asciiTheme="majorHAnsi" w:eastAsia="Times New Roman" w:hAnsiTheme="majorHAnsi"/>
          <w:sz w:val="24"/>
          <w:szCs w:val="24"/>
          <w:lang w:val="en"/>
        </w:rPr>
      </w:pPr>
      <w:r w:rsidRPr="00B21698">
        <w:rPr>
          <w:rFonts w:asciiTheme="majorHAnsi" w:eastAsia="Times New Roman" w:hAnsiTheme="majorHAnsi"/>
          <w:sz w:val="24"/>
          <w:szCs w:val="24"/>
          <w:lang w:val="en"/>
        </w:rPr>
        <w:t>Attribution (CC BY)</w:t>
      </w:r>
    </w:p>
    <w:p w:rsidR="00312D5C" w:rsidRPr="00B21698" w:rsidRDefault="00312D5C" w:rsidP="00312D5C">
      <w:pPr>
        <w:numPr>
          <w:ilvl w:val="0"/>
          <w:numId w:val="2"/>
        </w:numPr>
        <w:spacing w:before="100" w:beforeAutospacing="1" w:after="100" w:afterAutospacing="1"/>
        <w:rPr>
          <w:rFonts w:asciiTheme="majorHAnsi" w:eastAsia="Times New Roman" w:hAnsiTheme="majorHAnsi"/>
          <w:sz w:val="24"/>
          <w:szCs w:val="24"/>
          <w:lang w:val="en"/>
        </w:rPr>
      </w:pPr>
      <w:r w:rsidRPr="00B21698">
        <w:rPr>
          <w:rFonts w:asciiTheme="majorHAnsi" w:eastAsia="Times New Roman" w:hAnsiTheme="majorHAnsi"/>
          <w:sz w:val="24"/>
          <w:szCs w:val="24"/>
          <w:lang w:val="en"/>
        </w:rPr>
        <w:t>Attribution Share Alike (CC BY-SA)</w:t>
      </w:r>
    </w:p>
    <w:p w:rsidR="00312D5C" w:rsidRPr="00B21698" w:rsidRDefault="00312D5C" w:rsidP="00312D5C">
      <w:pPr>
        <w:numPr>
          <w:ilvl w:val="0"/>
          <w:numId w:val="2"/>
        </w:numPr>
        <w:spacing w:before="100" w:beforeAutospacing="1" w:after="100" w:afterAutospacing="1"/>
        <w:rPr>
          <w:rFonts w:asciiTheme="majorHAnsi" w:eastAsia="Times New Roman" w:hAnsiTheme="majorHAnsi"/>
          <w:sz w:val="24"/>
          <w:szCs w:val="24"/>
          <w:lang w:val="en"/>
        </w:rPr>
      </w:pPr>
      <w:r w:rsidRPr="00B21698">
        <w:rPr>
          <w:rFonts w:asciiTheme="majorHAnsi" w:eastAsia="Times New Roman" w:hAnsiTheme="majorHAnsi"/>
          <w:sz w:val="24"/>
          <w:szCs w:val="24"/>
          <w:lang w:val="en"/>
        </w:rPr>
        <w:t>Attribution No Derivatives (CC BY-ND)</w:t>
      </w:r>
    </w:p>
    <w:p w:rsidR="00312D5C" w:rsidRPr="00B21698" w:rsidRDefault="00312D5C" w:rsidP="00312D5C">
      <w:pPr>
        <w:numPr>
          <w:ilvl w:val="0"/>
          <w:numId w:val="2"/>
        </w:numPr>
        <w:spacing w:before="100" w:beforeAutospacing="1" w:after="100" w:afterAutospacing="1"/>
        <w:rPr>
          <w:rFonts w:asciiTheme="majorHAnsi" w:eastAsia="Times New Roman" w:hAnsiTheme="majorHAnsi"/>
          <w:sz w:val="24"/>
          <w:szCs w:val="24"/>
          <w:lang w:val="fr-FR"/>
        </w:rPr>
      </w:pPr>
      <w:r w:rsidRPr="00B21698">
        <w:rPr>
          <w:rFonts w:asciiTheme="majorHAnsi" w:eastAsia="Times New Roman" w:hAnsiTheme="majorHAnsi"/>
          <w:sz w:val="24"/>
          <w:szCs w:val="24"/>
          <w:lang w:val="fr-FR"/>
        </w:rPr>
        <w:t>Attribution Non-Commercial (CC BY-NC)</w:t>
      </w:r>
    </w:p>
    <w:p w:rsidR="00B21698" w:rsidRPr="00B21698" w:rsidRDefault="00312D5C" w:rsidP="00312D5C">
      <w:pPr>
        <w:numPr>
          <w:ilvl w:val="0"/>
          <w:numId w:val="2"/>
        </w:numPr>
        <w:spacing w:before="100" w:beforeAutospacing="1" w:after="100" w:afterAutospacing="1"/>
        <w:rPr>
          <w:rFonts w:asciiTheme="majorHAnsi" w:hAnsiTheme="majorHAnsi"/>
          <w:sz w:val="24"/>
          <w:szCs w:val="24"/>
          <w:lang w:val="de-CH"/>
        </w:rPr>
      </w:pPr>
      <w:r w:rsidRPr="00B21698">
        <w:rPr>
          <w:rFonts w:asciiTheme="majorHAnsi" w:eastAsia="Times New Roman" w:hAnsiTheme="majorHAnsi"/>
          <w:sz w:val="24"/>
          <w:szCs w:val="24"/>
          <w:lang w:val="en"/>
        </w:rPr>
        <w:t>Attribution Non-Commercial Share Alike (CC BY-NC-SA)</w:t>
      </w:r>
    </w:p>
    <w:p w:rsidR="00312D5C" w:rsidRPr="00B21698" w:rsidRDefault="00312D5C" w:rsidP="00312D5C">
      <w:pPr>
        <w:numPr>
          <w:ilvl w:val="0"/>
          <w:numId w:val="2"/>
        </w:numPr>
        <w:spacing w:before="100" w:beforeAutospacing="1" w:after="100" w:afterAutospacing="1"/>
        <w:rPr>
          <w:lang w:val="de-CH"/>
        </w:rPr>
      </w:pPr>
      <w:r w:rsidRPr="00B21698">
        <w:rPr>
          <w:rFonts w:asciiTheme="majorHAnsi" w:eastAsia="Times New Roman" w:hAnsiTheme="majorHAnsi"/>
          <w:sz w:val="24"/>
          <w:szCs w:val="24"/>
          <w:lang w:val="en"/>
        </w:rPr>
        <w:t>Attribution Non-Commercial No Derivatives (CC BY-NC-ND)</w:t>
      </w:r>
    </w:p>
    <w:p w:rsidR="00312D5C" w:rsidRDefault="00312D5C" w:rsidP="00306EBA">
      <w:pPr>
        <w:rPr>
          <w:lang w:val="en-US"/>
        </w:rPr>
      </w:pPr>
    </w:p>
    <w:p w:rsidR="00312D5C" w:rsidRDefault="00312D5C" w:rsidP="00306EBA">
      <w:pPr>
        <w:rPr>
          <w:lang w:val="en-US"/>
        </w:rPr>
      </w:pPr>
    </w:p>
    <w:p w:rsidR="00312D5C" w:rsidRDefault="00312D5C" w:rsidP="00306EBA">
      <w:pPr>
        <w:rPr>
          <w:lang w:val="en-US"/>
        </w:rPr>
      </w:pPr>
    </w:p>
    <w:p w:rsidR="00306EBA" w:rsidRDefault="00306EBA" w:rsidP="00306EBA">
      <w:pPr>
        <w:pStyle w:val="Heading1"/>
        <w:rPr>
          <w:lang w:val="en-US"/>
        </w:rPr>
      </w:pPr>
      <w:proofErr w:type="spellStart"/>
      <w:r>
        <w:rPr>
          <w:lang w:val="en-US"/>
        </w:rPr>
        <w:t>Dilyara’s</w:t>
      </w:r>
      <w:proofErr w:type="spellEnd"/>
      <w:r>
        <w:rPr>
          <w:lang w:val="en-US"/>
        </w:rPr>
        <w:t xml:space="preserve"> start</w:t>
      </w:r>
    </w:p>
    <w:p w:rsidR="00306EBA" w:rsidRDefault="00306EBA" w:rsidP="00306EBA">
      <w:pPr>
        <w:rPr>
          <w:lang w:val="en-US"/>
        </w:rPr>
      </w:pPr>
    </w:p>
    <w:p w:rsidR="00306EBA" w:rsidRDefault="00306EBA" w:rsidP="00306EBA">
      <w:pPr>
        <w:rPr>
          <w:lang w:val="en-US"/>
        </w:rPr>
      </w:pPr>
      <w:r>
        <w:rPr>
          <w:lang w:val="en-US"/>
        </w:rPr>
        <w:t>Dear Iman,</w:t>
      </w:r>
    </w:p>
    <w:p w:rsidR="00306EBA" w:rsidRDefault="00306EBA" w:rsidP="00306EBA">
      <w:pPr>
        <w:rPr>
          <w:lang w:val="en-US"/>
        </w:rPr>
      </w:pPr>
    </w:p>
    <w:p w:rsidR="00306EBA" w:rsidRDefault="00306EBA" w:rsidP="00306EBA">
      <w:pPr>
        <w:rPr>
          <w:lang w:val="en-US"/>
        </w:rPr>
      </w:pPr>
      <w:r>
        <w:rPr>
          <w:lang w:val="en-US"/>
        </w:rPr>
        <w:t>Concerning the license, several possibilities are available depending on the author’s preferences.</w:t>
      </w:r>
    </w:p>
    <w:p w:rsidR="00306EBA" w:rsidRDefault="00306EBA" w:rsidP="00306EBA">
      <w:pPr>
        <w:rPr>
          <w:lang w:val="en-US"/>
        </w:rPr>
      </w:pPr>
      <w:r>
        <w:rPr>
          <w:lang w:val="en-US"/>
        </w:rPr>
        <w:t xml:space="preserve">First of all, it is possible to have each code with its own </w:t>
      </w:r>
      <w:proofErr w:type="gramStart"/>
      <w:r>
        <w:rPr>
          <w:lang w:val="en-US"/>
        </w:rPr>
        <w:t>license,</w:t>
      </w:r>
      <w:proofErr w:type="gramEnd"/>
      <w:r>
        <w:rPr>
          <w:lang w:val="en-US"/>
        </w:rPr>
        <w:t xml:space="preserve"> the authors may choose themselves the license they want. And we can write something similar on the site with the codes (copied from Ubuntu site)</w:t>
      </w:r>
    </w:p>
    <w:p w:rsidR="00306EBA" w:rsidRDefault="00306EBA" w:rsidP="00306EBA">
      <w:pPr>
        <w:rPr>
          <w:lang w:val="en-US"/>
        </w:rPr>
      </w:pPr>
      <w:r>
        <w:rPr>
          <w:lang w:val="en-US"/>
        </w:rPr>
        <w:t>“</w:t>
      </w:r>
      <w:r>
        <w:rPr>
          <w:sz w:val="24"/>
          <w:szCs w:val="24"/>
          <w:lang w:val="en-US"/>
        </w:rPr>
        <w:t xml:space="preserve">Your use of any software obtained from this site is subject to the terms of any </w:t>
      </w:r>
      <w:proofErr w:type="spellStart"/>
      <w:r>
        <w:rPr>
          <w:sz w:val="24"/>
          <w:szCs w:val="24"/>
          <w:lang w:val="en-US"/>
        </w:rPr>
        <w:t>licence</w:t>
      </w:r>
      <w:proofErr w:type="spellEnd"/>
      <w:r>
        <w:rPr>
          <w:sz w:val="24"/>
          <w:szCs w:val="24"/>
          <w:lang w:val="en-US"/>
        </w:rPr>
        <w:t xml:space="preserve"> or agreement provided with the software. Some of these agreements incorporate the terms of the GPL or other open source </w:t>
      </w:r>
      <w:proofErr w:type="spellStart"/>
      <w:r>
        <w:rPr>
          <w:sz w:val="24"/>
          <w:szCs w:val="24"/>
          <w:lang w:val="en-US"/>
        </w:rPr>
        <w:t>licences</w:t>
      </w:r>
      <w:proofErr w:type="spellEnd"/>
      <w:r>
        <w:rPr>
          <w:sz w:val="24"/>
          <w:szCs w:val="24"/>
          <w:lang w:val="en-US"/>
        </w:rPr>
        <w:t xml:space="preserve">. Please read these </w:t>
      </w:r>
      <w:proofErr w:type="spellStart"/>
      <w:r>
        <w:rPr>
          <w:sz w:val="24"/>
          <w:szCs w:val="24"/>
          <w:lang w:val="en-US"/>
        </w:rPr>
        <w:t>licences</w:t>
      </w:r>
      <w:proofErr w:type="spellEnd"/>
      <w:r>
        <w:rPr>
          <w:sz w:val="24"/>
          <w:szCs w:val="24"/>
          <w:lang w:val="en-US"/>
        </w:rPr>
        <w:t xml:space="preserve"> and agreements before installing and using the software; by installing and using the software, you will have accepted the terms of the </w:t>
      </w:r>
      <w:proofErr w:type="spellStart"/>
      <w:r>
        <w:rPr>
          <w:sz w:val="24"/>
          <w:szCs w:val="24"/>
          <w:lang w:val="en-US"/>
        </w:rPr>
        <w:t>licences</w:t>
      </w:r>
      <w:proofErr w:type="spellEnd"/>
      <w:r>
        <w:rPr>
          <w:sz w:val="24"/>
          <w:szCs w:val="24"/>
          <w:lang w:val="en-US"/>
        </w:rPr>
        <w:t xml:space="preserve"> and agreements.</w:t>
      </w:r>
      <w:r>
        <w:rPr>
          <w:lang w:val="en-US"/>
        </w:rPr>
        <w:t>”</w:t>
      </w:r>
    </w:p>
    <w:p w:rsidR="00306EBA" w:rsidRDefault="00306EBA" w:rsidP="00306EBA">
      <w:pPr>
        <w:rPr>
          <w:lang w:val="en-US"/>
        </w:rPr>
      </w:pPr>
    </w:p>
    <w:p w:rsidR="00306EBA" w:rsidRDefault="00306EBA" w:rsidP="00306EBA">
      <w:pPr>
        <w:rPr>
          <w:lang w:val="en-US"/>
        </w:rPr>
      </w:pPr>
      <w:r>
        <w:rPr>
          <w:lang w:val="en-US"/>
        </w:rPr>
        <w:t xml:space="preserve">Then several decisions need to be made, such as if the non-commercial use should be explicitly forbidden and if the codes and derivatives of the initial codes should always be under the same license requirements (so called copy-left). </w:t>
      </w:r>
    </w:p>
    <w:p w:rsidR="00312D5C" w:rsidRDefault="00312D5C" w:rsidP="00306EBA">
      <w:pPr>
        <w:rPr>
          <w:lang w:val="en-US"/>
        </w:rPr>
      </w:pPr>
    </w:p>
    <w:p w:rsidR="00306EBA" w:rsidRDefault="00306EBA" w:rsidP="00306EBA">
      <w:pPr>
        <w:rPr>
          <w:lang w:val="en-US"/>
        </w:rPr>
      </w:pPr>
      <w:r>
        <w:rPr>
          <w:lang w:val="en-US"/>
        </w:rPr>
        <w:t xml:space="preserve">Two main possibilities exist: </w:t>
      </w:r>
    </w:p>
    <w:p w:rsidR="00306EBA" w:rsidRDefault="00306EBA" w:rsidP="00306EBA">
      <w:pPr>
        <w:pStyle w:val="ListParagraph"/>
        <w:numPr>
          <w:ilvl w:val="0"/>
          <w:numId w:val="1"/>
        </w:numPr>
        <w:rPr>
          <w:lang w:val="en-US"/>
        </w:rPr>
      </w:pPr>
      <w:r>
        <w:rPr>
          <w:lang w:val="en-US"/>
        </w:rPr>
        <w:t xml:space="preserve">common license for different types of work </w:t>
      </w:r>
      <w:r>
        <w:rPr>
          <w:b/>
          <w:bCs/>
          <w:lang w:val="en-US"/>
        </w:rPr>
        <w:t>Creative Commons</w:t>
      </w:r>
    </w:p>
    <w:p w:rsidR="00306EBA" w:rsidRDefault="00306EBA" w:rsidP="00306EBA">
      <w:pPr>
        <w:rPr>
          <w:lang w:val="en-US"/>
        </w:rPr>
      </w:pPr>
      <w:hyperlink r:id="rId9" w:history="1">
        <w:r>
          <w:rPr>
            <w:rStyle w:val="Hyperlink"/>
            <w:lang w:val="en-US"/>
          </w:rPr>
          <w:t>http://en.wikipedia.org/wiki/Creative_Commons</w:t>
        </w:r>
      </w:hyperlink>
    </w:p>
    <w:p w:rsidR="00306EBA" w:rsidRDefault="00306EBA" w:rsidP="00306EBA">
      <w:pPr>
        <w:rPr>
          <w:lang w:val="en-US"/>
        </w:rPr>
      </w:pPr>
      <w:hyperlink r:id="rId10" w:history="1">
        <w:r>
          <w:rPr>
            <w:rStyle w:val="Hyperlink"/>
            <w:lang w:val="en-US"/>
          </w:rPr>
          <w:t>http://creativecommons.org/</w:t>
        </w:r>
      </w:hyperlink>
    </w:p>
    <w:p w:rsidR="00306EBA" w:rsidRDefault="00306EBA" w:rsidP="00306EBA">
      <w:pPr>
        <w:rPr>
          <w:lang w:val="en-US"/>
        </w:rPr>
      </w:pPr>
    </w:p>
    <w:p w:rsidR="00306EBA" w:rsidRDefault="00306EBA" w:rsidP="00306EBA">
      <w:pPr>
        <w:pStyle w:val="ListParagraph"/>
        <w:numPr>
          <w:ilvl w:val="0"/>
          <w:numId w:val="1"/>
        </w:numPr>
        <w:rPr>
          <w:lang w:val="en-US"/>
        </w:rPr>
      </w:pPr>
      <w:r>
        <w:rPr>
          <w:lang w:val="en-US"/>
        </w:rPr>
        <w:t xml:space="preserve">one of the most used licenses for software, </w:t>
      </w:r>
      <w:r>
        <w:rPr>
          <w:b/>
          <w:bCs/>
          <w:lang w:val="en-US"/>
        </w:rPr>
        <w:t>GNU GPL (General Public License)</w:t>
      </w:r>
      <w:r>
        <w:rPr>
          <w:lang w:val="en-US"/>
        </w:rPr>
        <w:t xml:space="preserve"> </w:t>
      </w:r>
    </w:p>
    <w:p w:rsidR="00306EBA" w:rsidRDefault="00306EBA" w:rsidP="00306EBA">
      <w:pPr>
        <w:rPr>
          <w:lang w:val="en-US"/>
        </w:rPr>
      </w:pPr>
      <w:hyperlink r:id="rId11" w:history="1">
        <w:r>
          <w:rPr>
            <w:rStyle w:val="Hyperlink"/>
            <w:lang w:val="en-US"/>
          </w:rPr>
          <w:t>http://www.gnu.org/licenses/gpl-3.0.en.html</w:t>
        </w:r>
      </w:hyperlink>
      <w:r>
        <w:rPr>
          <w:lang w:val="en-US"/>
        </w:rPr>
        <w:t xml:space="preserve"> </w:t>
      </w:r>
    </w:p>
    <w:p w:rsidR="00306EBA" w:rsidRDefault="00306EBA" w:rsidP="00306EBA">
      <w:pPr>
        <w:rPr>
          <w:lang w:val="en-US"/>
        </w:rPr>
      </w:pPr>
      <w:r>
        <w:rPr>
          <w:lang w:val="en-US"/>
        </w:rPr>
        <w:t xml:space="preserve">GNU GPL imposes copy-left, however it allows for commercial use. </w:t>
      </w:r>
    </w:p>
    <w:p w:rsidR="00306EBA" w:rsidRDefault="00306EBA" w:rsidP="00306EBA">
      <w:pPr>
        <w:rPr>
          <w:lang w:val="en-US"/>
        </w:rPr>
      </w:pPr>
    </w:p>
    <w:p w:rsidR="00306EBA" w:rsidRDefault="00306EBA" w:rsidP="00306EBA">
      <w:pPr>
        <w:rPr>
          <w:lang w:val="en-US"/>
        </w:rPr>
      </w:pPr>
      <w:r>
        <w:rPr>
          <w:lang w:val="en-US"/>
        </w:rPr>
        <w:t>Usually, it is advised to use special licenses for software (GNU GPL or any other), because of some detailed programming features included in the license text. Though, taking into account that the codes are pretty simple, we can easily propose to authors to use Creative Common license. And it has several attributions, so it is much flexible.</w:t>
      </w:r>
    </w:p>
    <w:p w:rsidR="00306EBA" w:rsidRDefault="00306EBA" w:rsidP="00306EBA">
      <w:pPr>
        <w:pStyle w:val="NormalWeb"/>
        <w:rPr>
          <w:lang w:val="en"/>
        </w:rPr>
      </w:pPr>
      <w:r>
        <w:rPr>
          <w:lang w:val="en"/>
        </w:rPr>
        <w:t xml:space="preserve">Creative Commons licenses consist of four major condition modules: Attribution (BY), requiring attribution to the original author; Share Alike (SA), allowing </w:t>
      </w:r>
      <w:hyperlink r:id="rId12" w:tooltip="Derivative work" w:history="1">
        <w:r>
          <w:rPr>
            <w:rStyle w:val="Hyperlink"/>
            <w:lang w:val="en"/>
          </w:rPr>
          <w:t>derivative</w:t>
        </w:r>
      </w:hyperlink>
      <w:r>
        <w:rPr>
          <w:lang w:val="en"/>
        </w:rPr>
        <w:t xml:space="preserve"> works under the same or a similar license (later or jurisdiction version); Non-Commercial (NC), requiring the work is not used for commercial purposes; and No Derivative Works (ND), allowing only the original work, without derivatives.</w:t>
      </w:r>
      <w:hyperlink r:id="rId13" w:anchor="cite_note-CCLicenses1-22" w:history="1">
        <w:r>
          <w:rPr>
            <w:rStyle w:val="Hyperlink"/>
            <w:vertAlign w:val="superscript"/>
            <w:lang w:val="en"/>
          </w:rPr>
          <w:t>[22]</w:t>
        </w:r>
      </w:hyperlink>
      <w:r>
        <w:rPr>
          <w:lang w:val="en"/>
        </w:rPr>
        <w:t xml:space="preserve"> These modules are combined to currently form six major licenses of the Creative Commons</w:t>
      </w:r>
      <w:proofErr w:type="gramStart"/>
      <w:r>
        <w:rPr>
          <w:lang w:val="en"/>
        </w:rPr>
        <w:t>:</w:t>
      </w:r>
      <w:proofErr w:type="gramEnd"/>
      <w:hyperlink r:id="rId14" w:anchor="cite_note-CCLicenses1-22" w:history="1">
        <w:r>
          <w:rPr>
            <w:rStyle w:val="Hyperlink"/>
            <w:vertAlign w:val="superscript"/>
            <w:lang w:val="en"/>
          </w:rPr>
          <w:t>[22]</w:t>
        </w:r>
      </w:hyperlink>
    </w:p>
    <w:p w:rsidR="00306EBA" w:rsidRDefault="00306EBA" w:rsidP="00306EBA">
      <w:pPr>
        <w:numPr>
          <w:ilvl w:val="0"/>
          <w:numId w:val="2"/>
        </w:numPr>
        <w:spacing w:before="100" w:beforeAutospacing="1" w:after="100" w:afterAutospacing="1"/>
        <w:rPr>
          <w:rFonts w:eastAsia="Times New Roman"/>
          <w:lang w:val="en"/>
        </w:rPr>
      </w:pPr>
      <w:r>
        <w:rPr>
          <w:rFonts w:eastAsia="Times New Roman"/>
          <w:lang w:val="en"/>
        </w:rPr>
        <w:t>Attribution (CC BY)</w:t>
      </w:r>
    </w:p>
    <w:p w:rsidR="00306EBA" w:rsidRDefault="00306EBA" w:rsidP="00306EBA">
      <w:pPr>
        <w:numPr>
          <w:ilvl w:val="0"/>
          <w:numId w:val="2"/>
        </w:numPr>
        <w:spacing w:before="100" w:beforeAutospacing="1" w:after="100" w:afterAutospacing="1"/>
        <w:rPr>
          <w:rFonts w:eastAsia="Times New Roman"/>
          <w:lang w:val="en"/>
        </w:rPr>
      </w:pPr>
      <w:r>
        <w:rPr>
          <w:rFonts w:eastAsia="Times New Roman"/>
          <w:lang w:val="en"/>
        </w:rPr>
        <w:t>Attribution Share Alike (CC BY-SA)</w:t>
      </w:r>
    </w:p>
    <w:p w:rsidR="00306EBA" w:rsidRDefault="00306EBA" w:rsidP="00306EBA">
      <w:pPr>
        <w:numPr>
          <w:ilvl w:val="0"/>
          <w:numId w:val="2"/>
        </w:numPr>
        <w:spacing w:before="100" w:beforeAutospacing="1" w:after="100" w:afterAutospacing="1"/>
        <w:rPr>
          <w:rFonts w:eastAsia="Times New Roman"/>
          <w:lang w:val="en"/>
        </w:rPr>
      </w:pPr>
      <w:r>
        <w:rPr>
          <w:rFonts w:eastAsia="Times New Roman"/>
          <w:lang w:val="en"/>
        </w:rPr>
        <w:t>Attribution No Derivatives (CC BY-ND)</w:t>
      </w:r>
    </w:p>
    <w:p w:rsidR="00306EBA" w:rsidRDefault="00306EBA" w:rsidP="00306EBA">
      <w:pPr>
        <w:numPr>
          <w:ilvl w:val="0"/>
          <w:numId w:val="2"/>
        </w:numPr>
        <w:spacing w:before="100" w:beforeAutospacing="1" w:after="100" w:afterAutospacing="1"/>
        <w:rPr>
          <w:rFonts w:eastAsia="Times New Roman"/>
          <w:lang w:val="fr-FR"/>
        </w:rPr>
      </w:pPr>
      <w:r>
        <w:rPr>
          <w:rFonts w:eastAsia="Times New Roman"/>
          <w:lang w:val="fr-FR"/>
        </w:rPr>
        <w:t>Attribution Non-Commercial (CC BY-NC)</w:t>
      </w:r>
    </w:p>
    <w:p w:rsidR="00306EBA" w:rsidRDefault="00306EBA" w:rsidP="00306EBA">
      <w:pPr>
        <w:numPr>
          <w:ilvl w:val="0"/>
          <w:numId w:val="2"/>
        </w:numPr>
        <w:spacing w:before="100" w:beforeAutospacing="1" w:after="100" w:afterAutospacing="1"/>
        <w:rPr>
          <w:rFonts w:eastAsia="Times New Roman"/>
          <w:lang w:val="en"/>
        </w:rPr>
      </w:pPr>
      <w:r>
        <w:rPr>
          <w:rFonts w:eastAsia="Times New Roman"/>
          <w:lang w:val="en"/>
        </w:rPr>
        <w:t>Attribution Non-Commercial Share Alike (CC BY-NC-SA)</w:t>
      </w:r>
    </w:p>
    <w:p w:rsidR="00306EBA" w:rsidRDefault="00306EBA" w:rsidP="00306EBA">
      <w:pPr>
        <w:numPr>
          <w:ilvl w:val="0"/>
          <w:numId w:val="2"/>
        </w:numPr>
        <w:spacing w:before="100" w:beforeAutospacing="1" w:after="100" w:afterAutospacing="1"/>
        <w:rPr>
          <w:rFonts w:eastAsia="Times New Roman"/>
          <w:lang w:val="en"/>
        </w:rPr>
      </w:pPr>
      <w:r>
        <w:rPr>
          <w:rFonts w:eastAsia="Times New Roman"/>
          <w:lang w:val="en"/>
        </w:rPr>
        <w:t>Attribution Non-Commercial No Derivatives (CC BY-NC-ND)</w:t>
      </w:r>
    </w:p>
    <w:p w:rsidR="00306EBA" w:rsidRDefault="00306EBA" w:rsidP="00306EBA">
      <w:pPr>
        <w:rPr>
          <w:lang w:val="en-US"/>
        </w:rPr>
      </w:pPr>
      <w:r>
        <w:rPr>
          <w:lang w:val="en-US"/>
        </w:rPr>
        <w:t xml:space="preserve">Hope it is clear enough, but if you have any questions, please don’t hesitate. </w:t>
      </w:r>
    </w:p>
    <w:p w:rsidR="00306EBA" w:rsidRDefault="00306EBA" w:rsidP="00306EBA">
      <w:pPr>
        <w:rPr>
          <w:lang w:val="en-US"/>
        </w:rPr>
      </w:pPr>
      <w:r>
        <w:rPr>
          <w:lang w:val="en-US"/>
        </w:rPr>
        <w:t>We should give the choice to the authors, but I’m just afraid they are not very much aware of all these possibilities.</w:t>
      </w:r>
    </w:p>
    <w:p w:rsidR="00306EBA" w:rsidRDefault="00306EBA" w:rsidP="00306EBA">
      <w:pPr>
        <w:rPr>
          <w:lang w:val="en-US"/>
        </w:rPr>
      </w:pPr>
    </w:p>
    <w:p w:rsidR="00306EBA" w:rsidRDefault="00306EBA" w:rsidP="00306EBA">
      <w:pPr>
        <w:rPr>
          <w:lang w:val="en-US"/>
        </w:rPr>
      </w:pPr>
      <w:r>
        <w:rPr>
          <w:lang w:val="en-US"/>
        </w:rPr>
        <w:t>Best,</w:t>
      </w:r>
    </w:p>
    <w:p w:rsidR="00306EBA" w:rsidRDefault="00306EBA" w:rsidP="00306EBA">
      <w:pPr>
        <w:rPr>
          <w:lang w:val="en-US"/>
        </w:rPr>
      </w:pPr>
      <w:proofErr w:type="spellStart"/>
      <w:r>
        <w:rPr>
          <w:lang w:val="en-US"/>
        </w:rPr>
        <w:t>Dilyara</w:t>
      </w:r>
      <w:proofErr w:type="spellEnd"/>
    </w:p>
    <w:sectPr w:rsidR="00306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F46B1"/>
    <w:multiLevelType w:val="multilevel"/>
    <w:tmpl w:val="8C46B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1AA613A"/>
    <w:multiLevelType w:val="hybridMultilevel"/>
    <w:tmpl w:val="7944A2FE"/>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E0B"/>
    <w:rsid w:val="00044FE7"/>
    <w:rsid w:val="001F23FB"/>
    <w:rsid w:val="00306EBA"/>
    <w:rsid w:val="00312D5C"/>
    <w:rsid w:val="00412530"/>
    <w:rsid w:val="00460881"/>
    <w:rsid w:val="005848BE"/>
    <w:rsid w:val="007A1985"/>
    <w:rsid w:val="009C22C6"/>
    <w:rsid w:val="00A13E0B"/>
    <w:rsid w:val="00A279AC"/>
    <w:rsid w:val="00B21698"/>
    <w:rsid w:val="00DC1BB9"/>
    <w:rsid w:val="00F14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BA"/>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306E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EBA"/>
    <w:rPr>
      <w:color w:val="0000FF"/>
      <w:u w:val="single"/>
    </w:rPr>
  </w:style>
  <w:style w:type="paragraph" w:styleId="NormalWeb">
    <w:name w:val="Normal (Web)"/>
    <w:basedOn w:val="Normal"/>
    <w:uiPriority w:val="99"/>
    <w:semiHidden/>
    <w:unhideWhenUsed/>
    <w:rsid w:val="00306EBA"/>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306EBA"/>
    <w:pPr>
      <w:ind w:left="720"/>
    </w:pPr>
  </w:style>
  <w:style w:type="character" w:customStyle="1" w:styleId="Heading1Char">
    <w:name w:val="Heading 1 Char"/>
    <w:basedOn w:val="DefaultParagraphFont"/>
    <w:link w:val="Heading1"/>
    <w:uiPriority w:val="9"/>
    <w:rsid w:val="00306EBA"/>
    <w:rPr>
      <w:rFonts w:asciiTheme="majorHAnsi" w:eastAsiaTheme="majorEastAsia" w:hAnsiTheme="majorHAnsi" w:cstheme="majorBidi"/>
      <w:b/>
      <w:bCs/>
      <w:color w:val="365F91" w:themeColor="accent1" w:themeShade="BF"/>
      <w:sz w:val="28"/>
      <w:szCs w:val="28"/>
      <w:lang w:eastAsia="en-GB"/>
    </w:rPr>
  </w:style>
  <w:style w:type="paragraph" w:styleId="Title">
    <w:name w:val="Title"/>
    <w:basedOn w:val="Normal"/>
    <w:next w:val="Normal"/>
    <w:link w:val="TitleChar"/>
    <w:uiPriority w:val="10"/>
    <w:qFormat/>
    <w:rsid w:val="009C22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2C6"/>
    <w:rPr>
      <w:rFonts w:asciiTheme="majorHAnsi" w:eastAsiaTheme="majorEastAsia" w:hAnsiTheme="majorHAnsi" w:cstheme="majorBidi"/>
      <w:color w:val="17365D" w:themeColor="text2" w:themeShade="BF"/>
      <w:spacing w:val="5"/>
      <w:kern w:val="28"/>
      <w:sz w:val="52"/>
      <w:szCs w:val="5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BA"/>
    <w:pPr>
      <w:spacing w:after="0" w:line="240" w:lineRule="auto"/>
    </w:pPr>
    <w:rPr>
      <w:rFonts w:ascii="Calibri" w:hAnsi="Calibri" w:cs="Calibri"/>
      <w:lang w:eastAsia="en-GB"/>
    </w:rPr>
  </w:style>
  <w:style w:type="paragraph" w:styleId="Heading1">
    <w:name w:val="heading 1"/>
    <w:basedOn w:val="Normal"/>
    <w:next w:val="Normal"/>
    <w:link w:val="Heading1Char"/>
    <w:uiPriority w:val="9"/>
    <w:qFormat/>
    <w:rsid w:val="00306EB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EBA"/>
    <w:rPr>
      <w:color w:val="0000FF"/>
      <w:u w:val="single"/>
    </w:rPr>
  </w:style>
  <w:style w:type="paragraph" w:styleId="NormalWeb">
    <w:name w:val="Normal (Web)"/>
    <w:basedOn w:val="Normal"/>
    <w:uiPriority w:val="99"/>
    <w:semiHidden/>
    <w:unhideWhenUsed/>
    <w:rsid w:val="00306EBA"/>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306EBA"/>
    <w:pPr>
      <w:ind w:left="720"/>
    </w:pPr>
  </w:style>
  <w:style w:type="character" w:customStyle="1" w:styleId="Heading1Char">
    <w:name w:val="Heading 1 Char"/>
    <w:basedOn w:val="DefaultParagraphFont"/>
    <w:link w:val="Heading1"/>
    <w:uiPriority w:val="9"/>
    <w:rsid w:val="00306EBA"/>
    <w:rPr>
      <w:rFonts w:asciiTheme="majorHAnsi" w:eastAsiaTheme="majorEastAsia" w:hAnsiTheme="majorHAnsi" w:cstheme="majorBidi"/>
      <w:b/>
      <w:bCs/>
      <w:color w:val="365F91" w:themeColor="accent1" w:themeShade="BF"/>
      <w:sz w:val="28"/>
      <w:szCs w:val="28"/>
      <w:lang w:eastAsia="en-GB"/>
    </w:rPr>
  </w:style>
  <w:style w:type="paragraph" w:styleId="Title">
    <w:name w:val="Title"/>
    <w:basedOn w:val="Normal"/>
    <w:next w:val="Normal"/>
    <w:link w:val="TitleChar"/>
    <w:uiPriority w:val="10"/>
    <w:qFormat/>
    <w:rsid w:val="009C22C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2C6"/>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4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licenses/gpl-3.0.en.html" TargetMode="External"/><Relationship Id="rId13" Type="http://schemas.openxmlformats.org/officeDocument/2006/relationships/hyperlink" Target="http://en.wikipedia.org/wiki/Creative_Commons" TargetMode="External"/><Relationship Id="rId3" Type="http://schemas.microsoft.com/office/2007/relationships/stylesWithEffects" Target="stylesWithEffects.xml"/><Relationship Id="rId7" Type="http://schemas.openxmlformats.org/officeDocument/2006/relationships/hyperlink" Target="http://creativecommons.org/" TargetMode="External"/><Relationship Id="rId12" Type="http://schemas.openxmlformats.org/officeDocument/2006/relationships/hyperlink" Target="http://en.wikipedia.org/wiki/Derivative_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reative_Commons" TargetMode="External"/><Relationship Id="rId11" Type="http://schemas.openxmlformats.org/officeDocument/2006/relationships/hyperlink" Target="http://www.gnu.org/licenses/gpl-3.0.e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eativecommons.org/" TargetMode="External"/><Relationship Id="rId4" Type="http://schemas.openxmlformats.org/officeDocument/2006/relationships/settings" Target="settings.xml"/><Relationship Id="rId9" Type="http://schemas.openxmlformats.org/officeDocument/2006/relationships/hyperlink" Target="http://en.wikipedia.org/wiki/Creative_Commons" TargetMode="External"/><Relationship Id="rId14" Type="http://schemas.openxmlformats.org/officeDocument/2006/relationships/hyperlink" Target="http://en.wikipedia.org/wiki/Creative_Comm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Bank for International Settlements</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Lelyveld, Iman</dc:creator>
  <cp:keywords/>
  <dc:description/>
  <cp:lastModifiedBy>van Lelyveld, Iman</cp:lastModifiedBy>
  <cp:revision>6</cp:revision>
  <dcterms:created xsi:type="dcterms:W3CDTF">2014-05-07T15:31:00Z</dcterms:created>
  <dcterms:modified xsi:type="dcterms:W3CDTF">2014-05-08T07:35:00Z</dcterms:modified>
</cp:coreProperties>
</file>