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 xml:space="preserve">Warszawa </w:t>
      </w:r>
      <w:proofErr w:type="gramStart"/>
      <w:r>
        <w:t>20….</w:t>
      </w:r>
      <w:proofErr w:type="gramEnd"/>
      <w:r>
        <w:t>.</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657C22C8"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3778D09A"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D56EA5">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60356F4A"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3AF6005A"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6FE6DC23"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D56EA5">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43F25E8D"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7C45CC"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proofErr w:type="gramStart"/>
            <w:r w:rsidRPr="005350B0">
              <w:rPr>
                <w:bCs/>
                <w:i/>
                <w:sz w:val="20"/>
                <w:szCs w:val="20"/>
                <w:lang w:val="en-GB"/>
              </w:rPr>
              <w:t>Multi-column</w:t>
            </w:r>
            <w:proofErr w:type="gramEnd"/>
            <w:r w:rsidRPr="005350B0">
              <w:rPr>
                <w:bCs/>
                <w:i/>
                <w:sz w:val="20"/>
                <w:szCs w:val="20"/>
                <w:lang w:val="en-GB"/>
              </w:rPr>
              <w:t xml:space="preserve">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0514A44B"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7C45CC"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2556F44E"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7C45CC"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721FD345"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D56EA5">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7C45CC"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3D08DC2B"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D56EA5">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7D9A4769"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D56EA5">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6859F254"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D56EA5">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1D8FBBEF"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00D56EA5">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proofErr w:type="gramStart"/>
      <w:r w:rsidR="00CC0342">
        <w:t>overfittingu</w:t>
      </w:r>
      <w:proofErr w:type="spellEnd"/>
      <w:proofErr w:type="gram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4ED15A93" w14:textId="3D35601A"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 xml:space="preserve">German </w:t>
      </w:r>
      <w:proofErr w:type="spellStart"/>
      <w:r w:rsidR="002D71A9" w:rsidRPr="002D71A9">
        <w:t>Traffic</w:t>
      </w:r>
      <w:proofErr w:type="spellEnd"/>
      <w:r w:rsidR="002D71A9" w:rsidRPr="002D71A9">
        <w:t xml:space="preserve"> </w:t>
      </w:r>
      <w:proofErr w:type="spellStart"/>
      <w:r w:rsidR="002D71A9" w:rsidRPr="002D71A9">
        <w:t>Sign</w:t>
      </w:r>
      <w:proofErr w:type="spellEnd"/>
      <w:r w:rsidR="002D71A9" w:rsidRPr="002D71A9">
        <w:t xml:space="preserve"> </w:t>
      </w:r>
      <w:proofErr w:type="spellStart"/>
      <w:r w:rsidR="002D71A9" w:rsidRPr="002D71A9">
        <w:t>Recognition</w:t>
      </w:r>
      <w:proofErr w:type="spellEnd"/>
      <w:r w:rsidR="002D71A9" w:rsidRPr="002D71A9">
        <w:t xml:space="preserve">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0359F065" w14:textId="06508C4F" w:rsidR="00CB6DB0" w:rsidRDefault="00AA7748" w:rsidP="005E1638">
      <w:pPr>
        <w:pStyle w:val="BodyText"/>
      </w:pPr>
      <w:r>
        <w:tab/>
        <w:t>Zbiór zawiera ponad 40 klas i ponad 50 000 obrazów.</w:t>
      </w:r>
      <w:r w:rsidR="002820A0">
        <w:t xml:space="preserve"> Dokładne liczby zostały przedstawione w tabeli nr 1.</w:t>
      </w:r>
      <w:r>
        <w:t xml:space="preserve">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w:t>
      </w:r>
      <w:r w:rsidR="00D30BC6">
        <w:t>obrazów,</w:t>
      </w:r>
      <w:r w:rsidR="00BA3F81">
        <w:t xml:space="preserve">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tbl>
      <w:tblPr>
        <w:tblStyle w:val="TableGrid"/>
        <w:tblW w:w="0" w:type="auto"/>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B03B53" w:rsidRPr="00B03B53" w14:paraId="4DDCC22F" w14:textId="77777777" w:rsidTr="00B03B53">
        <w:tc>
          <w:tcPr>
            <w:tcW w:w="8495" w:type="dxa"/>
          </w:tcPr>
          <w:p w14:paraId="082D532E" w14:textId="77777777" w:rsidR="00B03B53" w:rsidRPr="00B03B53" w:rsidRDefault="00B03B53" w:rsidP="00B03B53">
            <w:pPr>
              <w:pStyle w:val="Caption"/>
              <w:keepNext/>
              <w:spacing w:line="276" w:lineRule="auto"/>
              <w:ind w:left="0" w:firstLine="0"/>
              <w:jc w:val="center"/>
            </w:pPr>
            <w:r w:rsidRPr="00B03B53">
              <w:rPr>
                <w:sz w:val="24"/>
                <w:szCs w:val="24"/>
              </w:rPr>
              <w:t xml:space="preserve">Tabela </w:t>
            </w:r>
            <w:r w:rsidRPr="00B03B53">
              <w:rPr>
                <w:sz w:val="24"/>
                <w:szCs w:val="24"/>
              </w:rPr>
              <w:fldChar w:fldCharType="begin"/>
            </w:r>
            <w:r w:rsidRPr="00B03B53">
              <w:rPr>
                <w:sz w:val="24"/>
                <w:szCs w:val="24"/>
              </w:rPr>
              <w:instrText xml:space="preserve"> SEQ Tabela \* ARABIC </w:instrText>
            </w:r>
            <w:r w:rsidRPr="00B03B53">
              <w:rPr>
                <w:sz w:val="24"/>
                <w:szCs w:val="24"/>
              </w:rPr>
              <w:fldChar w:fldCharType="separate"/>
            </w:r>
            <w:r w:rsidRPr="00B03B53">
              <w:rPr>
                <w:noProof/>
                <w:sz w:val="24"/>
                <w:szCs w:val="24"/>
              </w:rPr>
              <w:t>1</w:t>
            </w:r>
            <w:r w:rsidRPr="00B03B53">
              <w:rPr>
                <w:sz w:val="24"/>
                <w:szCs w:val="24"/>
              </w:rPr>
              <w:fldChar w:fldCharType="end"/>
            </w:r>
            <w:r w:rsidRPr="00B03B53">
              <w:rPr>
                <w:sz w:val="24"/>
                <w:szCs w:val="24"/>
              </w:rPr>
              <w:t>. Podsumowanie liczebności danych</w:t>
            </w:r>
          </w:p>
        </w:tc>
      </w:tr>
      <w:tr w:rsidR="00B03B53" w:rsidRPr="00B03B53" w14:paraId="1949D977" w14:textId="77777777" w:rsidTr="00B03B53">
        <w:tc>
          <w:tcPr>
            <w:tcW w:w="8495" w:type="dxa"/>
          </w:tcPr>
          <w:tbl>
            <w:tblPr>
              <w:tblStyle w:val="PlainTable2"/>
              <w:tblW w:w="3668" w:type="dxa"/>
              <w:jc w:val="center"/>
              <w:tblLook w:val="04A0" w:firstRow="1" w:lastRow="0" w:firstColumn="1" w:lastColumn="0" w:noHBand="0" w:noVBand="1"/>
            </w:tblPr>
            <w:tblGrid>
              <w:gridCol w:w="2365"/>
              <w:gridCol w:w="1303"/>
            </w:tblGrid>
            <w:tr w:rsidR="00B03B53" w:rsidRPr="00B03B53" w14:paraId="2956FFA6" w14:textId="77777777" w:rsidTr="006B76D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91260F0" w14:textId="77777777" w:rsidR="00B03B53" w:rsidRPr="00C81DF7" w:rsidRDefault="00B03B53" w:rsidP="00B03B53">
                  <w:pPr>
                    <w:spacing w:line="276" w:lineRule="auto"/>
                    <w:jc w:val="center"/>
                    <w:rPr>
                      <w:rFonts w:ascii="Calibri" w:hAnsi="Calibri" w:cs="Calibri"/>
                      <w:color w:val="000000"/>
                      <w:sz w:val="22"/>
                      <w:szCs w:val="22"/>
                      <w:lang w:eastAsia="en-GB"/>
                    </w:rPr>
                  </w:pPr>
                  <w:r w:rsidRPr="00B03B53">
                    <w:rPr>
                      <w:rFonts w:ascii="Calibri" w:hAnsi="Calibri" w:cs="Calibri"/>
                      <w:color w:val="000000"/>
                      <w:sz w:val="22"/>
                      <w:szCs w:val="22"/>
                    </w:rPr>
                    <w:t>Liczebność danych</w:t>
                  </w:r>
                </w:p>
              </w:tc>
              <w:tc>
                <w:tcPr>
                  <w:tcW w:w="1303" w:type="dxa"/>
                  <w:noWrap/>
                  <w:vAlign w:val="center"/>
                  <w:hideMark/>
                </w:tcPr>
                <w:p w14:paraId="411DA530" w14:textId="77777777" w:rsidR="00B03B53" w:rsidRPr="00B03B53" w:rsidRDefault="00B03B53" w:rsidP="00B03B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Wartości</w:t>
                  </w:r>
                </w:p>
              </w:tc>
            </w:tr>
            <w:tr w:rsidR="00B03B53" w:rsidRPr="00B03B53" w14:paraId="70E6BA1C"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099A5BA6"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treningowy</w:t>
                  </w:r>
                </w:p>
              </w:tc>
              <w:tc>
                <w:tcPr>
                  <w:tcW w:w="1303" w:type="dxa"/>
                  <w:noWrap/>
                  <w:hideMark/>
                </w:tcPr>
                <w:p w14:paraId="01BAA8B4"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39209</w:t>
                  </w:r>
                </w:p>
              </w:tc>
            </w:tr>
            <w:tr w:rsidR="00B03B53" w:rsidRPr="00B03B53" w14:paraId="2D497A4C" w14:textId="77777777" w:rsidTr="006B76D1">
              <w:trPr>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E7EB145"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testowy</w:t>
                  </w:r>
                </w:p>
              </w:tc>
              <w:tc>
                <w:tcPr>
                  <w:tcW w:w="1303" w:type="dxa"/>
                  <w:noWrap/>
                  <w:hideMark/>
                </w:tcPr>
                <w:p w14:paraId="3D63809A" w14:textId="77777777" w:rsidR="00B03B53" w:rsidRPr="00B03B53" w:rsidRDefault="00B03B53" w:rsidP="00B03B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12630</w:t>
                  </w:r>
                </w:p>
              </w:tc>
            </w:tr>
            <w:tr w:rsidR="00B03B53" w:rsidRPr="00B03B53" w14:paraId="25D4BA64"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E59417"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lastRenderedPageBreak/>
                    <w:t>Liczba klas</w:t>
                  </w:r>
                </w:p>
              </w:tc>
              <w:tc>
                <w:tcPr>
                  <w:tcW w:w="1303" w:type="dxa"/>
                  <w:noWrap/>
                  <w:hideMark/>
                </w:tcPr>
                <w:p w14:paraId="606F386E"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43</w:t>
                  </w:r>
                </w:p>
              </w:tc>
            </w:tr>
          </w:tbl>
          <w:p w14:paraId="6CFF4D6A" w14:textId="77777777" w:rsidR="00B03B53" w:rsidRPr="00B03B53" w:rsidRDefault="00B03B53" w:rsidP="00B03B53">
            <w:pPr>
              <w:spacing w:line="276" w:lineRule="auto"/>
              <w:jc w:val="center"/>
            </w:pPr>
            <w:r w:rsidRPr="00B03B53">
              <w:rPr>
                <w:b/>
                <w:sz w:val="20"/>
                <w:szCs w:val="20"/>
              </w:rPr>
              <w:t xml:space="preserve">Źródło: </w:t>
            </w:r>
            <w:r w:rsidRPr="00B03B53">
              <w:rPr>
                <w:bCs/>
                <w:sz w:val="20"/>
                <w:szCs w:val="20"/>
              </w:rPr>
              <w:t>Opracowanie własne.</w:t>
            </w:r>
          </w:p>
        </w:tc>
      </w:tr>
    </w:tbl>
    <w:p w14:paraId="2335C433" w14:textId="77777777" w:rsidR="00B03B53" w:rsidRDefault="00B03B53" w:rsidP="005E1638">
      <w:pPr>
        <w:pStyle w:val="BodyText"/>
      </w:pPr>
    </w:p>
    <w:p w14:paraId="0742EF88" w14:textId="112E78D4" w:rsidR="00B03B53" w:rsidRDefault="00C06F98" w:rsidP="00703CCB">
      <w:pPr>
        <w:pStyle w:val="BodyText"/>
      </w:pPr>
      <w:r>
        <w:tab/>
        <w:t xml:space="preserve">Na każdym z obrazów zawartych w zbiorze znajduje się tylko jeden znak. Wielkości obrazów różnią się zaczynając od obrazów 15x15 pikseli, a kończąc na obrazach 250x250 pikseli. </w:t>
      </w:r>
      <w:r w:rsidR="00071D55">
        <w:t>Przykładowe obrazy ze zbioru</w:t>
      </w:r>
      <w:r w:rsidR="00703CCB">
        <w:t xml:space="preserve"> treningowego</w:t>
      </w:r>
      <w:r w:rsidR="00071D55">
        <w:t xml:space="preserve"> </w:t>
      </w:r>
      <w:r w:rsidR="00703CCB">
        <w:t>można zobaczyć na rysunku nr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703CCB" w14:paraId="36C12E27" w14:textId="77777777" w:rsidTr="00703CCB">
        <w:trPr>
          <w:jc w:val="center"/>
        </w:trPr>
        <w:tc>
          <w:tcPr>
            <w:tcW w:w="8495" w:type="dxa"/>
            <w:vAlign w:val="center"/>
          </w:tcPr>
          <w:p w14:paraId="0101A26F" w14:textId="187C58CF" w:rsidR="00703CCB" w:rsidRDefault="00703CCB" w:rsidP="00703CCB">
            <w:pPr>
              <w:pStyle w:val="Caption"/>
              <w:ind w:left="0" w:firstLine="0"/>
              <w:jc w:val="center"/>
            </w:pPr>
            <w:r>
              <w:t xml:space="preserve">Rysunek </w:t>
            </w:r>
            <w:r>
              <w:fldChar w:fldCharType="begin"/>
            </w:r>
            <w:r>
              <w:instrText xml:space="preserve"> SEQ Rysunek \* ARABIC </w:instrText>
            </w:r>
            <w:r>
              <w:fldChar w:fldCharType="separate"/>
            </w:r>
            <w:r w:rsidR="00D56EA5">
              <w:rPr>
                <w:noProof/>
              </w:rPr>
              <w:t>11</w:t>
            </w:r>
            <w:r>
              <w:fldChar w:fldCharType="end"/>
            </w:r>
            <w:r>
              <w:t>. Przykładowe obrazy z</w:t>
            </w:r>
            <w:r w:rsidR="00FF10E0">
              <w:t xml:space="preserve"> treningowego</w:t>
            </w:r>
            <w:r>
              <w:t xml:space="preserve"> zbioru danych</w:t>
            </w:r>
          </w:p>
        </w:tc>
      </w:tr>
      <w:tr w:rsidR="00703CCB" w14:paraId="24B35FB4" w14:textId="77777777" w:rsidTr="00703CCB">
        <w:trPr>
          <w:jc w:val="center"/>
        </w:trPr>
        <w:tc>
          <w:tcPr>
            <w:tcW w:w="8495" w:type="dxa"/>
            <w:vAlign w:val="center"/>
          </w:tcPr>
          <w:p w14:paraId="2C145FFE" w14:textId="36942424" w:rsidR="00703CCB" w:rsidRDefault="00703CCB" w:rsidP="00703CCB">
            <w:pPr>
              <w:pStyle w:val="BodyText"/>
              <w:jc w:val="center"/>
            </w:pPr>
            <w:r>
              <w:rPr>
                <w:noProof/>
              </w:rPr>
              <w:drawing>
                <wp:inline distT="0" distB="0" distL="0" distR="0" wp14:anchorId="03BAE583" wp14:editId="34037E33">
                  <wp:extent cx="4124325" cy="41461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262" cy="4147089"/>
                          </a:xfrm>
                          <a:prstGeom prst="rect">
                            <a:avLst/>
                          </a:prstGeom>
                          <a:noFill/>
                          <a:ln>
                            <a:noFill/>
                          </a:ln>
                        </pic:spPr>
                      </pic:pic>
                    </a:graphicData>
                  </a:graphic>
                </wp:inline>
              </w:drawing>
            </w:r>
          </w:p>
        </w:tc>
      </w:tr>
      <w:tr w:rsidR="00703CCB" w14:paraId="7CAA9736" w14:textId="77777777" w:rsidTr="00703CCB">
        <w:trPr>
          <w:jc w:val="center"/>
        </w:trPr>
        <w:tc>
          <w:tcPr>
            <w:tcW w:w="8495" w:type="dxa"/>
            <w:vAlign w:val="center"/>
          </w:tcPr>
          <w:p w14:paraId="106B3A5C" w14:textId="307CC19E" w:rsidR="00703CCB" w:rsidRDefault="00703CCB" w:rsidP="00703CCB">
            <w:pPr>
              <w:pStyle w:val="BodyText"/>
              <w:jc w:val="center"/>
            </w:pPr>
            <w:r w:rsidRPr="00B03B53">
              <w:rPr>
                <w:b/>
                <w:sz w:val="20"/>
                <w:szCs w:val="20"/>
              </w:rPr>
              <w:t xml:space="preserve">Źródło: </w:t>
            </w:r>
            <w:r w:rsidRPr="00B03B53">
              <w:rPr>
                <w:bCs/>
                <w:sz w:val="20"/>
                <w:szCs w:val="20"/>
              </w:rPr>
              <w:t>Opracowanie własne.</w:t>
            </w:r>
          </w:p>
        </w:tc>
      </w:tr>
    </w:tbl>
    <w:p w14:paraId="27B11998" w14:textId="737D9FA3" w:rsidR="00703CCB" w:rsidRDefault="000A2BBB" w:rsidP="005E1638">
      <w:pPr>
        <w:pStyle w:val="BodyText"/>
      </w:pPr>
      <w:r>
        <w:tab/>
      </w:r>
    </w:p>
    <w:p w14:paraId="63525BF6" w14:textId="51BE4163" w:rsidR="003E7F60" w:rsidRDefault="003E7F60" w:rsidP="005E1638">
      <w:pPr>
        <w:pStyle w:val="BodyText"/>
      </w:pPr>
      <w:r>
        <w:tab/>
        <w:t xml:space="preserve">Warto zauważyć, że obrazy są mocno zróżnicowanie, jeśli chodzi o ich jakość. Część z nich jest dobrze doświetlona, jednak jest też dużo obrazów wygląda jakby była uchwycona późnym wieczorem, przy słabych warunkach oświetleniowych. Oprócz tego w związku z robieniem zdjęć w ruchu, niektóre obserwacje są mocno niewyraźne. </w:t>
      </w:r>
      <w:r w:rsidR="00D01B9A">
        <w:t>Z jednej strony jest to bardzo dobry znak, jako że są to realne warunki w jakich klasyfikator będzie sobie musiał radzić na co dzień. Z drugiej strony będzie to dodatkowe wyzwanie dla sieci neuronowej</w:t>
      </w:r>
      <w:r w:rsidR="00EE4F16">
        <w:t xml:space="preserve">, aby osiągnąć wysoki wynik </w:t>
      </w:r>
      <w:r w:rsidR="00044152">
        <w:t xml:space="preserve">poprawnej </w:t>
      </w:r>
      <w:r w:rsidR="00EE4F16">
        <w:t>klasyfikacji.</w:t>
      </w:r>
    </w:p>
    <w:p w14:paraId="4D6201F6" w14:textId="5B734FDC" w:rsidR="00703CCB" w:rsidRDefault="00FF10E0" w:rsidP="005E1638">
      <w:pPr>
        <w:pStyle w:val="BodyText"/>
      </w:pPr>
      <w:r>
        <w:lastRenderedPageBreak/>
        <w:tab/>
        <w:t>P</w:t>
      </w:r>
      <w:r w:rsidR="006D7D90">
        <w:t>o</w:t>
      </w:r>
      <w:r>
        <w:t xml:space="preserve"> przyjrzeniu się podstawowym wartością warto dokładniej przyjrzeć się zbalansowaniu zbioru. </w:t>
      </w:r>
      <w:r w:rsidR="00166316">
        <w:t xml:space="preserve">Zaczynając od klas w zbiorze treningowym na rysunku nr 12 można zauważyć, że </w:t>
      </w:r>
      <w:r w:rsidR="00D070DB">
        <w:t xml:space="preserve">są one rozłożone mocno nierównomiernie. </w:t>
      </w:r>
      <w:r w:rsidR="00873904">
        <w:t xml:space="preserve">Na </w:t>
      </w:r>
      <w:r w:rsidR="003E7F60">
        <w:t>klasę</w:t>
      </w:r>
      <w:r w:rsidR="00873904">
        <w:t xml:space="preserve"> w zbiorze</w:t>
      </w:r>
      <w:r w:rsidR="003E7F60">
        <w:t xml:space="preserve"> </w:t>
      </w:r>
      <w:r w:rsidR="00873904">
        <w:t xml:space="preserve">przypada średnio około 912 obrazów. </w:t>
      </w:r>
      <w:r w:rsidR="00D070DB">
        <w:t xml:space="preserve">Są </w:t>
      </w:r>
      <w:r w:rsidR="00873904">
        <w:t xml:space="preserve">jednak </w:t>
      </w:r>
      <w:r w:rsidR="00D070DB">
        <w:t xml:space="preserve">klasy, które posiadają ponad 2000 obserwacji, ale są też takie które mają </w:t>
      </w:r>
      <w:r w:rsidR="00F53EFF">
        <w:t xml:space="preserve">ich </w:t>
      </w:r>
      <w:r w:rsidR="00D070DB">
        <w:t xml:space="preserve">poniżej </w:t>
      </w:r>
      <w:r w:rsidR="00F53EFF">
        <w:t>300.</w:t>
      </w:r>
      <w:r w:rsidR="00D85B72">
        <w:t xml:space="preserve"> Tak duże zróżnicowanie wynika z częstości poszczególnych znaków na drogach. Przyglądając się bliżej etykietą, okazuje się, że najwięcej obrazów posiadają takie znaki jak ograniczenie prędkości do 30km/h, ograniczenie prędkości do 50 km/h lub znak ustąp pierwszeństwa. Natomiast na drugim końcu spektrum znajdują się takie znaki jak niebezpieczny zakręt w lewo, jedź prosto czy też koniec zakazu wyprzedzania pojazdów powyżej 3.5 tony</w:t>
      </w:r>
      <w:r w:rsidR="00FC4923">
        <w:t>, który nie często spotyka się na drogach.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0C15E8F1" w14:textId="77777777" w:rsidTr="00166316">
        <w:trPr>
          <w:jc w:val="center"/>
        </w:trPr>
        <w:tc>
          <w:tcPr>
            <w:tcW w:w="8495" w:type="dxa"/>
            <w:vAlign w:val="center"/>
          </w:tcPr>
          <w:p w14:paraId="40655FB8" w14:textId="7B8388AC"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D56EA5">
              <w:rPr>
                <w:noProof/>
                <w:sz w:val="24"/>
                <w:szCs w:val="24"/>
              </w:rPr>
              <w:t>12</w:t>
            </w:r>
            <w:r w:rsidRPr="00166316">
              <w:rPr>
                <w:sz w:val="24"/>
                <w:szCs w:val="24"/>
              </w:rPr>
              <w:fldChar w:fldCharType="end"/>
            </w:r>
            <w:r w:rsidRPr="00166316">
              <w:rPr>
                <w:sz w:val="24"/>
                <w:szCs w:val="24"/>
              </w:rPr>
              <w:t>. Rozkład klas w zbiorze treningowym</w:t>
            </w:r>
          </w:p>
        </w:tc>
      </w:tr>
      <w:tr w:rsidR="00166316" w14:paraId="7ED1B61D" w14:textId="77777777" w:rsidTr="00166316">
        <w:trPr>
          <w:jc w:val="center"/>
        </w:trPr>
        <w:tc>
          <w:tcPr>
            <w:tcW w:w="8495" w:type="dxa"/>
            <w:vAlign w:val="center"/>
          </w:tcPr>
          <w:p w14:paraId="3F9629E3" w14:textId="31EBEBD5" w:rsidR="00166316" w:rsidRDefault="009D0312" w:rsidP="00166316">
            <w:pPr>
              <w:pStyle w:val="BodyText"/>
              <w:jc w:val="center"/>
            </w:pPr>
            <w:r w:rsidRPr="009D0312">
              <w:rPr>
                <w:noProof/>
              </w:rPr>
              <w:drawing>
                <wp:inline distT="0" distB="0" distL="0" distR="0" wp14:anchorId="42C323C5" wp14:editId="5D329D40">
                  <wp:extent cx="5279218" cy="2428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112" cy="2429746"/>
                          </a:xfrm>
                          <a:prstGeom prst="rect">
                            <a:avLst/>
                          </a:prstGeom>
                        </pic:spPr>
                      </pic:pic>
                    </a:graphicData>
                  </a:graphic>
                </wp:inline>
              </w:drawing>
            </w:r>
          </w:p>
        </w:tc>
      </w:tr>
      <w:tr w:rsidR="00166316" w14:paraId="3280AE83" w14:textId="77777777" w:rsidTr="00166316">
        <w:trPr>
          <w:jc w:val="center"/>
        </w:trPr>
        <w:tc>
          <w:tcPr>
            <w:tcW w:w="8495" w:type="dxa"/>
            <w:vAlign w:val="center"/>
          </w:tcPr>
          <w:p w14:paraId="4E446FC5" w14:textId="77777777" w:rsidR="00166316" w:rsidRDefault="00166316" w:rsidP="00166316">
            <w:pPr>
              <w:pStyle w:val="BodyText"/>
              <w:jc w:val="center"/>
            </w:pPr>
            <w:r w:rsidRPr="00B03B53">
              <w:rPr>
                <w:b/>
                <w:sz w:val="20"/>
                <w:szCs w:val="20"/>
              </w:rPr>
              <w:t xml:space="preserve">Źródło: </w:t>
            </w:r>
            <w:r w:rsidRPr="00B03B53">
              <w:rPr>
                <w:bCs/>
                <w:sz w:val="20"/>
                <w:szCs w:val="20"/>
              </w:rPr>
              <w:t>Opracowanie własne.</w:t>
            </w:r>
          </w:p>
        </w:tc>
      </w:tr>
    </w:tbl>
    <w:p w14:paraId="0BD5D39B" w14:textId="77777777" w:rsidR="00434495" w:rsidRDefault="00434495" w:rsidP="005E1638">
      <w:pPr>
        <w:pStyle w:val="BodyText"/>
      </w:pPr>
      <w:r>
        <w:tab/>
      </w:r>
    </w:p>
    <w:p w14:paraId="053F2E27" w14:textId="6DA3EE8F" w:rsidR="00166316" w:rsidRDefault="00434495" w:rsidP="005E1638">
      <w:pPr>
        <w:pStyle w:val="BodyText"/>
      </w:pPr>
      <w:r>
        <w:tab/>
        <w:t xml:space="preserve">Taki sam wykres stworzono dla klas obrazów znajdujących się w zbiorze testowym, co </w:t>
      </w:r>
      <w:r w:rsidR="007038EC">
        <w:t xml:space="preserve">przedstawia rysunek </w:t>
      </w:r>
      <w:r>
        <w:t>nr 13.</w:t>
      </w:r>
      <w:r w:rsidR="007038EC">
        <w:t xml:space="preserve"> Jest on bardzo podobny do rysunku nr 12, z tym, że najbardziej liczne klasy mają powyżej 700 obserwacji, a najmniej liczne nawet poniżej 200. </w:t>
      </w:r>
      <w:r w:rsidR="00873904">
        <w:t xml:space="preserve">Średnia liczba obrazów na klasę wynosi 294. </w:t>
      </w:r>
      <w:r w:rsidR="007038EC">
        <w:t>Pod względem rozkładu wykresy te są bliźniaczo podobne z niewielkimi odchyleniami względem proporcji ze zbioru treningowego w niektórych klasach np. 40.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2BBCB4B6" w14:textId="77777777" w:rsidTr="00166316">
        <w:tc>
          <w:tcPr>
            <w:tcW w:w="8495" w:type="dxa"/>
            <w:vAlign w:val="center"/>
          </w:tcPr>
          <w:p w14:paraId="7668C0E3" w14:textId="60B0DE16"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D56EA5">
              <w:rPr>
                <w:noProof/>
                <w:sz w:val="24"/>
                <w:szCs w:val="24"/>
              </w:rPr>
              <w:t>13</w:t>
            </w:r>
            <w:r w:rsidRPr="00166316">
              <w:rPr>
                <w:sz w:val="24"/>
                <w:szCs w:val="24"/>
              </w:rPr>
              <w:fldChar w:fldCharType="end"/>
            </w:r>
            <w:r w:rsidRPr="00166316">
              <w:rPr>
                <w:sz w:val="24"/>
                <w:szCs w:val="24"/>
              </w:rPr>
              <w:t>. Rozkład klas w zbiorze testowym</w:t>
            </w:r>
          </w:p>
        </w:tc>
      </w:tr>
      <w:tr w:rsidR="00166316" w14:paraId="5C41DB2A" w14:textId="77777777" w:rsidTr="00166316">
        <w:tc>
          <w:tcPr>
            <w:tcW w:w="8495" w:type="dxa"/>
            <w:vAlign w:val="center"/>
          </w:tcPr>
          <w:p w14:paraId="016D617E" w14:textId="4F616FA8" w:rsidR="00166316" w:rsidRDefault="009D0312" w:rsidP="009D0312">
            <w:pPr>
              <w:pStyle w:val="BodyText"/>
            </w:pPr>
            <w:r w:rsidRPr="009D0312">
              <w:rPr>
                <w:noProof/>
              </w:rPr>
              <w:lastRenderedPageBreak/>
              <w:drawing>
                <wp:inline distT="0" distB="0" distL="0" distR="0" wp14:anchorId="680556F2" wp14:editId="04E01A75">
                  <wp:extent cx="5324475" cy="2462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2735" cy="2466038"/>
                          </a:xfrm>
                          <a:prstGeom prst="rect">
                            <a:avLst/>
                          </a:prstGeom>
                        </pic:spPr>
                      </pic:pic>
                    </a:graphicData>
                  </a:graphic>
                </wp:inline>
              </w:drawing>
            </w:r>
          </w:p>
        </w:tc>
      </w:tr>
      <w:tr w:rsidR="00166316" w14:paraId="3E372594" w14:textId="77777777" w:rsidTr="00166316">
        <w:tc>
          <w:tcPr>
            <w:tcW w:w="8495" w:type="dxa"/>
            <w:vAlign w:val="center"/>
          </w:tcPr>
          <w:p w14:paraId="6581C388" w14:textId="77777777" w:rsidR="00166316" w:rsidRDefault="00166316" w:rsidP="00066959">
            <w:pPr>
              <w:pStyle w:val="BodyText"/>
              <w:jc w:val="center"/>
            </w:pPr>
            <w:r w:rsidRPr="00B03B53">
              <w:rPr>
                <w:b/>
                <w:sz w:val="20"/>
                <w:szCs w:val="20"/>
              </w:rPr>
              <w:t xml:space="preserve">Źródło: </w:t>
            </w:r>
            <w:r w:rsidRPr="00B03B53">
              <w:rPr>
                <w:bCs/>
                <w:sz w:val="20"/>
                <w:szCs w:val="20"/>
              </w:rPr>
              <w:t>Opracowanie własne.</w:t>
            </w:r>
          </w:p>
        </w:tc>
      </w:tr>
    </w:tbl>
    <w:p w14:paraId="4929313E" w14:textId="5524BCDA" w:rsidR="0021103C" w:rsidRDefault="009D0312" w:rsidP="005E1638">
      <w:pPr>
        <w:pStyle w:val="BodyText"/>
      </w:pPr>
      <w:r>
        <w:tab/>
      </w:r>
      <w:r w:rsidR="0021103C">
        <w:t xml:space="preserve">Po przeanalizowaniu rozkładów klas w obu zbiorach można dojść do wniosku, że zbiór ten jest przykładem zbioru niezbalansowanego. </w:t>
      </w:r>
      <w:r w:rsidR="00152666">
        <w:t>Warto</w:t>
      </w:r>
      <w:r w:rsidR="00C878E5">
        <w:t xml:space="preserve"> mieć to na uwadze przy trenowaniu modelu, ponieważ a</w:t>
      </w:r>
      <w:r w:rsidR="00C878E5" w:rsidRPr="00C878E5">
        <w:t>lgorytm</w:t>
      </w:r>
      <w:r w:rsidR="00C878E5">
        <w:t>, który</w:t>
      </w:r>
      <w:r w:rsidR="00C878E5" w:rsidRPr="00C878E5">
        <w:t xml:space="preserve"> otrzymuje znacznie więcej przykładów z jednej klasy, </w:t>
      </w:r>
      <w:r w:rsidR="00C878E5">
        <w:t xml:space="preserve">może </w:t>
      </w:r>
      <w:r w:rsidR="00F70673">
        <w:t>być</w:t>
      </w:r>
      <w:r w:rsidR="00C878E5" w:rsidRPr="00C878E5">
        <w:t xml:space="preserve"> </w:t>
      </w:r>
      <w:r w:rsidR="00152666">
        <w:t xml:space="preserve">wobec niej </w:t>
      </w:r>
      <w:r w:rsidR="00C878E5" w:rsidRPr="00C878E5">
        <w:t>stronnic</w:t>
      </w:r>
      <w:r w:rsidR="00152666">
        <w:t>zy</w:t>
      </w:r>
      <w:r w:rsidR="00C878E5" w:rsidRPr="00C878E5">
        <w:t>.</w:t>
      </w:r>
    </w:p>
    <w:p w14:paraId="51E96F87" w14:textId="38BB5F77" w:rsidR="0030096B" w:rsidRDefault="0021103C" w:rsidP="005E1638">
      <w:pPr>
        <w:pStyle w:val="BodyText"/>
      </w:pPr>
      <w:r>
        <w:tab/>
      </w:r>
      <w:r w:rsidR="009D0312">
        <w:t xml:space="preserve">Przed przejściem do </w:t>
      </w:r>
      <w:proofErr w:type="spellStart"/>
      <w:r w:rsidR="009D0312">
        <w:t>pre</w:t>
      </w:r>
      <w:r w:rsidR="00C3346B">
        <w:t>-</w:t>
      </w:r>
      <w:r w:rsidR="009D0312">
        <w:t>processingu</w:t>
      </w:r>
      <w:proofErr w:type="spellEnd"/>
      <w:r w:rsidR="009D0312">
        <w:t xml:space="preserve"> warto również przyjrzeć się lepiej wymiarom zdjęć i ich zróżnicowaniu w zbiorze.</w:t>
      </w:r>
      <w:r w:rsidR="0030096B">
        <w:t xml:space="preserve"> Na rysunku nr 14 został przedstawiony rozkład wysokości i szerokości wszystkich obrazów w zbiorze treningowym.</w:t>
      </w:r>
      <w:r w:rsidR="00251A54">
        <w:t xml:space="preserve"> Oba wymiary zdają się mieć bardzo podobny rozkład. Na wykresie widać również jak wiele unikalnych wartości przyjmują obrazy. Jednak zdecydowana większość z nich posiada wymiary poniżej 100x100 pikseli</w:t>
      </w:r>
      <w:r w:rsidR="00352689">
        <w:t>, gdzie średnia wynosi około 30 pikseli dla obu wymiarów.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30096B" w14:paraId="46B10C3A" w14:textId="77777777" w:rsidTr="00066959">
        <w:trPr>
          <w:jc w:val="center"/>
        </w:trPr>
        <w:tc>
          <w:tcPr>
            <w:tcW w:w="8495" w:type="dxa"/>
            <w:vAlign w:val="center"/>
          </w:tcPr>
          <w:p w14:paraId="0CB2E969" w14:textId="503272A2" w:rsidR="0030096B" w:rsidRPr="009C60A6" w:rsidRDefault="0030096B" w:rsidP="0030096B">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D56EA5">
              <w:rPr>
                <w:noProof/>
                <w:sz w:val="24"/>
                <w:szCs w:val="24"/>
              </w:rPr>
              <w:t>14</w:t>
            </w:r>
            <w:r w:rsidRPr="009C60A6">
              <w:rPr>
                <w:sz w:val="24"/>
                <w:szCs w:val="24"/>
              </w:rPr>
              <w:fldChar w:fldCharType="end"/>
            </w:r>
            <w:r w:rsidRPr="009C60A6">
              <w:rPr>
                <w:sz w:val="24"/>
                <w:szCs w:val="24"/>
              </w:rPr>
              <w:t>. Rozkład wymiarów obrazów w zbiorze treningowym</w:t>
            </w:r>
          </w:p>
        </w:tc>
      </w:tr>
      <w:tr w:rsidR="0030096B" w14:paraId="51E9CCF5" w14:textId="77777777" w:rsidTr="00066959">
        <w:trPr>
          <w:jc w:val="center"/>
        </w:trPr>
        <w:tc>
          <w:tcPr>
            <w:tcW w:w="8495" w:type="dxa"/>
            <w:vAlign w:val="center"/>
          </w:tcPr>
          <w:p w14:paraId="112EF7EC" w14:textId="053DD32D" w:rsidR="0030096B" w:rsidRDefault="0030096B" w:rsidP="00066959">
            <w:pPr>
              <w:pStyle w:val="BodyText"/>
              <w:jc w:val="center"/>
            </w:pPr>
            <w:r w:rsidRPr="0030096B">
              <w:rPr>
                <w:noProof/>
              </w:rPr>
              <w:lastRenderedPageBreak/>
              <w:drawing>
                <wp:inline distT="0" distB="0" distL="0" distR="0" wp14:anchorId="2FDB1FA5" wp14:editId="269B2CA4">
                  <wp:extent cx="5324475" cy="318028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5165" cy="3180698"/>
                          </a:xfrm>
                          <a:prstGeom prst="rect">
                            <a:avLst/>
                          </a:prstGeom>
                        </pic:spPr>
                      </pic:pic>
                    </a:graphicData>
                  </a:graphic>
                </wp:inline>
              </w:drawing>
            </w:r>
          </w:p>
        </w:tc>
      </w:tr>
      <w:tr w:rsidR="0030096B" w14:paraId="7B33E42D" w14:textId="77777777" w:rsidTr="00066959">
        <w:trPr>
          <w:jc w:val="center"/>
        </w:trPr>
        <w:tc>
          <w:tcPr>
            <w:tcW w:w="8495" w:type="dxa"/>
            <w:vAlign w:val="center"/>
          </w:tcPr>
          <w:p w14:paraId="1168C400" w14:textId="77777777" w:rsidR="0030096B" w:rsidRDefault="0030096B" w:rsidP="00066959">
            <w:pPr>
              <w:pStyle w:val="BodyText"/>
              <w:jc w:val="center"/>
            </w:pPr>
            <w:r w:rsidRPr="00B03B53">
              <w:rPr>
                <w:b/>
                <w:sz w:val="20"/>
                <w:szCs w:val="20"/>
              </w:rPr>
              <w:t xml:space="preserve">Źródło: </w:t>
            </w:r>
            <w:r w:rsidRPr="00B03B53">
              <w:rPr>
                <w:bCs/>
                <w:sz w:val="20"/>
                <w:szCs w:val="20"/>
              </w:rPr>
              <w:t>Opracowanie własne.</w:t>
            </w:r>
          </w:p>
        </w:tc>
      </w:tr>
    </w:tbl>
    <w:p w14:paraId="4749708F" w14:textId="1BD39732" w:rsidR="00166316" w:rsidRDefault="00166316" w:rsidP="005E1638">
      <w:pPr>
        <w:pStyle w:val="BodyText"/>
      </w:pPr>
    </w:p>
    <w:p w14:paraId="38CAA454" w14:textId="610210C6" w:rsidR="0030096B" w:rsidRDefault="00352689" w:rsidP="005E1638">
      <w:pPr>
        <w:pStyle w:val="BodyText"/>
      </w:pPr>
      <w:r>
        <w:tab/>
        <w:t xml:space="preserve">Podobnie do rysunku 14 wygląda rysunek 15 przedstawiający również rozkład wysokości i szerokości wszystkich </w:t>
      </w:r>
      <w:r w:rsidR="009C60A6">
        <w:t>obrazów,</w:t>
      </w:r>
      <w:r>
        <w:t xml:space="preserve"> ale w zbiorze testowym.</w:t>
      </w:r>
      <w:r w:rsidR="00215782">
        <w:t xml:space="preserve"> Rozkład ten podobny do tego w zbiorze treningowym, co jest pożądanym rezultatem.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9C60A6" w14:paraId="12F8D10A" w14:textId="77777777" w:rsidTr="00066959">
        <w:trPr>
          <w:jc w:val="center"/>
        </w:trPr>
        <w:tc>
          <w:tcPr>
            <w:tcW w:w="8495" w:type="dxa"/>
            <w:vAlign w:val="center"/>
          </w:tcPr>
          <w:p w14:paraId="75F6AA86" w14:textId="56860464" w:rsidR="009C60A6" w:rsidRPr="009C60A6" w:rsidRDefault="009C60A6" w:rsidP="009C60A6">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D56EA5">
              <w:rPr>
                <w:noProof/>
                <w:sz w:val="24"/>
                <w:szCs w:val="24"/>
              </w:rPr>
              <w:t>15</w:t>
            </w:r>
            <w:r w:rsidRPr="009C60A6">
              <w:rPr>
                <w:sz w:val="24"/>
                <w:szCs w:val="24"/>
              </w:rPr>
              <w:fldChar w:fldCharType="end"/>
            </w:r>
            <w:r w:rsidRPr="009C60A6">
              <w:rPr>
                <w:sz w:val="24"/>
                <w:szCs w:val="24"/>
              </w:rPr>
              <w:t>. Rozkład wymiarów obrazów w zbiorze testowym</w:t>
            </w:r>
          </w:p>
        </w:tc>
      </w:tr>
      <w:tr w:rsidR="009C60A6" w14:paraId="1506BAB9" w14:textId="77777777" w:rsidTr="00066959">
        <w:trPr>
          <w:jc w:val="center"/>
        </w:trPr>
        <w:tc>
          <w:tcPr>
            <w:tcW w:w="8495" w:type="dxa"/>
            <w:vAlign w:val="center"/>
          </w:tcPr>
          <w:p w14:paraId="6E7837EF" w14:textId="5811614C" w:rsidR="009C60A6" w:rsidRDefault="00215782" w:rsidP="00066959">
            <w:pPr>
              <w:pStyle w:val="BodyText"/>
              <w:jc w:val="center"/>
            </w:pPr>
            <w:r w:rsidRPr="00215782">
              <w:rPr>
                <w:noProof/>
              </w:rPr>
              <w:drawing>
                <wp:inline distT="0" distB="0" distL="0" distR="0" wp14:anchorId="2DCE8730" wp14:editId="604E9855">
                  <wp:extent cx="5257800" cy="31676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0785" cy="3169460"/>
                          </a:xfrm>
                          <a:prstGeom prst="rect">
                            <a:avLst/>
                          </a:prstGeom>
                        </pic:spPr>
                      </pic:pic>
                    </a:graphicData>
                  </a:graphic>
                </wp:inline>
              </w:drawing>
            </w:r>
          </w:p>
        </w:tc>
      </w:tr>
      <w:tr w:rsidR="009C60A6" w14:paraId="377B5CA1" w14:textId="77777777" w:rsidTr="00066959">
        <w:trPr>
          <w:jc w:val="center"/>
        </w:trPr>
        <w:tc>
          <w:tcPr>
            <w:tcW w:w="8495" w:type="dxa"/>
            <w:vAlign w:val="center"/>
          </w:tcPr>
          <w:p w14:paraId="3E35F817" w14:textId="77777777" w:rsidR="009C60A6" w:rsidRDefault="009C60A6" w:rsidP="00066959">
            <w:pPr>
              <w:pStyle w:val="BodyText"/>
              <w:jc w:val="center"/>
            </w:pPr>
            <w:r w:rsidRPr="00B03B53">
              <w:rPr>
                <w:b/>
                <w:sz w:val="20"/>
                <w:szCs w:val="20"/>
              </w:rPr>
              <w:t xml:space="preserve">Źródło: </w:t>
            </w:r>
            <w:r w:rsidRPr="00B03B53">
              <w:rPr>
                <w:bCs/>
                <w:sz w:val="20"/>
                <w:szCs w:val="20"/>
              </w:rPr>
              <w:t>Opracowanie własne.</w:t>
            </w:r>
          </w:p>
        </w:tc>
      </w:tr>
    </w:tbl>
    <w:p w14:paraId="73762A25" w14:textId="597E149A" w:rsidR="009C60A6" w:rsidRPr="00A64495" w:rsidRDefault="0021103C" w:rsidP="005E1638">
      <w:pPr>
        <w:pStyle w:val="BodyText"/>
      </w:pPr>
      <w:r>
        <w:lastRenderedPageBreak/>
        <w:tab/>
      </w:r>
      <w:r w:rsidR="0075336D">
        <w:t>Przy t</w:t>
      </w:r>
      <w:r>
        <w:t>ak zróżnicowan</w:t>
      </w:r>
      <w:r w:rsidR="0075336D">
        <w:t>ych</w:t>
      </w:r>
      <w:r>
        <w:t xml:space="preserve"> wymiar</w:t>
      </w:r>
      <w:r w:rsidR="0075336D">
        <w:t>ach</w:t>
      </w:r>
      <w:r>
        <w:t xml:space="preserve"> obrazów</w:t>
      </w:r>
      <w:r w:rsidR="0075336D">
        <w:t xml:space="preserve"> warto je ujednolicić, jednak w taki sposób, aby stracić jak najmniej informacji.</w:t>
      </w:r>
    </w:p>
    <w:p w14:paraId="48EBCEF0" w14:textId="3D386D06" w:rsidR="00B66FEA" w:rsidRDefault="00F24684" w:rsidP="0068368A">
      <w:pPr>
        <w:pStyle w:val="Heading2"/>
      </w:pPr>
      <w:proofErr w:type="spellStart"/>
      <w:r>
        <w:t>Pre</w:t>
      </w:r>
      <w:r w:rsidR="00C3346B">
        <w:t>-</w:t>
      </w:r>
      <w:r>
        <w:t>processing</w:t>
      </w:r>
      <w:proofErr w:type="spellEnd"/>
    </w:p>
    <w:p w14:paraId="62C6E12C" w14:textId="2246CB0F" w:rsidR="00F24684" w:rsidRDefault="00F24684" w:rsidP="00F24684">
      <w:pPr>
        <w:pStyle w:val="BodyText"/>
      </w:pPr>
      <w:r>
        <w:tab/>
      </w:r>
      <w:r w:rsidR="00885516">
        <w:t xml:space="preserve">Pierwszym z kroków w </w:t>
      </w:r>
      <w:proofErr w:type="spellStart"/>
      <w:r w:rsidR="00885516">
        <w:t>pre</w:t>
      </w:r>
      <w:r w:rsidR="00C3346B">
        <w:t>-</w:t>
      </w:r>
      <w:r w:rsidR="00885516">
        <w:t>processingu</w:t>
      </w:r>
      <w:proofErr w:type="spellEnd"/>
      <w:r w:rsidR="00885516">
        <w:t xml:space="preserve"> danych było zmienienie wymiarów</w:t>
      </w:r>
      <w:r>
        <w:t xml:space="preserve"> obrazów przy ładowaniu danych, aby ujednolicić ich wymiary</w:t>
      </w:r>
      <w:r w:rsidR="006D7D90">
        <w:t>. Wybrano rozmiar</w:t>
      </w:r>
      <w:r>
        <w:t xml:space="preserve"> 3</w:t>
      </w:r>
      <w:r w:rsidR="007C45CC">
        <w:t>2</w:t>
      </w:r>
      <w:r>
        <w:t>x3</w:t>
      </w:r>
      <w:r w:rsidR="007C45CC">
        <w:t>2</w:t>
      </w:r>
      <w:r>
        <w:t xml:space="preserve"> pikseli</w:t>
      </w:r>
      <w:r w:rsidR="006D7D90">
        <w:t>, jako że wymiary większości obrazów przyjmują wartości wokół wybranego rozmiaru</w:t>
      </w:r>
      <w:r>
        <w:t>. Taki zabieg ma na celu przede wszystkim przyśpieszenie trenowania CNN. Dwukrotnie w</w:t>
      </w:r>
      <w:r w:rsidRPr="00C81DF7">
        <w:t>iększy obraz wejściowy wymaga, aby sieć neuronowa uczyła się z czterokrotnie większej liczby pikseli, a to zwiększa czas treningu architektury.</w:t>
      </w:r>
      <w:r>
        <w:t xml:space="preserve"> </w:t>
      </w:r>
      <w:r w:rsidR="002C59F6">
        <w:t>Oprócz tego z</w:t>
      </w:r>
      <w:r w:rsidR="002C59F6" w:rsidRPr="002C59F6">
        <w:t xml:space="preserve">mniejszenie rozmiaru większych obrazów, aby dopasować </w:t>
      </w:r>
      <w:r w:rsidR="002C59F6">
        <w:t xml:space="preserve">ich </w:t>
      </w:r>
      <w:r w:rsidR="002C59F6" w:rsidRPr="002C59F6">
        <w:t xml:space="preserve">rozmiar </w:t>
      </w:r>
      <w:r w:rsidR="002C59F6">
        <w:t xml:space="preserve">do </w:t>
      </w:r>
      <w:r w:rsidR="002C59F6" w:rsidRPr="002C59F6">
        <w:t xml:space="preserve">mniejszych obrazów, jest często lepszym </w:t>
      </w:r>
      <w:r w:rsidR="002C59F6">
        <w:t>pomysłem</w:t>
      </w:r>
      <w:r w:rsidR="002C59F6" w:rsidRPr="002C59F6">
        <w:t xml:space="preserve"> niż zwiększenie rozmiaru małych obrazów, aby były większe.</w:t>
      </w:r>
      <w:r w:rsidR="002C59F6">
        <w:t xml:space="preserve"> </w:t>
      </w:r>
      <w:r>
        <w:t>Co więcej wiele modeli wymaga, aby obrazy służące jako dane do uczenia były tej samej wielkości.</w:t>
      </w:r>
    </w:p>
    <w:p w14:paraId="12DB999E" w14:textId="3D24640C" w:rsidR="00E24818" w:rsidRDefault="00E24818" w:rsidP="00F24684">
      <w:pPr>
        <w:pStyle w:val="BodyText"/>
      </w:pPr>
      <w:r>
        <w:tab/>
        <w:t xml:space="preserve">Oprócz tego </w:t>
      </w:r>
      <w:r w:rsidR="00DF3CAA">
        <w:t xml:space="preserve">obrazy trzeba przygotować tak </w:t>
      </w:r>
      <w:r>
        <w:t>aby mogły one posłużyć jako dane wejściowe do sieci konwolucyjnej.</w:t>
      </w:r>
      <w:r w:rsidR="00DF3CAA">
        <w:t xml:space="preserve"> W związku z tym</w:t>
      </w:r>
      <w:r>
        <w:t xml:space="preserve"> </w:t>
      </w:r>
      <w:r w:rsidR="00DF3CAA">
        <w:t xml:space="preserve">przekonwertowano </w:t>
      </w:r>
      <w:r w:rsidR="00DF3CAA">
        <w:t xml:space="preserve">każdy z nich na </w:t>
      </w:r>
      <w:r w:rsidR="00DF3CAA">
        <w:t>macierze</w:t>
      </w:r>
      <w:r w:rsidR="00DF3CAA">
        <w:t>.</w:t>
      </w:r>
      <w:r w:rsidR="00DF3CAA">
        <w:t xml:space="preserve"> </w:t>
      </w:r>
      <w:r w:rsidR="00904BE0">
        <w:t>Dodatkowo</w:t>
      </w:r>
      <w:r>
        <w:t xml:space="preserve"> </w:t>
      </w:r>
      <w:r w:rsidR="009912AC">
        <w:t xml:space="preserve">na etykietach obrazów </w:t>
      </w:r>
      <w:r>
        <w:t xml:space="preserve">zastosowano </w:t>
      </w:r>
      <w:r w:rsidR="009912AC">
        <w:t>one</w:t>
      </w:r>
      <w:r w:rsidR="009912AC" w:rsidRPr="009912AC">
        <w:t xml:space="preserve"> hot </w:t>
      </w:r>
      <w:proofErr w:type="spellStart"/>
      <w:proofErr w:type="gramStart"/>
      <w:r w:rsidR="009912AC" w:rsidRPr="009912AC">
        <w:t>encoding</w:t>
      </w:r>
      <w:proofErr w:type="spellEnd"/>
      <w:proofErr w:type="gramEnd"/>
      <w:r w:rsidR="009912AC" w:rsidRPr="009912AC">
        <w:t xml:space="preserve"> </w:t>
      </w:r>
      <w:r w:rsidR="009912AC">
        <w:t xml:space="preserve">czyli proces </w:t>
      </w:r>
      <w:r w:rsidR="009912AC" w:rsidRPr="009912AC">
        <w:t xml:space="preserve">konwersji danych kategorycznych </w:t>
      </w:r>
      <w:r w:rsidR="009912AC">
        <w:t>dzięki któremu</w:t>
      </w:r>
      <w:r w:rsidR="009912AC" w:rsidRPr="009912AC">
        <w:t xml:space="preserve"> </w:t>
      </w:r>
      <w:r w:rsidR="009912AC">
        <w:t>mogą one być</w:t>
      </w:r>
      <w:r w:rsidR="009912AC" w:rsidRPr="009912AC">
        <w:t xml:space="preserve"> dostarczone do </w:t>
      </w:r>
      <w:r w:rsidR="009912AC">
        <w:t xml:space="preserve">sieci neuronowej i prawdopodobnie </w:t>
      </w:r>
      <w:r w:rsidR="009912AC" w:rsidRPr="009912AC">
        <w:t>popraw</w:t>
      </w:r>
      <w:r w:rsidR="009912AC">
        <w:t>ić</w:t>
      </w:r>
      <w:r w:rsidR="009912AC" w:rsidRPr="009912AC">
        <w:t xml:space="preserve"> </w:t>
      </w:r>
      <w:r w:rsidR="009912AC">
        <w:t>predykcję</w:t>
      </w:r>
      <w:r w:rsidR="009912AC" w:rsidRPr="009912AC">
        <w:t>.</w:t>
      </w:r>
      <w:r w:rsidR="009912AC" w:rsidRPr="009912AC">
        <w:t xml:space="preserve"> </w:t>
      </w:r>
      <w:r w:rsidR="009912AC">
        <w:t xml:space="preserve">Proces ten </w:t>
      </w:r>
      <w:proofErr w:type="spellStart"/>
      <w:r w:rsidR="009912AC">
        <w:t>polegna</w:t>
      </w:r>
      <w:proofErr w:type="spellEnd"/>
      <w:r w:rsidR="009912AC">
        <w:t xml:space="preserve"> na przekonwertowaniu</w:t>
      </w:r>
      <w:r w:rsidR="009912AC" w:rsidRPr="009912AC">
        <w:t xml:space="preserve"> </w:t>
      </w:r>
      <w:r w:rsidR="009912AC">
        <w:t>każdej</w:t>
      </w:r>
      <w:r w:rsidR="009912AC" w:rsidRPr="009912AC">
        <w:t xml:space="preserve"> wartoś</w:t>
      </w:r>
      <w:r w:rsidR="009912AC">
        <w:t>ci</w:t>
      </w:r>
      <w:r w:rsidR="009912AC" w:rsidRPr="009912AC">
        <w:t xml:space="preserve"> kategorycz</w:t>
      </w:r>
      <w:r w:rsidR="009912AC">
        <w:t>nej</w:t>
      </w:r>
      <w:r w:rsidR="009912AC" w:rsidRPr="009912AC">
        <w:t xml:space="preserve"> na nową i przypis</w:t>
      </w:r>
      <w:r w:rsidR="009912AC">
        <w:t>aniu</w:t>
      </w:r>
      <w:r w:rsidR="009912AC" w:rsidRPr="009912AC">
        <w:t xml:space="preserve"> wartoś</w:t>
      </w:r>
      <w:r w:rsidR="009912AC">
        <w:t>ci</w:t>
      </w:r>
      <w:r w:rsidR="009912AC" w:rsidRPr="009912AC">
        <w:t xml:space="preserve"> binarn</w:t>
      </w:r>
      <w:r w:rsidR="009912AC">
        <w:t>ej</w:t>
      </w:r>
      <w:r w:rsidR="009912AC" w:rsidRPr="009912AC">
        <w:t xml:space="preserve"> 1 lub 0 do kolumn. </w:t>
      </w:r>
      <w:r w:rsidR="009912AC">
        <w:t>Dzięki temu k</w:t>
      </w:r>
      <w:r w:rsidR="009912AC" w:rsidRPr="009912AC">
        <w:t>ażda wartoś</w:t>
      </w:r>
      <w:r w:rsidR="009912AC">
        <w:t>ć</w:t>
      </w:r>
      <w:r w:rsidR="009912AC" w:rsidRPr="009912AC">
        <w:t xml:space="preserve"> jest reprezentowana jako wektor binarny. Wszystkie wartości są zerowe, a indeks jest oznaczony jako</w:t>
      </w:r>
      <w:r w:rsidR="00740509">
        <w:t xml:space="preserve"> jedynka</w:t>
      </w:r>
      <w:r w:rsidR="009912AC" w:rsidRPr="009912AC">
        <w:t>.</w:t>
      </w:r>
    </w:p>
    <w:p w14:paraId="14B28EAE" w14:textId="3D5B36B6" w:rsidR="00740509" w:rsidRDefault="00740509" w:rsidP="00F24684">
      <w:pPr>
        <w:pStyle w:val="BodyText"/>
      </w:pPr>
      <w:r>
        <w:tab/>
      </w:r>
      <w:r w:rsidR="00904BE0">
        <w:t xml:space="preserve">Co więcej dla jednego z modelów zastosowano także rozszerzanie danych (data </w:t>
      </w:r>
      <w:proofErr w:type="spellStart"/>
      <w:r w:rsidR="00904BE0">
        <w:t>augmentation</w:t>
      </w:r>
      <w:proofErr w:type="spellEnd"/>
      <w:r w:rsidR="00904BE0">
        <w:t xml:space="preserve">). </w:t>
      </w:r>
      <w:r w:rsidR="00891C7F">
        <w:t xml:space="preserve">Może wydawać </w:t>
      </w:r>
      <w:proofErr w:type="gramStart"/>
      <w:r w:rsidR="00891C7F">
        <w:t>się</w:t>
      </w:r>
      <w:proofErr w:type="gramEnd"/>
      <w:r w:rsidR="00891C7F">
        <w:t xml:space="preserve"> że przeszło 50 000 obrazów w zbiorze treningowym to bardzo dużo, jednak wraz z wzrastającą liczbą parametrów modelu warto posiadać więcej danych przeznaczonych do trenowania co raz to bardziej skomplikowanych sieci neuronowych. Na tym też data </w:t>
      </w:r>
      <w:proofErr w:type="spellStart"/>
      <w:r w:rsidR="00891C7F">
        <w:t>augmentation</w:t>
      </w:r>
      <w:proofErr w:type="spellEnd"/>
      <w:r w:rsidR="00891C7F">
        <w:t xml:space="preserve"> polega. Jest to proces polegający na sztucznym </w:t>
      </w:r>
      <w:r w:rsidR="00891C7F" w:rsidRPr="00891C7F">
        <w:t xml:space="preserve">zwiększania ilości danych poprzez </w:t>
      </w:r>
      <w:r w:rsidR="00891C7F">
        <w:t xml:space="preserve">modyfikowanie już istniejących danych. Dzięki temu powstają nowe, lekko zmienione obrazy mogące posłużyć do trenowania sieci. Dużą zaletą takiego podejścia jest to, że może pomóc poprawić wydajność modelu, oraz </w:t>
      </w:r>
      <w:r w:rsidR="00891C7F">
        <w:t>uniknąć problemu przetrenowania</w:t>
      </w:r>
      <w:r w:rsidR="00891C7F">
        <w:t xml:space="preserve"> dzięki bardziej zróżnicowanemu zbiorowi danych. W związku z tym </w:t>
      </w:r>
      <w:proofErr w:type="gramStart"/>
      <w:r w:rsidR="00891C7F">
        <w:t>operacje</w:t>
      </w:r>
      <w:proofErr w:type="gramEnd"/>
      <w:r w:rsidR="00891C7F">
        <w:t xml:space="preserve"> które zostały przeprowadzone na obrazach to </w:t>
      </w:r>
      <w:r w:rsidR="00891C7F">
        <w:lastRenderedPageBreak/>
        <w:t xml:space="preserve">rotowanie </w:t>
      </w:r>
      <w:r w:rsidR="006A6BB7">
        <w:t>ich</w:t>
      </w:r>
      <w:r w:rsidR="00891C7F">
        <w:t xml:space="preserve"> do 15 stopni, zwiększanie i oddalani</w:t>
      </w:r>
      <w:r w:rsidR="006A6BB7">
        <w:t>e, ścinanie i przesuwanie względem szerokości i wysokości.</w:t>
      </w:r>
      <w:r w:rsidR="00446AE5">
        <w:t xml:space="preserve"> Są to zazwyczaj lekkie modyfikacje, nie zdecydowano się na obracanie obrazów pionowo i poziomo, jako że duża zmiana obrazu mogłaby wprowadzać model w błąd. Przykładem mogłoby być obrócenie obrazu limitu prędkości 60 km/h względem osi x. Byłby on wtedy podobny do ograniczenia 90 km/h jednak z odwróconą dziewiątką</w:t>
      </w:r>
      <w:r w:rsidR="00D56EA5">
        <w:t>, co nie pomagałoby modeli uczyć się jak faktycznie wygląda ograniczenie prędkości do 60km/h</w:t>
      </w:r>
      <w:r w:rsidR="00446AE5">
        <w:t>. Przykładowe zmodyfikowane obrazy można zobaczyć na rysunku nr</w:t>
      </w:r>
      <w:r w:rsidR="00D56EA5">
        <w:t xml:space="preserve"> </w:t>
      </w:r>
      <w:r w:rsidR="00446AE5">
        <w:t>16</w:t>
      </w:r>
      <w:r w:rsidR="00D56EA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56EA5" w14:paraId="13915B5E" w14:textId="77777777" w:rsidTr="002708BC">
        <w:trPr>
          <w:jc w:val="center"/>
        </w:trPr>
        <w:tc>
          <w:tcPr>
            <w:tcW w:w="8495" w:type="dxa"/>
            <w:vAlign w:val="center"/>
          </w:tcPr>
          <w:p w14:paraId="45637521" w14:textId="215FF3F9" w:rsidR="00D56EA5" w:rsidRPr="00D56EA5" w:rsidRDefault="00D56EA5" w:rsidP="00D56EA5">
            <w:pPr>
              <w:pStyle w:val="Caption"/>
              <w:jc w:val="center"/>
              <w:rPr>
                <w:sz w:val="24"/>
                <w:szCs w:val="24"/>
              </w:rPr>
            </w:pPr>
            <w:r w:rsidRPr="00D56EA5">
              <w:rPr>
                <w:sz w:val="24"/>
                <w:szCs w:val="24"/>
              </w:rPr>
              <w:t xml:space="preserve">Rysunek </w:t>
            </w:r>
            <w:r w:rsidRPr="00D56EA5">
              <w:rPr>
                <w:sz w:val="24"/>
                <w:szCs w:val="24"/>
              </w:rPr>
              <w:fldChar w:fldCharType="begin"/>
            </w:r>
            <w:r w:rsidRPr="00D56EA5">
              <w:rPr>
                <w:sz w:val="24"/>
                <w:szCs w:val="24"/>
              </w:rPr>
              <w:instrText xml:space="preserve"> SEQ Rysunek \* ARABIC </w:instrText>
            </w:r>
            <w:r w:rsidRPr="00D56EA5">
              <w:rPr>
                <w:sz w:val="24"/>
                <w:szCs w:val="24"/>
              </w:rPr>
              <w:fldChar w:fldCharType="separate"/>
            </w:r>
            <w:r w:rsidRPr="00D56EA5">
              <w:rPr>
                <w:noProof/>
                <w:sz w:val="24"/>
                <w:szCs w:val="24"/>
              </w:rPr>
              <w:t>16</w:t>
            </w:r>
            <w:r w:rsidRPr="00D56EA5">
              <w:rPr>
                <w:sz w:val="24"/>
                <w:szCs w:val="24"/>
              </w:rPr>
              <w:fldChar w:fldCharType="end"/>
            </w:r>
            <w:r w:rsidRPr="00D56EA5">
              <w:rPr>
                <w:sz w:val="24"/>
                <w:szCs w:val="24"/>
              </w:rPr>
              <w:t xml:space="preserve">. </w:t>
            </w:r>
            <w:r w:rsidRPr="00D56EA5">
              <w:rPr>
                <w:sz w:val="24"/>
                <w:szCs w:val="24"/>
              </w:rPr>
              <w:t>Przykładowe zmodyfikowane obrazy</w:t>
            </w:r>
          </w:p>
        </w:tc>
      </w:tr>
      <w:tr w:rsidR="00D56EA5" w14:paraId="002AA21F" w14:textId="77777777" w:rsidTr="002708BC">
        <w:trPr>
          <w:jc w:val="center"/>
        </w:trPr>
        <w:tc>
          <w:tcPr>
            <w:tcW w:w="8495" w:type="dxa"/>
            <w:vAlign w:val="center"/>
          </w:tcPr>
          <w:p w14:paraId="4A6AD999" w14:textId="29DC81EA" w:rsidR="00D56EA5" w:rsidRDefault="00D56EA5" w:rsidP="002708BC">
            <w:pPr>
              <w:pStyle w:val="BodyText"/>
              <w:jc w:val="center"/>
            </w:pPr>
            <w:r w:rsidRPr="00D56EA5">
              <w:drawing>
                <wp:inline distT="0" distB="0" distL="0" distR="0" wp14:anchorId="0B70C2FB" wp14:editId="7FF4C9E8">
                  <wp:extent cx="5400675" cy="3548380"/>
                  <wp:effectExtent l="0" t="0" r="9525" b="0"/>
                  <wp:docPr id="192613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33210" name=""/>
                          <pic:cNvPicPr/>
                        </pic:nvPicPr>
                        <pic:blipFill>
                          <a:blip r:embed="rId33"/>
                          <a:stretch>
                            <a:fillRect/>
                          </a:stretch>
                        </pic:blipFill>
                        <pic:spPr>
                          <a:xfrm>
                            <a:off x="0" y="0"/>
                            <a:ext cx="5400675" cy="3548380"/>
                          </a:xfrm>
                          <a:prstGeom prst="rect">
                            <a:avLst/>
                          </a:prstGeom>
                        </pic:spPr>
                      </pic:pic>
                    </a:graphicData>
                  </a:graphic>
                </wp:inline>
              </w:drawing>
            </w:r>
          </w:p>
        </w:tc>
      </w:tr>
      <w:tr w:rsidR="00D56EA5" w14:paraId="7A40895C" w14:textId="77777777" w:rsidTr="002708BC">
        <w:trPr>
          <w:jc w:val="center"/>
        </w:trPr>
        <w:tc>
          <w:tcPr>
            <w:tcW w:w="8495" w:type="dxa"/>
            <w:vAlign w:val="center"/>
          </w:tcPr>
          <w:p w14:paraId="7E9A2313" w14:textId="77777777" w:rsidR="00D56EA5" w:rsidRDefault="00D56EA5" w:rsidP="002708BC">
            <w:pPr>
              <w:pStyle w:val="BodyText"/>
              <w:jc w:val="center"/>
            </w:pPr>
            <w:r w:rsidRPr="00B03B53">
              <w:rPr>
                <w:b/>
                <w:sz w:val="20"/>
                <w:szCs w:val="20"/>
              </w:rPr>
              <w:t xml:space="preserve">Źródło: </w:t>
            </w:r>
            <w:r w:rsidRPr="00B03B53">
              <w:rPr>
                <w:bCs/>
                <w:sz w:val="20"/>
                <w:szCs w:val="20"/>
              </w:rPr>
              <w:t>Opracowanie własne.</w:t>
            </w:r>
          </w:p>
        </w:tc>
      </w:tr>
    </w:tbl>
    <w:p w14:paraId="5DCB4554" w14:textId="77777777" w:rsidR="005F06BB" w:rsidRPr="00C57B4E" w:rsidRDefault="005F06BB">
      <w:pPr>
        <w:pStyle w:val="BodyText"/>
        <w:rPr>
          <w:lang w:val="en-US"/>
        </w:rPr>
      </w:pPr>
    </w:p>
    <w:p w14:paraId="5A2F8759" w14:textId="6BC4F2DD" w:rsidR="007B0711" w:rsidRDefault="004D4683" w:rsidP="004D4683">
      <w:pPr>
        <w:pStyle w:val="Heading1"/>
        <w:rPr>
          <w:lang w:val="en-US"/>
        </w:rPr>
      </w:pPr>
      <w:bookmarkStart w:id="12" w:name="_Toc129626873"/>
      <w:proofErr w:type="spellStart"/>
      <w:r>
        <w:rPr>
          <w:lang w:val="en-US"/>
        </w:rPr>
        <w:t>Metodyka</w:t>
      </w:r>
      <w:bookmarkEnd w:id="12"/>
      <w:proofErr w:type="spellEnd"/>
    </w:p>
    <w:p w14:paraId="264ADF90" w14:textId="77777777" w:rsidR="0059692B" w:rsidRPr="0059692B" w:rsidRDefault="0059692B" w:rsidP="0059692B">
      <w:pPr>
        <w:pStyle w:val="BodyText"/>
        <w:rPr>
          <w:lang w:val="en-US"/>
        </w:rPr>
      </w:pPr>
    </w:p>
    <w:p w14:paraId="45B7067E" w14:textId="77777777" w:rsidR="008E3721" w:rsidRPr="008E3721" w:rsidRDefault="008E3721" w:rsidP="008E3721">
      <w:pPr>
        <w:pStyle w:val="BodyText"/>
        <w:rPr>
          <w:lang w:val="en-US"/>
        </w:rPr>
      </w:pPr>
    </w:p>
    <w:p w14:paraId="6450DD72" w14:textId="77777777" w:rsidR="008E3721" w:rsidRPr="008E3721" w:rsidRDefault="008E3721" w:rsidP="008E3721">
      <w:pPr>
        <w:pStyle w:val="BodyText"/>
        <w:rPr>
          <w:lang w:val="en-US"/>
        </w:rPr>
      </w:pPr>
    </w:p>
    <w:p w14:paraId="26364E4D" w14:textId="4341309F" w:rsidR="0059692B" w:rsidRDefault="0059692B" w:rsidP="004D4683">
      <w:pPr>
        <w:pStyle w:val="Heading1"/>
        <w:rPr>
          <w:lang w:val="en-US"/>
        </w:rPr>
      </w:pPr>
      <w:r>
        <w:rPr>
          <w:lang w:val="en-US"/>
        </w:rPr>
        <w:lastRenderedPageBreak/>
        <w:t xml:space="preserve"> </w:t>
      </w:r>
      <w:proofErr w:type="spellStart"/>
      <w:r>
        <w:rPr>
          <w:lang w:val="en-US"/>
        </w:rPr>
        <w:t>Wyniki</w:t>
      </w:r>
      <w:proofErr w:type="spellEnd"/>
    </w:p>
    <w:p w14:paraId="6C684762" w14:textId="3D84AEE5" w:rsidR="004D4683" w:rsidRPr="004D4683" w:rsidRDefault="004D4683" w:rsidP="004D4683">
      <w:pPr>
        <w:pStyle w:val="Heading1"/>
        <w:rPr>
          <w:lang w:val="en-US"/>
        </w:rPr>
      </w:pPr>
      <w:r>
        <w:rPr>
          <w:lang w:val="en-US"/>
        </w:rPr>
        <w:t xml:space="preserve"> </w:t>
      </w:r>
      <w:bookmarkStart w:id="13" w:name="_Toc129626874"/>
      <w:proofErr w:type="spellStart"/>
      <w:r>
        <w:rPr>
          <w:lang w:val="en-US"/>
        </w:rPr>
        <w:t>Wnioski</w:t>
      </w:r>
      <w:bookmarkEnd w:id="13"/>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14" w:name="_Toc129626875"/>
      <w:r w:rsidRPr="00C57B4E">
        <w:rPr>
          <w:lang w:val="en-US"/>
        </w:rPr>
        <w:t>Zakończenie</w:t>
      </w:r>
      <w:bookmarkEnd w:id="14"/>
    </w:p>
    <w:p w14:paraId="755B5420" w14:textId="77777777" w:rsidR="009E0BF9" w:rsidRPr="00C57B4E" w:rsidRDefault="004E021E" w:rsidP="009E0BF9">
      <w:pPr>
        <w:pStyle w:val="BodyText"/>
        <w:rPr>
          <w:lang w:val="en-US"/>
        </w:rPr>
      </w:pPr>
      <w:r w:rsidRPr="00C57B4E">
        <w:rPr>
          <w:lang w:val="en-US"/>
        </w:rPr>
        <w:lastRenderedPageBreak/>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15" w:name="_Toc129626876"/>
      <w:r w:rsidR="001F699B">
        <w:lastRenderedPageBreak/>
        <w:t>LITERATURA</w:t>
      </w:r>
      <w:bookmarkEnd w:id="15"/>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xml:space="preserve">, op. naukowy </w:t>
      </w:r>
      <w:proofErr w:type="gramStart"/>
      <w:r w:rsidRPr="00235C99">
        <w:t>dr  inż.</w:t>
      </w:r>
      <w:proofErr w:type="gramEnd"/>
      <w:r w:rsidRPr="00235C99">
        <w:t xml:space="preserve">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xml:space="preserve">, ML Spearman Commissioned Paper To Pull or Not to Pull: What Is the </w:t>
      </w:r>
      <w:proofErr w:type="gramStart"/>
      <w:r w:rsidRPr="0058046A">
        <w:rPr>
          <w:rStyle w:val="reference-text"/>
          <w:lang w:val="en-US"/>
        </w:rPr>
        <w:t>Question,  Manufacturing</w:t>
      </w:r>
      <w:proofErr w:type="gramEnd"/>
      <w:r w:rsidRPr="0058046A">
        <w:rPr>
          <w:rStyle w:val="reference-text"/>
          <w:lang w:val="en-US"/>
        </w:rPr>
        <w:t xml:space="preserve">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J.</w:t>
      </w:r>
      <w:proofErr w:type="gramStart"/>
      <w:r w:rsidR="00864BCC" w:rsidRPr="00235C99">
        <w:t xml:space="preserve">,  </w:t>
      </w:r>
      <w:r w:rsidR="00864BCC" w:rsidRPr="00235C99">
        <w:rPr>
          <w:bCs/>
          <w:i/>
        </w:rPr>
        <w:t>Zarządzanie</w:t>
      </w:r>
      <w:proofErr w:type="gramEnd"/>
      <w:r w:rsidR="00864BCC" w:rsidRPr="00235C99">
        <w:rPr>
          <w:bCs/>
          <w:i/>
        </w:rPr>
        <w:t xml:space="preserv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w:t>
      </w:r>
      <w:proofErr w:type="gramStart"/>
      <w:r w:rsidRPr="00C91A25">
        <w:rPr>
          <w:i/>
        </w:rPr>
        <w:t>metodyce  Microsoft</w:t>
      </w:r>
      <w:proofErr w:type="gramEnd"/>
      <w:r w:rsidRPr="00C91A25">
        <w:rPr>
          <w:i/>
        </w:rPr>
        <w:t xml:space="preserve">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 xml:space="preserve">Manifesto </w:t>
      </w:r>
      <w:proofErr w:type="gramStart"/>
      <w:r w:rsidRPr="00A25EC9">
        <w:rPr>
          <w:i/>
          <w:lang w:val="en-US"/>
        </w:rPr>
        <w:t>for  Agile</w:t>
      </w:r>
      <w:proofErr w:type="gramEnd"/>
      <w:r w:rsidRPr="00A25EC9">
        <w:rPr>
          <w:i/>
          <w:lang w:val="en-US"/>
        </w:rPr>
        <w:t xml:space="preserv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w:t>
      </w:r>
      <w:proofErr w:type="gramStart"/>
      <w:r w:rsidR="00487AD5" w:rsidRPr="00A25EC9">
        <w:rPr>
          <w:i/>
          <w:lang w:val="en-US"/>
        </w:rPr>
        <w:t xml:space="preserve">Intelligence;  </w:t>
      </w:r>
      <w:r w:rsidRPr="00A25EC9">
        <w:rPr>
          <w:lang w:val="en-US"/>
        </w:rPr>
        <w:t>,</w:t>
      </w:r>
      <w:proofErr w:type="gramEnd"/>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proofErr w:type="gramStart"/>
      <w:r w:rsidRPr="007B0711">
        <w:t>http://decyzje-it.pl/centrum-wiedzy/erp.html</w:t>
      </w:r>
      <w:r>
        <w:t xml:space="preserve"> </w:t>
      </w:r>
      <w:r w:rsidR="00235C99" w:rsidRPr="00235C99">
        <w:t xml:space="preserve"> </w:t>
      </w:r>
      <w:r w:rsidR="00304D94">
        <w:rPr>
          <w:bCs/>
        </w:rPr>
        <w:t>[</w:t>
      </w:r>
      <w:proofErr w:type="gramEnd"/>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16" w:name="_Toc129626877"/>
      <w:r>
        <w:lastRenderedPageBreak/>
        <w:t>Spis tabel</w:t>
      </w:r>
      <w:bookmarkEnd w:id="16"/>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17" w:name="_Toc129626878"/>
      <w:r>
        <w:t>Spis rysunków</w:t>
      </w:r>
      <w:bookmarkEnd w:id="17"/>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18" w:name="_Toc129626879"/>
      <w:r w:rsidRPr="00C57B4E">
        <w:rPr>
          <w:lang w:val="en-US"/>
        </w:rPr>
        <w:lastRenderedPageBreak/>
        <w:t>Streszczenie</w:t>
      </w:r>
      <w:bookmarkEnd w:id="18"/>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03F57F7C" w:rsidR="00066FB5" w:rsidRPr="007651B5" w:rsidRDefault="00066FB5" w:rsidP="00894D09">
      <w:pPr>
        <w:pStyle w:val="Header"/>
        <w:rPr>
          <w:lang w:val="en-US"/>
        </w:rPr>
      </w:pPr>
      <w:bookmarkStart w:id="19" w:name="_Toc129626880"/>
      <w:r w:rsidRPr="007651B5">
        <w:rPr>
          <w:lang w:val="en-US"/>
        </w:rPr>
        <w:t>Summary</w:t>
      </w:r>
      <w:bookmarkEnd w:id="19"/>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8E7E" w14:textId="77777777" w:rsidR="00B85057" w:rsidRDefault="00B85057">
      <w:r>
        <w:separator/>
      </w:r>
    </w:p>
  </w:endnote>
  <w:endnote w:type="continuationSeparator" w:id="0">
    <w:p w14:paraId="6F83071C" w14:textId="77777777" w:rsidR="00B85057" w:rsidRDefault="00B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4671" w14:textId="77777777" w:rsidR="00B85057" w:rsidRDefault="00B85057">
      <w:r>
        <w:separator/>
      </w:r>
    </w:p>
  </w:footnote>
  <w:footnote w:type="continuationSeparator" w:id="0">
    <w:p w14:paraId="136585D0" w14:textId="77777777" w:rsidR="00B85057" w:rsidRDefault="00B85057">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proofErr w:type="gramStart"/>
      <w:r w:rsidRPr="00A85ED7">
        <w:rPr>
          <w:rFonts w:cs="Calibri"/>
          <w:szCs w:val="24"/>
          <w:lang w:val="en-GB"/>
        </w:rPr>
        <w:t>Oh</w:t>
      </w:r>
      <w:proofErr w:type="gramEnd"/>
      <w:r w:rsidRPr="00A85ED7">
        <w:rPr>
          <w:rFonts w:cs="Calibri"/>
          <w:szCs w:val="24"/>
          <w:lang w:val="en-GB"/>
        </w:rPr>
        <w:t xml:space="preserve">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Stallkamp i in., „The German Traffic Sign Recognition Benchmark”.</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4152"/>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1D55"/>
    <w:rsid w:val="0007212B"/>
    <w:rsid w:val="00072806"/>
    <w:rsid w:val="000754EF"/>
    <w:rsid w:val="00080860"/>
    <w:rsid w:val="00081557"/>
    <w:rsid w:val="00081A35"/>
    <w:rsid w:val="000847FD"/>
    <w:rsid w:val="000862F8"/>
    <w:rsid w:val="00093D99"/>
    <w:rsid w:val="000951C4"/>
    <w:rsid w:val="000A026B"/>
    <w:rsid w:val="000A0CC3"/>
    <w:rsid w:val="000A1243"/>
    <w:rsid w:val="000A2BBB"/>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175C"/>
    <w:rsid w:val="00137C0C"/>
    <w:rsid w:val="001408FD"/>
    <w:rsid w:val="00146A7F"/>
    <w:rsid w:val="00152666"/>
    <w:rsid w:val="00152EB8"/>
    <w:rsid w:val="001609C2"/>
    <w:rsid w:val="00163993"/>
    <w:rsid w:val="001641CE"/>
    <w:rsid w:val="0016431C"/>
    <w:rsid w:val="00165ECA"/>
    <w:rsid w:val="00166316"/>
    <w:rsid w:val="00167376"/>
    <w:rsid w:val="001760F9"/>
    <w:rsid w:val="00181C78"/>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03C"/>
    <w:rsid w:val="0021121A"/>
    <w:rsid w:val="002116F4"/>
    <w:rsid w:val="00211E5D"/>
    <w:rsid w:val="002128C8"/>
    <w:rsid w:val="002137D1"/>
    <w:rsid w:val="00214523"/>
    <w:rsid w:val="00214837"/>
    <w:rsid w:val="00215782"/>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1A54"/>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0A0"/>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59F6"/>
    <w:rsid w:val="002C759B"/>
    <w:rsid w:val="002D4102"/>
    <w:rsid w:val="002D6C7C"/>
    <w:rsid w:val="002D7159"/>
    <w:rsid w:val="002D71A9"/>
    <w:rsid w:val="002E0E9D"/>
    <w:rsid w:val="002E1901"/>
    <w:rsid w:val="002E31AA"/>
    <w:rsid w:val="002E329A"/>
    <w:rsid w:val="002E7FF5"/>
    <w:rsid w:val="002F0747"/>
    <w:rsid w:val="002F104D"/>
    <w:rsid w:val="002F1834"/>
    <w:rsid w:val="002F25F2"/>
    <w:rsid w:val="002F2B02"/>
    <w:rsid w:val="002F5B94"/>
    <w:rsid w:val="002F743E"/>
    <w:rsid w:val="0030096B"/>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2689"/>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E7F60"/>
    <w:rsid w:val="003F3E11"/>
    <w:rsid w:val="003F516B"/>
    <w:rsid w:val="00400191"/>
    <w:rsid w:val="00401AAC"/>
    <w:rsid w:val="0040375A"/>
    <w:rsid w:val="00410126"/>
    <w:rsid w:val="00412DAA"/>
    <w:rsid w:val="0041402C"/>
    <w:rsid w:val="004156B8"/>
    <w:rsid w:val="00416A75"/>
    <w:rsid w:val="00416FF7"/>
    <w:rsid w:val="00420AB7"/>
    <w:rsid w:val="0042144F"/>
    <w:rsid w:val="00422966"/>
    <w:rsid w:val="00422D15"/>
    <w:rsid w:val="004232F2"/>
    <w:rsid w:val="004247E6"/>
    <w:rsid w:val="00434495"/>
    <w:rsid w:val="00434DB0"/>
    <w:rsid w:val="00437BFA"/>
    <w:rsid w:val="00445839"/>
    <w:rsid w:val="00446055"/>
    <w:rsid w:val="00446AE5"/>
    <w:rsid w:val="00447199"/>
    <w:rsid w:val="004472B7"/>
    <w:rsid w:val="004476CB"/>
    <w:rsid w:val="00450379"/>
    <w:rsid w:val="00454E39"/>
    <w:rsid w:val="004553D6"/>
    <w:rsid w:val="00455EB6"/>
    <w:rsid w:val="00456555"/>
    <w:rsid w:val="00460DA5"/>
    <w:rsid w:val="004625B6"/>
    <w:rsid w:val="004635CB"/>
    <w:rsid w:val="00463627"/>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26F6"/>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91C"/>
    <w:rsid w:val="00524B2A"/>
    <w:rsid w:val="00530C14"/>
    <w:rsid w:val="00534127"/>
    <w:rsid w:val="005349E2"/>
    <w:rsid w:val="005350B0"/>
    <w:rsid w:val="005365F6"/>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92B"/>
    <w:rsid w:val="00596D97"/>
    <w:rsid w:val="005A27FA"/>
    <w:rsid w:val="005A2B3D"/>
    <w:rsid w:val="005A4414"/>
    <w:rsid w:val="005A68A4"/>
    <w:rsid w:val="005B08DC"/>
    <w:rsid w:val="005B1080"/>
    <w:rsid w:val="005B1E42"/>
    <w:rsid w:val="005B3FB4"/>
    <w:rsid w:val="005B45E7"/>
    <w:rsid w:val="005B54A5"/>
    <w:rsid w:val="005B70D6"/>
    <w:rsid w:val="005C179B"/>
    <w:rsid w:val="005C71DA"/>
    <w:rsid w:val="005D0E7D"/>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0BFA"/>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2F1C"/>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6BB7"/>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D90"/>
    <w:rsid w:val="006D7F80"/>
    <w:rsid w:val="006E0B8F"/>
    <w:rsid w:val="006E1476"/>
    <w:rsid w:val="006E2A89"/>
    <w:rsid w:val="006E33D7"/>
    <w:rsid w:val="006E3F47"/>
    <w:rsid w:val="006E4C92"/>
    <w:rsid w:val="006F0C54"/>
    <w:rsid w:val="006F165C"/>
    <w:rsid w:val="0070107A"/>
    <w:rsid w:val="007038EC"/>
    <w:rsid w:val="00703CCB"/>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509"/>
    <w:rsid w:val="00740ABC"/>
    <w:rsid w:val="00744DE8"/>
    <w:rsid w:val="00744ED8"/>
    <w:rsid w:val="00745462"/>
    <w:rsid w:val="00745A4B"/>
    <w:rsid w:val="00745CF4"/>
    <w:rsid w:val="00746970"/>
    <w:rsid w:val="007469D4"/>
    <w:rsid w:val="0075086A"/>
    <w:rsid w:val="0075336D"/>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45C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27FD6"/>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3904"/>
    <w:rsid w:val="00875BF5"/>
    <w:rsid w:val="008766C4"/>
    <w:rsid w:val="00876A0D"/>
    <w:rsid w:val="008808A0"/>
    <w:rsid w:val="00885516"/>
    <w:rsid w:val="008866D6"/>
    <w:rsid w:val="00891C7F"/>
    <w:rsid w:val="00892156"/>
    <w:rsid w:val="0089415B"/>
    <w:rsid w:val="00894D09"/>
    <w:rsid w:val="008A1F02"/>
    <w:rsid w:val="008A223D"/>
    <w:rsid w:val="008B41E2"/>
    <w:rsid w:val="008B446C"/>
    <w:rsid w:val="008B4DC2"/>
    <w:rsid w:val="008B54D4"/>
    <w:rsid w:val="008C3779"/>
    <w:rsid w:val="008C7FD4"/>
    <w:rsid w:val="008D4913"/>
    <w:rsid w:val="008E003F"/>
    <w:rsid w:val="008E3721"/>
    <w:rsid w:val="008E5B7E"/>
    <w:rsid w:val="008E79B6"/>
    <w:rsid w:val="008F3288"/>
    <w:rsid w:val="008F5752"/>
    <w:rsid w:val="008F5E0D"/>
    <w:rsid w:val="008F6B54"/>
    <w:rsid w:val="008F6DF3"/>
    <w:rsid w:val="0090075C"/>
    <w:rsid w:val="00900F0E"/>
    <w:rsid w:val="00902235"/>
    <w:rsid w:val="00903534"/>
    <w:rsid w:val="00904BE0"/>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4596D"/>
    <w:rsid w:val="00950417"/>
    <w:rsid w:val="00953A4B"/>
    <w:rsid w:val="00955187"/>
    <w:rsid w:val="0095661B"/>
    <w:rsid w:val="00957ECA"/>
    <w:rsid w:val="009613A1"/>
    <w:rsid w:val="00964A00"/>
    <w:rsid w:val="00966C83"/>
    <w:rsid w:val="00971E2B"/>
    <w:rsid w:val="00973152"/>
    <w:rsid w:val="0097445C"/>
    <w:rsid w:val="00981003"/>
    <w:rsid w:val="0098115B"/>
    <w:rsid w:val="009912AC"/>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A6"/>
    <w:rsid w:val="009C60E8"/>
    <w:rsid w:val="009D0312"/>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10A6"/>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53"/>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5057"/>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297A"/>
    <w:rsid w:val="00BD650F"/>
    <w:rsid w:val="00BE1D6E"/>
    <w:rsid w:val="00BE540D"/>
    <w:rsid w:val="00BF44C0"/>
    <w:rsid w:val="00BF5A51"/>
    <w:rsid w:val="00C01692"/>
    <w:rsid w:val="00C05BDB"/>
    <w:rsid w:val="00C05E0D"/>
    <w:rsid w:val="00C06F98"/>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346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1DF7"/>
    <w:rsid w:val="00C878E5"/>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1B9A"/>
    <w:rsid w:val="00D02E66"/>
    <w:rsid w:val="00D04231"/>
    <w:rsid w:val="00D04AE0"/>
    <w:rsid w:val="00D05FF5"/>
    <w:rsid w:val="00D062A1"/>
    <w:rsid w:val="00D070DB"/>
    <w:rsid w:val="00D15525"/>
    <w:rsid w:val="00D161F9"/>
    <w:rsid w:val="00D166C0"/>
    <w:rsid w:val="00D23C0E"/>
    <w:rsid w:val="00D30BC6"/>
    <w:rsid w:val="00D31AC8"/>
    <w:rsid w:val="00D32A3B"/>
    <w:rsid w:val="00D36577"/>
    <w:rsid w:val="00D4336F"/>
    <w:rsid w:val="00D473A5"/>
    <w:rsid w:val="00D507D8"/>
    <w:rsid w:val="00D53BC1"/>
    <w:rsid w:val="00D546D4"/>
    <w:rsid w:val="00D56A7C"/>
    <w:rsid w:val="00D56EA5"/>
    <w:rsid w:val="00D57B30"/>
    <w:rsid w:val="00D603B5"/>
    <w:rsid w:val="00D64D2E"/>
    <w:rsid w:val="00D703F0"/>
    <w:rsid w:val="00D7109F"/>
    <w:rsid w:val="00D726B4"/>
    <w:rsid w:val="00D75726"/>
    <w:rsid w:val="00D75BFB"/>
    <w:rsid w:val="00D76BEF"/>
    <w:rsid w:val="00D80C00"/>
    <w:rsid w:val="00D81CC8"/>
    <w:rsid w:val="00D83C24"/>
    <w:rsid w:val="00D85B72"/>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3CAA"/>
    <w:rsid w:val="00DF62FB"/>
    <w:rsid w:val="00E0187D"/>
    <w:rsid w:val="00E01E45"/>
    <w:rsid w:val="00E02E3B"/>
    <w:rsid w:val="00E064C6"/>
    <w:rsid w:val="00E06E8B"/>
    <w:rsid w:val="00E07177"/>
    <w:rsid w:val="00E104EC"/>
    <w:rsid w:val="00E1448D"/>
    <w:rsid w:val="00E17218"/>
    <w:rsid w:val="00E17E1B"/>
    <w:rsid w:val="00E21281"/>
    <w:rsid w:val="00E24818"/>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4F16"/>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4684"/>
    <w:rsid w:val="00F27108"/>
    <w:rsid w:val="00F31EA7"/>
    <w:rsid w:val="00F41BD5"/>
    <w:rsid w:val="00F41FD7"/>
    <w:rsid w:val="00F4529E"/>
    <w:rsid w:val="00F46E35"/>
    <w:rsid w:val="00F47817"/>
    <w:rsid w:val="00F47CFD"/>
    <w:rsid w:val="00F507F0"/>
    <w:rsid w:val="00F50EA5"/>
    <w:rsid w:val="00F53EFF"/>
    <w:rsid w:val="00F55F22"/>
    <w:rsid w:val="00F5691C"/>
    <w:rsid w:val="00F56B85"/>
    <w:rsid w:val="00F57643"/>
    <w:rsid w:val="00F57BD5"/>
    <w:rsid w:val="00F609C2"/>
    <w:rsid w:val="00F62B2A"/>
    <w:rsid w:val="00F63184"/>
    <w:rsid w:val="00F6564D"/>
    <w:rsid w:val="00F669F3"/>
    <w:rsid w:val="00F7032B"/>
    <w:rsid w:val="00F70673"/>
    <w:rsid w:val="00F716C0"/>
    <w:rsid w:val="00F750A5"/>
    <w:rsid w:val="00F76C45"/>
    <w:rsid w:val="00F8557A"/>
    <w:rsid w:val="00F92269"/>
    <w:rsid w:val="00F92E42"/>
    <w:rsid w:val="00F9739A"/>
    <w:rsid w:val="00F978CD"/>
    <w:rsid w:val="00FB09FF"/>
    <w:rsid w:val="00FB1075"/>
    <w:rsid w:val="00FC43D6"/>
    <w:rsid w:val="00FC4923"/>
    <w:rsid w:val="00FD42FC"/>
    <w:rsid w:val="00FD7603"/>
    <w:rsid w:val="00FE1A63"/>
    <w:rsid w:val="00FE2051"/>
    <w:rsid w:val="00FE242A"/>
    <w:rsid w:val="00FE560F"/>
    <w:rsid w:val="00FE5F58"/>
    <w:rsid w:val="00FE76EB"/>
    <w:rsid w:val="00FE78CA"/>
    <w:rsid w:val="00FF10E0"/>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 w:type="table" w:styleId="PlainTable2">
    <w:name w:val="Plain Table 2"/>
    <w:basedOn w:val="TableNormal"/>
    <w:uiPriority w:val="42"/>
    <w:rsid w:val="00B03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 w:id="2112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42</Pages>
  <Words>8727</Words>
  <Characters>49748</Characters>
  <Application>Microsoft Office Word</Application>
  <DocSecurity>0</DocSecurity>
  <Lines>414</Lines>
  <Paragraphs>116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58359</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181</cp:revision>
  <cp:lastPrinted>2013-02-07T12:59:00Z</cp:lastPrinted>
  <dcterms:created xsi:type="dcterms:W3CDTF">2023-03-18T19:59:00Z</dcterms:created>
  <dcterms:modified xsi:type="dcterms:W3CDTF">2023-05-06T14:12:00Z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