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427FC" w14:textId="77777777" w:rsidR="00EB648A" w:rsidRPr="00097E24" w:rsidRDefault="00EB648A" w:rsidP="00097E24">
      <w:pPr>
        <w:jc w:val="center"/>
        <w:rPr>
          <w:b/>
          <w:bCs/>
          <w:u w:val="single"/>
        </w:rPr>
      </w:pPr>
      <w:r w:rsidRPr="00097E24">
        <w:rPr>
          <w:b/>
          <w:bCs/>
          <w:u w:val="single"/>
        </w:rPr>
        <w:t>Analyze stock data with VBA</w:t>
      </w:r>
    </w:p>
    <w:p w14:paraId="0C8EC5EB" w14:textId="77777777" w:rsidR="00EB648A" w:rsidRDefault="00EB648A" w:rsidP="00EB648A"/>
    <w:p w14:paraId="5C4B73E7" w14:textId="6351B616" w:rsidR="00EB648A" w:rsidRPr="00097E24" w:rsidRDefault="00EB648A" w:rsidP="00EB648A">
      <w:pPr>
        <w:rPr>
          <w:b/>
          <w:bCs/>
        </w:rPr>
      </w:pPr>
      <w:r w:rsidRPr="00097E24">
        <w:rPr>
          <w:b/>
          <w:bCs/>
        </w:rPr>
        <w:t>Overview of Project</w:t>
      </w:r>
    </w:p>
    <w:p w14:paraId="50C354C4" w14:textId="7097B6D2" w:rsidR="00CE0A57" w:rsidRDefault="00CE0A57" w:rsidP="00EB648A"/>
    <w:p w14:paraId="074D8B68" w14:textId="322C8E6A" w:rsidR="00CE0A57" w:rsidRDefault="00CE0A57" w:rsidP="00EB648A">
      <w:r>
        <w:t xml:space="preserve">Steve is a friend whose parents are his first financial clients.  Steve’s parents are invested in a Green Energy company called DAQO Energy Corp.  Steve would like to analyze </w:t>
      </w:r>
      <w:r w:rsidR="00E84439">
        <w:t>select stock data in the same sector as DAQO Energy Corp to better assist his parents with increasing their return on investment.  The purpose of this project is to automate the stock data analysis using VBA.</w:t>
      </w:r>
    </w:p>
    <w:p w14:paraId="72022BFF" w14:textId="075C18B0" w:rsidR="00E84439" w:rsidRDefault="00E84439" w:rsidP="00EB648A"/>
    <w:p w14:paraId="732BBC93" w14:textId="32E3B9E9" w:rsidR="00E9545F" w:rsidRPr="00097E24" w:rsidRDefault="001B061E" w:rsidP="00EB648A">
      <w:pPr>
        <w:rPr>
          <w:b/>
          <w:bCs/>
        </w:rPr>
      </w:pPr>
      <w:r>
        <w:rPr>
          <w:b/>
          <w:bCs/>
        </w:rPr>
        <w:t>DAQO Analysis</w:t>
      </w:r>
    </w:p>
    <w:p w14:paraId="204176C9" w14:textId="77777777" w:rsidR="00E9545F" w:rsidRDefault="00E9545F" w:rsidP="00EB648A"/>
    <w:p w14:paraId="54AB2080" w14:textId="232ACFFB" w:rsidR="00945C16" w:rsidRDefault="00945C16" w:rsidP="00EB648A">
      <w:r>
        <w:t xml:space="preserve">Steve provided a spreadsheet containing multiple years of stock data for the 12 stocks in the Green Energy sector </w:t>
      </w:r>
      <w:r w:rsidR="00462748">
        <w:t xml:space="preserve">in which his parents are interested in investment.  I used the formula Closing Price/Opening Price -1 to calculate the return on investment.  The snapshots of the DAQO data shows a manual search of the DAQO data.  Manually searching the spreadsheet for DAQO opening price and closing price is inefficient.  </w:t>
      </w:r>
    </w:p>
    <w:p w14:paraId="1A86C5C7" w14:textId="3F5E338B" w:rsidR="00462748" w:rsidRDefault="00462748" w:rsidP="00EB648A"/>
    <w:p w14:paraId="1BEC2394" w14:textId="7C4300AF" w:rsidR="00462748" w:rsidRDefault="00462748" w:rsidP="00EB648A">
      <w:r w:rsidRPr="00462748">
        <w:drawing>
          <wp:inline distT="0" distB="0" distL="0" distR="0" wp14:anchorId="317E216D" wp14:editId="1574118E">
            <wp:extent cx="3987800" cy="1458094"/>
            <wp:effectExtent l="12700" t="12700" r="12700" b="1524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5"/>
                    <a:stretch>
                      <a:fillRect/>
                    </a:stretch>
                  </pic:blipFill>
                  <pic:spPr>
                    <a:xfrm>
                      <a:off x="0" y="0"/>
                      <a:ext cx="4067955" cy="1487402"/>
                    </a:xfrm>
                    <a:prstGeom prst="rect">
                      <a:avLst/>
                    </a:prstGeom>
                    <a:ln>
                      <a:solidFill>
                        <a:schemeClr val="tx2"/>
                      </a:solidFill>
                    </a:ln>
                  </pic:spPr>
                </pic:pic>
              </a:graphicData>
            </a:graphic>
          </wp:inline>
        </w:drawing>
      </w:r>
    </w:p>
    <w:p w14:paraId="19E92CE5" w14:textId="61B22665" w:rsidR="00E164EA" w:rsidRDefault="00E164EA"/>
    <w:p w14:paraId="0A77D65F" w14:textId="7B36E64D" w:rsidR="00462748" w:rsidRDefault="00462748">
      <w:r w:rsidRPr="00462748">
        <w:drawing>
          <wp:inline distT="0" distB="0" distL="0" distR="0" wp14:anchorId="042E0838" wp14:editId="1D4256DF">
            <wp:extent cx="3987800" cy="1458093"/>
            <wp:effectExtent l="12700" t="12700" r="12700" b="1524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6"/>
                    <a:stretch>
                      <a:fillRect/>
                    </a:stretch>
                  </pic:blipFill>
                  <pic:spPr>
                    <a:xfrm>
                      <a:off x="0" y="0"/>
                      <a:ext cx="4063666" cy="1485833"/>
                    </a:xfrm>
                    <a:prstGeom prst="rect">
                      <a:avLst/>
                    </a:prstGeom>
                    <a:ln>
                      <a:solidFill>
                        <a:schemeClr val="tx2"/>
                      </a:solidFill>
                    </a:ln>
                  </pic:spPr>
                </pic:pic>
              </a:graphicData>
            </a:graphic>
          </wp:inline>
        </w:drawing>
      </w:r>
    </w:p>
    <w:p w14:paraId="46685D0B" w14:textId="5D4A33FB" w:rsidR="00E164EA" w:rsidRDefault="00E164EA"/>
    <w:p w14:paraId="3F891CD0" w14:textId="6C77662E" w:rsidR="00E9545F" w:rsidRDefault="00E9545F">
      <w:pPr>
        <w:rPr>
          <w:b/>
          <w:bCs/>
        </w:rPr>
      </w:pPr>
      <w:r w:rsidRPr="00097E24">
        <w:rPr>
          <w:b/>
          <w:bCs/>
        </w:rPr>
        <w:t xml:space="preserve">Examine VBA </w:t>
      </w:r>
    </w:p>
    <w:p w14:paraId="3B97D1F2" w14:textId="77777777" w:rsidR="001B061E" w:rsidRPr="00097E24" w:rsidRDefault="001B061E">
      <w:pPr>
        <w:rPr>
          <w:b/>
          <w:bCs/>
        </w:rPr>
      </w:pPr>
    </w:p>
    <w:p w14:paraId="02B8F9FB" w14:textId="354DBDF3" w:rsidR="00462748" w:rsidRDefault="00462748">
      <w:r>
        <w:t>I use</w:t>
      </w:r>
      <w:r w:rsidR="005729D9">
        <w:t xml:space="preserve">d a for loop to iterate through the rows for stock data searching for the </w:t>
      </w:r>
      <w:r w:rsidR="00372330">
        <w:t xml:space="preserve">DQ ticker </w:t>
      </w:r>
      <w:r w:rsidR="00097E24">
        <w:t xml:space="preserve">from </w:t>
      </w:r>
      <w:r w:rsidR="00144673">
        <w:t>2018 stock</w:t>
      </w:r>
      <w:r w:rsidR="00372330">
        <w:t xml:space="preserve"> data</w:t>
      </w:r>
      <w:r w:rsidR="005729D9">
        <w:t xml:space="preserve">.  The nested if statements </w:t>
      </w:r>
      <w:r w:rsidR="00097E24">
        <w:t>find</w:t>
      </w:r>
      <w:r w:rsidR="005729D9">
        <w:t xml:space="preserve"> the </w:t>
      </w:r>
      <w:r w:rsidR="00372330">
        <w:t>initial opening price and final closing price of DAQO</w:t>
      </w:r>
      <w:r w:rsidR="00097E24">
        <w:t xml:space="preserve">, store then to variables, </w:t>
      </w:r>
      <w:r w:rsidR="005729D9">
        <w:t>then calculated the annual return on investment.</w:t>
      </w:r>
      <w:r w:rsidR="00097E24">
        <w:t xml:space="preserve">  </w:t>
      </w:r>
    </w:p>
    <w:p w14:paraId="54FD2F07" w14:textId="0BA5F873" w:rsidR="005729D9" w:rsidRDefault="005729D9">
      <w:r w:rsidRPr="005729D9">
        <w:lastRenderedPageBreak/>
        <w:drawing>
          <wp:inline distT="0" distB="0" distL="0" distR="0" wp14:anchorId="0010BAB6" wp14:editId="39DBAF8D">
            <wp:extent cx="4152900" cy="2927153"/>
            <wp:effectExtent l="12700" t="12700" r="12700" b="698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7"/>
                    <a:stretch>
                      <a:fillRect/>
                    </a:stretch>
                  </pic:blipFill>
                  <pic:spPr>
                    <a:xfrm>
                      <a:off x="0" y="0"/>
                      <a:ext cx="4182868" cy="2948276"/>
                    </a:xfrm>
                    <a:prstGeom prst="rect">
                      <a:avLst/>
                    </a:prstGeom>
                    <a:ln cmpd="sng">
                      <a:solidFill>
                        <a:schemeClr val="tx2"/>
                      </a:solidFill>
                    </a:ln>
                    <a:effectLst>
                      <a:softEdge rad="12700"/>
                    </a:effectLst>
                  </pic:spPr>
                </pic:pic>
              </a:graphicData>
            </a:graphic>
          </wp:inline>
        </w:drawing>
      </w:r>
    </w:p>
    <w:p w14:paraId="32892298" w14:textId="77777777" w:rsidR="001B061E" w:rsidRDefault="001B061E"/>
    <w:p w14:paraId="5C28D0FF" w14:textId="1AB21675" w:rsidR="001B061E" w:rsidRPr="001B061E" w:rsidRDefault="002E04D1">
      <w:pPr>
        <w:rPr>
          <w:b/>
          <w:bCs/>
        </w:rPr>
      </w:pPr>
      <w:r>
        <w:rPr>
          <w:b/>
          <w:bCs/>
        </w:rPr>
        <w:t xml:space="preserve">DQ Analysis </w:t>
      </w:r>
      <w:r w:rsidR="001B061E" w:rsidRPr="001B061E">
        <w:rPr>
          <w:b/>
          <w:bCs/>
        </w:rPr>
        <w:t>Results</w:t>
      </w:r>
    </w:p>
    <w:p w14:paraId="08E4B417" w14:textId="48DD9884" w:rsidR="00E9545F" w:rsidRDefault="00E9545F"/>
    <w:p w14:paraId="7830E8B3" w14:textId="53D55E92" w:rsidR="00E9545F" w:rsidRDefault="00097E24">
      <w:r>
        <w:t xml:space="preserve">The initial analysis of DAQO Energy Corp showed a 63% loss for return on investment.  </w:t>
      </w:r>
      <w:r w:rsidR="00144673">
        <w:t xml:space="preserve">The results can be viewed below.  This significant loss was not an acceptable return on investment for Steve’s parents.  </w:t>
      </w:r>
    </w:p>
    <w:p w14:paraId="6EF810F7" w14:textId="3DAFC732" w:rsidR="00097E24" w:rsidRDefault="00097E24"/>
    <w:p w14:paraId="1B799F8F" w14:textId="594AA090" w:rsidR="00097E24" w:rsidRDefault="00097E24">
      <w:r w:rsidRPr="00097E24">
        <w:drawing>
          <wp:inline distT="0" distB="0" distL="0" distR="0" wp14:anchorId="5A97C64B" wp14:editId="56B1D719">
            <wp:extent cx="5016500" cy="1011339"/>
            <wp:effectExtent l="12700" t="12700" r="12700" b="1778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8"/>
                    <a:stretch>
                      <a:fillRect/>
                    </a:stretch>
                  </pic:blipFill>
                  <pic:spPr>
                    <a:xfrm>
                      <a:off x="0" y="0"/>
                      <a:ext cx="5119443" cy="1032093"/>
                    </a:xfrm>
                    <a:prstGeom prst="rect">
                      <a:avLst/>
                    </a:prstGeom>
                    <a:ln>
                      <a:solidFill>
                        <a:schemeClr val="tx2"/>
                      </a:solidFill>
                    </a:ln>
                  </pic:spPr>
                </pic:pic>
              </a:graphicData>
            </a:graphic>
          </wp:inline>
        </w:drawing>
      </w:r>
    </w:p>
    <w:p w14:paraId="1601830B" w14:textId="77777777" w:rsidR="001B061E" w:rsidRDefault="001B061E"/>
    <w:p w14:paraId="752E8CF1" w14:textId="7593E041" w:rsidR="00097E24" w:rsidRDefault="001B061E">
      <w:pPr>
        <w:rPr>
          <w:b/>
          <w:bCs/>
        </w:rPr>
      </w:pPr>
      <w:r w:rsidRPr="001B061E">
        <w:rPr>
          <w:b/>
          <w:bCs/>
        </w:rPr>
        <w:t>All Stocks Analysis</w:t>
      </w:r>
    </w:p>
    <w:p w14:paraId="450F0936" w14:textId="77777777" w:rsidR="001B061E" w:rsidRPr="001B061E" w:rsidRDefault="001B061E">
      <w:pPr>
        <w:rPr>
          <w:b/>
          <w:bCs/>
        </w:rPr>
      </w:pPr>
    </w:p>
    <w:p w14:paraId="1FD5AF57" w14:textId="77777777" w:rsidR="00913CE5" w:rsidRDefault="00144673">
      <w:r>
        <w:t>I created a VBA scrip to analyze all stock data provided by Steve.  This code asks the user for the year and returns the return on investment for all the stock data.</w:t>
      </w:r>
      <w:r w:rsidR="00913CE5">
        <w:t xml:space="preserve">  This script also returns the runtime to the user.  This script took an average of half a second to run.  Below you can see the results for 2017 and 2018.</w:t>
      </w:r>
    </w:p>
    <w:p w14:paraId="17ABF4A7" w14:textId="77777777" w:rsidR="00913CE5" w:rsidRDefault="00913CE5"/>
    <w:p w14:paraId="4133CB23" w14:textId="7AE5B481" w:rsidR="00913CE5" w:rsidRPr="00913CE5" w:rsidRDefault="00913CE5" w:rsidP="00913CE5">
      <w:pPr>
        <w:jc w:val="center"/>
        <w:rPr>
          <w:u w:val="single"/>
        </w:rPr>
        <w:sectPr w:rsidR="00913CE5" w:rsidRPr="00913CE5" w:rsidSect="00144673">
          <w:pgSz w:w="12240" w:h="15840"/>
          <w:pgMar w:top="720" w:right="720" w:bottom="720" w:left="720" w:header="720" w:footer="720" w:gutter="0"/>
          <w:cols w:space="720"/>
          <w:docGrid w:linePitch="360"/>
        </w:sectPr>
      </w:pPr>
      <w:r w:rsidRPr="00913CE5">
        <w:rPr>
          <w:u w:val="single"/>
        </w:rPr>
        <w:t>2017</w:t>
      </w:r>
    </w:p>
    <w:p w14:paraId="5FF87A6C" w14:textId="5ECB882B" w:rsidR="00097E24" w:rsidRDefault="00097E24"/>
    <w:p w14:paraId="15E23C2A" w14:textId="2273D815" w:rsidR="00097E24" w:rsidRDefault="00144673">
      <w:r w:rsidRPr="00416EB3">
        <w:drawing>
          <wp:inline distT="0" distB="0" distL="0" distR="0" wp14:anchorId="51355E24" wp14:editId="7618CF48">
            <wp:extent cx="2476500" cy="2267857"/>
            <wp:effectExtent l="0" t="0" r="0" b="5715"/>
            <wp:docPr id="1" name="Picture 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Excel&#10;&#10;Description automatically generated"/>
                    <pic:cNvPicPr/>
                  </pic:nvPicPr>
                  <pic:blipFill>
                    <a:blip r:embed="rId9"/>
                    <a:stretch>
                      <a:fillRect/>
                    </a:stretch>
                  </pic:blipFill>
                  <pic:spPr>
                    <a:xfrm>
                      <a:off x="0" y="0"/>
                      <a:ext cx="2514608" cy="2302754"/>
                    </a:xfrm>
                    <a:prstGeom prst="rect">
                      <a:avLst/>
                    </a:prstGeom>
                  </pic:spPr>
                </pic:pic>
              </a:graphicData>
            </a:graphic>
          </wp:inline>
        </w:drawing>
      </w:r>
    </w:p>
    <w:p w14:paraId="4FD0954C" w14:textId="26BFBA95" w:rsidR="00E164EA" w:rsidRDefault="00416EB3">
      <w:r w:rsidRPr="00416EB3">
        <w:drawing>
          <wp:inline distT="0" distB="0" distL="0" distR="0" wp14:anchorId="2465A0F3" wp14:editId="3CEC7833">
            <wp:extent cx="3467100" cy="1256314"/>
            <wp:effectExtent l="0" t="0" r="0" b="127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0"/>
                    <a:stretch>
                      <a:fillRect/>
                    </a:stretch>
                  </pic:blipFill>
                  <pic:spPr>
                    <a:xfrm>
                      <a:off x="0" y="0"/>
                      <a:ext cx="3546248" cy="1284993"/>
                    </a:xfrm>
                    <a:prstGeom prst="rect">
                      <a:avLst/>
                    </a:prstGeom>
                  </pic:spPr>
                </pic:pic>
              </a:graphicData>
            </a:graphic>
          </wp:inline>
        </w:drawing>
      </w:r>
    </w:p>
    <w:p w14:paraId="04DF47FA" w14:textId="77777777" w:rsidR="00913CE5" w:rsidRDefault="00913CE5">
      <w:pPr>
        <w:sectPr w:rsidR="00913CE5" w:rsidSect="00913CE5">
          <w:type w:val="continuous"/>
          <w:pgSz w:w="12240" w:h="15840"/>
          <w:pgMar w:top="720" w:right="720" w:bottom="720" w:left="720" w:header="720" w:footer="720" w:gutter="0"/>
          <w:cols w:num="2" w:space="720"/>
          <w:docGrid w:linePitch="360"/>
        </w:sectPr>
      </w:pPr>
    </w:p>
    <w:p w14:paraId="634F6A73" w14:textId="7B04DEAB" w:rsidR="00E164EA" w:rsidRDefault="00E164EA"/>
    <w:p w14:paraId="7B7DE25C" w14:textId="2E0EDB5E" w:rsidR="00913CE5" w:rsidRPr="001B061E" w:rsidRDefault="00913CE5" w:rsidP="00913CE5">
      <w:pPr>
        <w:jc w:val="center"/>
        <w:rPr>
          <w:u w:val="single"/>
        </w:rPr>
        <w:sectPr w:rsidR="00913CE5" w:rsidRPr="001B061E" w:rsidSect="00913CE5">
          <w:type w:val="continuous"/>
          <w:pgSz w:w="12240" w:h="15840"/>
          <w:pgMar w:top="720" w:right="720" w:bottom="720" w:left="720" w:header="720" w:footer="720" w:gutter="0"/>
          <w:cols w:space="720"/>
          <w:docGrid w:linePitch="360"/>
        </w:sectPr>
      </w:pPr>
      <w:r w:rsidRPr="001B061E">
        <w:rPr>
          <w:u w:val="single"/>
        </w:rPr>
        <w:t>2018</w:t>
      </w:r>
    </w:p>
    <w:p w14:paraId="0D2CCE97" w14:textId="39B54DFE" w:rsidR="00416EB3" w:rsidRDefault="00416EB3"/>
    <w:p w14:paraId="6CA8850A" w14:textId="140A9108" w:rsidR="00E164EA" w:rsidRDefault="00E164EA"/>
    <w:p w14:paraId="46D07B41" w14:textId="1FC82640" w:rsidR="00E164EA" w:rsidRDefault="00416EB3">
      <w:r w:rsidRPr="00416EB3">
        <w:drawing>
          <wp:inline distT="0" distB="0" distL="0" distR="0" wp14:anchorId="3AE0E027" wp14:editId="736F7C5D">
            <wp:extent cx="3124200" cy="2860989"/>
            <wp:effectExtent l="0" t="0" r="0" b="0"/>
            <wp:docPr id="5"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Excel&#10;&#10;Description automatically generated"/>
                    <pic:cNvPicPr/>
                  </pic:nvPicPr>
                  <pic:blipFill>
                    <a:blip r:embed="rId11"/>
                    <a:stretch>
                      <a:fillRect/>
                    </a:stretch>
                  </pic:blipFill>
                  <pic:spPr>
                    <a:xfrm>
                      <a:off x="0" y="0"/>
                      <a:ext cx="3164539" cy="2897929"/>
                    </a:xfrm>
                    <a:prstGeom prst="rect">
                      <a:avLst/>
                    </a:prstGeom>
                  </pic:spPr>
                </pic:pic>
              </a:graphicData>
            </a:graphic>
          </wp:inline>
        </w:drawing>
      </w:r>
    </w:p>
    <w:p w14:paraId="5C703AE4" w14:textId="245ACE9E" w:rsidR="00416EB3" w:rsidRDefault="00913CE5">
      <w:r w:rsidRPr="00E164EA">
        <w:drawing>
          <wp:inline distT="0" distB="0" distL="0" distR="0" wp14:anchorId="4AB551FF" wp14:editId="00D0B63E">
            <wp:extent cx="3592240" cy="1320800"/>
            <wp:effectExtent l="0" t="0" r="190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3692737" cy="1357751"/>
                    </a:xfrm>
                    <a:prstGeom prst="rect">
                      <a:avLst/>
                    </a:prstGeom>
                  </pic:spPr>
                </pic:pic>
              </a:graphicData>
            </a:graphic>
          </wp:inline>
        </w:drawing>
      </w:r>
    </w:p>
    <w:p w14:paraId="168A3E53" w14:textId="46CDC1B2" w:rsidR="00E164EA" w:rsidRDefault="00E164EA"/>
    <w:p w14:paraId="713B24BC" w14:textId="77777777" w:rsidR="00913CE5" w:rsidRDefault="00913CE5">
      <w:pPr>
        <w:sectPr w:rsidR="00913CE5" w:rsidSect="00913CE5">
          <w:type w:val="continuous"/>
          <w:pgSz w:w="12240" w:h="15840"/>
          <w:pgMar w:top="720" w:right="720" w:bottom="720" w:left="720" w:header="720" w:footer="720" w:gutter="0"/>
          <w:cols w:num="2" w:space="720"/>
          <w:docGrid w:linePitch="360"/>
        </w:sectPr>
      </w:pPr>
    </w:p>
    <w:p w14:paraId="37A3F3AB" w14:textId="0B026704" w:rsidR="00416EB3" w:rsidRDefault="00416EB3"/>
    <w:p w14:paraId="7636AAF7" w14:textId="77777777" w:rsidR="00913CE5" w:rsidRDefault="00913CE5"/>
    <w:p w14:paraId="334AB157" w14:textId="0E6BEBEA" w:rsidR="00E164EA" w:rsidRDefault="001B061E">
      <w:pPr>
        <w:rPr>
          <w:b/>
          <w:bCs/>
        </w:rPr>
      </w:pPr>
      <w:r w:rsidRPr="001B061E">
        <w:rPr>
          <w:b/>
          <w:bCs/>
        </w:rPr>
        <w:t>Refactoring Code</w:t>
      </w:r>
    </w:p>
    <w:p w14:paraId="5D463AB6" w14:textId="6A4735A0" w:rsidR="00E5420C" w:rsidRDefault="00E5420C">
      <w:pPr>
        <w:rPr>
          <w:b/>
          <w:bCs/>
        </w:rPr>
      </w:pPr>
    </w:p>
    <w:p w14:paraId="612218DF" w14:textId="77777777" w:rsidR="00750F0D" w:rsidRDefault="00750F0D">
      <w:r>
        <w:t xml:space="preserve">I was able to refactor the initial DQ stock analysis code to create the All-Stock analysis code in VBA.  </w:t>
      </w:r>
    </w:p>
    <w:p w14:paraId="34933AB3" w14:textId="77777777" w:rsidR="00750F0D" w:rsidRDefault="00750F0D"/>
    <w:p w14:paraId="48E12F57" w14:textId="74211799" w:rsidR="00E5420C" w:rsidRDefault="00750F0D">
      <w:r>
        <w:t>Refactoring the code has some benefits:</w:t>
      </w:r>
    </w:p>
    <w:p w14:paraId="67147AD0" w14:textId="40608334" w:rsidR="00750F0D" w:rsidRDefault="00750F0D" w:rsidP="00750F0D">
      <w:pPr>
        <w:pStyle w:val="ListParagraph"/>
        <w:numPr>
          <w:ilvl w:val="0"/>
          <w:numId w:val="1"/>
        </w:numPr>
      </w:pPr>
      <w:r>
        <w:t>I did not have to start over, I could expand the functionality of the previously used subroutines and looks</w:t>
      </w:r>
    </w:p>
    <w:p w14:paraId="5196319D" w14:textId="3D4BA37B" w:rsidR="00750F0D" w:rsidRDefault="00750F0D" w:rsidP="00750F0D">
      <w:pPr>
        <w:pStyle w:val="ListParagraph"/>
        <w:numPr>
          <w:ilvl w:val="0"/>
          <w:numId w:val="1"/>
        </w:numPr>
      </w:pPr>
      <w:r>
        <w:t>It saved time to add formatting and features to existing code</w:t>
      </w:r>
    </w:p>
    <w:p w14:paraId="35978CDE" w14:textId="68E373E7" w:rsidR="00750F0D" w:rsidRDefault="00750F0D" w:rsidP="00750F0D">
      <w:pPr>
        <w:pStyle w:val="ListParagraph"/>
        <w:numPr>
          <w:ilvl w:val="0"/>
          <w:numId w:val="1"/>
        </w:numPr>
      </w:pPr>
      <w:r>
        <w:t>It makes the code more comprehensible to any other developer who inspects it</w:t>
      </w:r>
    </w:p>
    <w:p w14:paraId="78E25442" w14:textId="104FA80C" w:rsidR="00750F0D" w:rsidRDefault="00750F0D" w:rsidP="00750F0D">
      <w:pPr>
        <w:pStyle w:val="ListParagraph"/>
        <w:numPr>
          <w:ilvl w:val="0"/>
          <w:numId w:val="1"/>
        </w:numPr>
      </w:pPr>
      <w:r>
        <w:t>I was able to decrease the runtime despite adding formatting and user controls such as buttons</w:t>
      </w:r>
    </w:p>
    <w:p w14:paraId="2547AA72" w14:textId="73612246" w:rsidR="00D049A9" w:rsidRDefault="00D049A9" w:rsidP="00D049A9">
      <w:r>
        <w:t xml:space="preserve">Refactoring code has multiple advantages but one major disadvantage, time is spend modifying code that is functional to improve readability and use in the future.  Most developers under a time constraint may not want to spend time refactoring code that is already functional to solve future problems that do not currently exist. </w:t>
      </w:r>
    </w:p>
    <w:p w14:paraId="4C9D525C" w14:textId="0257991F" w:rsidR="00D049A9" w:rsidRDefault="00D049A9" w:rsidP="00D049A9"/>
    <w:p w14:paraId="7599FEBE" w14:textId="6F015D85" w:rsidR="00D049A9" w:rsidRPr="00D049A9" w:rsidRDefault="002E04D1" w:rsidP="00D049A9">
      <w:pPr>
        <w:rPr>
          <w:b/>
          <w:bCs/>
        </w:rPr>
      </w:pPr>
      <w:r>
        <w:rPr>
          <w:b/>
          <w:bCs/>
        </w:rPr>
        <w:t xml:space="preserve">All Stocks Analysis </w:t>
      </w:r>
      <w:r w:rsidR="00D049A9" w:rsidRPr="00D049A9">
        <w:rPr>
          <w:b/>
          <w:bCs/>
        </w:rPr>
        <w:t>Results</w:t>
      </w:r>
    </w:p>
    <w:p w14:paraId="50D14A64" w14:textId="4180D8DE" w:rsidR="00D049A9" w:rsidRDefault="00D049A9" w:rsidP="00D049A9"/>
    <w:p w14:paraId="070C83E9" w14:textId="5B6C13C9" w:rsidR="00D049A9" w:rsidRDefault="00D049A9" w:rsidP="00D049A9">
      <w:r>
        <w:t>Below you can see the results of running the refactored VBA code for 2017 and 2018.  The runtime has decreased by 80%.  The formatting allows the user to quickly determine which stocks had a positive return on investment as they are highlighted in green.  Most of the stocks in the Green Energy Sector that Steve selected performed better in 2017 than 2018.  After reviewing the Stock analysis data in the refactored VBA code, I would recommend that Steve’s parents consider ENPH and RUN as green energy company investment alternatives to DQ.</w:t>
      </w:r>
      <w:r w:rsidR="002E04D1">
        <w:t xml:space="preserve">  </w:t>
      </w:r>
    </w:p>
    <w:p w14:paraId="6E92EDA3" w14:textId="77777777" w:rsidR="00750F0D" w:rsidRPr="00750F0D" w:rsidRDefault="00750F0D" w:rsidP="00750F0D">
      <w:pPr>
        <w:pStyle w:val="ListParagraph"/>
      </w:pPr>
    </w:p>
    <w:p w14:paraId="61FA3B53" w14:textId="44FBD7E3" w:rsidR="001B061E" w:rsidRPr="00750F0D" w:rsidRDefault="00750F0D" w:rsidP="00750F0D">
      <w:pPr>
        <w:jc w:val="center"/>
        <w:rPr>
          <w:u w:val="single"/>
        </w:rPr>
      </w:pPr>
      <w:r w:rsidRPr="00750F0D">
        <w:rPr>
          <w:u w:val="single"/>
        </w:rPr>
        <w:t>2017</w:t>
      </w:r>
    </w:p>
    <w:p w14:paraId="55A73A4A" w14:textId="7DBDC78D" w:rsidR="00E164EA" w:rsidRDefault="00E164EA"/>
    <w:p w14:paraId="749D74F7" w14:textId="358F081B" w:rsidR="00E164EA" w:rsidRDefault="00913CE5">
      <w:r w:rsidRPr="00EB648A">
        <w:lastRenderedPageBreak/>
        <w:drawing>
          <wp:inline distT="0" distB="0" distL="0" distR="0" wp14:anchorId="4B36B3A6" wp14:editId="02E5BA52">
            <wp:extent cx="2844800" cy="2683775"/>
            <wp:effectExtent l="0" t="0" r="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3"/>
                    <a:stretch>
                      <a:fillRect/>
                    </a:stretch>
                  </pic:blipFill>
                  <pic:spPr>
                    <a:xfrm>
                      <a:off x="0" y="0"/>
                      <a:ext cx="2865530" cy="2703332"/>
                    </a:xfrm>
                    <a:prstGeom prst="rect">
                      <a:avLst/>
                    </a:prstGeom>
                  </pic:spPr>
                </pic:pic>
              </a:graphicData>
            </a:graphic>
          </wp:inline>
        </w:drawing>
      </w:r>
      <w:r w:rsidR="00EB648A" w:rsidRPr="00EB648A">
        <w:drawing>
          <wp:inline distT="0" distB="0" distL="0" distR="0" wp14:anchorId="6FC22564" wp14:editId="4500A07B">
            <wp:extent cx="3517900" cy="127626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3567101" cy="1294111"/>
                    </a:xfrm>
                    <a:prstGeom prst="rect">
                      <a:avLst/>
                    </a:prstGeom>
                  </pic:spPr>
                </pic:pic>
              </a:graphicData>
            </a:graphic>
          </wp:inline>
        </w:drawing>
      </w:r>
    </w:p>
    <w:p w14:paraId="402C2EF0" w14:textId="712A3CCB" w:rsidR="00E164EA" w:rsidRDefault="00E164EA"/>
    <w:p w14:paraId="5DB733AF" w14:textId="46F2215F" w:rsidR="00416EB3" w:rsidRPr="00750F0D" w:rsidRDefault="00750F0D" w:rsidP="00750F0D">
      <w:pPr>
        <w:jc w:val="center"/>
        <w:rPr>
          <w:u w:val="single"/>
        </w:rPr>
      </w:pPr>
      <w:r w:rsidRPr="00750F0D">
        <w:rPr>
          <w:u w:val="single"/>
        </w:rPr>
        <w:t>2018</w:t>
      </w:r>
    </w:p>
    <w:p w14:paraId="42D545FF" w14:textId="5A28E67E" w:rsidR="00EB648A" w:rsidRDefault="00EB648A"/>
    <w:p w14:paraId="6E1F4903" w14:textId="7FB2A47C" w:rsidR="00EB648A" w:rsidRDefault="00913CE5">
      <w:r w:rsidRPr="00EB648A">
        <w:drawing>
          <wp:inline distT="0" distB="0" distL="0" distR="0" wp14:anchorId="035D1B2B" wp14:editId="25E7E650">
            <wp:extent cx="2781300" cy="2623868"/>
            <wp:effectExtent l="0" t="0" r="0" b="5080"/>
            <wp:docPr id="9" name="Picture 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Excel&#10;&#10;Description automatically generated"/>
                    <pic:cNvPicPr/>
                  </pic:nvPicPr>
                  <pic:blipFill>
                    <a:blip r:embed="rId15"/>
                    <a:stretch>
                      <a:fillRect/>
                    </a:stretch>
                  </pic:blipFill>
                  <pic:spPr>
                    <a:xfrm>
                      <a:off x="0" y="0"/>
                      <a:ext cx="2796050" cy="2637783"/>
                    </a:xfrm>
                    <a:prstGeom prst="rect">
                      <a:avLst/>
                    </a:prstGeom>
                  </pic:spPr>
                </pic:pic>
              </a:graphicData>
            </a:graphic>
          </wp:inline>
        </w:drawing>
      </w:r>
      <w:r w:rsidR="00EB648A" w:rsidRPr="00EB648A">
        <w:drawing>
          <wp:inline distT="0" distB="0" distL="0" distR="0" wp14:anchorId="73184FDD" wp14:editId="4324083D">
            <wp:extent cx="3657600" cy="132534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3722690" cy="1348928"/>
                    </a:xfrm>
                    <a:prstGeom prst="rect">
                      <a:avLst/>
                    </a:prstGeom>
                  </pic:spPr>
                </pic:pic>
              </a:graphicData>
            </a:graphic>
          </wp:inline>
        </w:drawing>
      </w:r>
    </w:p>
    <w:p w14:paraId="23EF470C" w14:textId="6E596FB2" w:rsidR="00EB648A" w:rsidRDefault="00EB648A"/>
    <w:p w14:paraId="781F0017" w14:textId="07AC433B" w:rsidR="00EB648A" w:rsidRDefault="00EB648A"/>
    <w:sectPr w:rsidR="00EB648A" w:rsidSect="00913CE5">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019E0"/>
    <w:multiLevelType w:val="hybridMultilevel"/>
    <w:tmpl w:val="8AB6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A76034"/>
    <w:multiLevelType w:val="hybridMultilevel"/>
    <w:tmpl w:val="86B0A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4EA"/>
    <w:rsid w:val="00097E24"/>
    <w:rsid w:val="000E4EF8"/>
    <w:rsid w:val="00144673"/>
    <w:rsid w:val="001B061E"/>
    <w:rsid w:val="00201DB7"/>
    <w:rsid w:val="002E04D1"/>
    <w:rsid w:val="00372330"/>
    <w:rsid w:val="0038216C"/>
    <w:rsid w:val="00416EB3"/>
    <w:rsid w:val="00462748"/>
    <w:rsid w:val="005729D9"/>
    <w:rsid w:val="00750F0D"/>
    <w:rsid w:val="00913CE5"/>
    <w:rsid w:val="00945C16"/>
    <w:rsid w:val="0094742E"/>
    <w:rsid w:val="00B827C7"/>
    <w:rsid w:val="00CD00F2"/>
    <w:rsid w:val="00CE0A57"/>
    <w:rsid w:val="00D049A9"/>
    <w:rsid w:val="00E164EA"/>
    <w:rsid w:val="00E5420C"/>
    <w:rsid w:val="00E84439"/>
    <w:rsid w:val="00E9545F"/>
    <w:rsid w:val="00EB6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2B447"/>
  <w15:chartTrackingRefBased/>
  <w15:docId w15:val="{DB60DAAA-6173-7F48-8CFC-B4657FBB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F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 Richburg</dc:creator>
  <cp:keywords/>
  <dc:description/>
  <cp:lastModifiedBy>Ima Richburg</cp:lastModifiedBy>
  <cp:revision>5</cp:revision>
  <dcterms:created xsi:type="dcterms:W3CDTF">2021-11-12T01:12:00Z</dcterms:created>
  <dcterms:modified xsi:type="dcterms:W3CDTF">2021-11-13T11:53:00Z</dcterms:modified>
</cp:coreProperties>
</file>