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CASES AND QUOTES</w:t>
      </w:r>
    </w:p>
    <w:p>
      <w:r>
        <w:t>Source File: Materials/White 1981b.pdf</w:t>
      </w:r>
    </w:p>
    <w:p>
      <w:r>
        <w:t>Model: gpt-4o-mini</w:t>
      </w:r>
    </w:p>
    <w:p>
      <w:r>
        <w:t>---</w:t>
      </w:r>
    </w:p>
    <w:p>
      <w:r>
        <w:br/>
        <w:t>INSIGHT SET 1</w:t>
      </w:r>
    </w:p>
    <w:p>
      <w:r>
        <w:t>GENERAL CONTEXT:</w:t>
      </w:r>
    </w:p>
    <w:p>
      <w:r>
        <w:t>Harrison C. White’s work discusses markets as social structures where individuals enter roles based on their interactions and perceptions within the market context. His theory emphasizes that individuals' decisions and identities are shaped by their social relationships and the structure of the market.</w:t>
      </w:r>
    </w:p>
    <w:p>
      <w:r>
        <w:t>RELEVANCE:</w:t>
      </w:r>
    </w:p>
    <w:p>
      <w:r>
        <w:t>This context highlights how managerial networks can induce roles and constrain individual agency, akin to the experiences of Sofia and Carl in the draft. White's concept of terms of trade and role structures can further illuminate the dynamics presented in the paper.</w:t>
      </w:r>
    </w:p>
    <w:p>
      <w:r>
        <w:br/>
        <w:t>EXTRACTED QUOTES:</w:t>
      </w:r>
    </w:p>
    <w:p>
      <w:r>
        <w:br/>
        <w:t>QUOTE 1:</w:t>
      </w:r>
    </w:p>
    <w:p>
      <w:r>
        <w:t>Text: "The problem is which sets of producer firms and of buyers for their outputs can together sustain a market. Once established, a market is experienced by each actor as an overpowering regimen; the terms of trade are social facts that brook no contradiction."</w:t>
      </w:r>
    </w:p>
    <w:p>
      <w:r>
        <w:t>Context: Understanding the role structure formed by interactions within a market.</w:t>
      </w:r>
    </w:p>
    <w:p>
      <w:r>
        <w:t>Position: Page 2, Paragraph 3</w:t>
      </w:r>
    </w:p>
    <w:p>
      <w:r>
        <w:t>Argument in draft: Why might a manager find that relationships with colleagues-pursued for seemingly rational reasons-eventually crystallize as binding constraints?</w:t>
      </w:r>
    </w:p>
    <w:p>
      <w:r>
        <w:t>Relevance: This supports the argument that once professional relationships take root within a managerial network, they can solidify into binding constraints that limit autonomy and agency, much like the terms of trade in a market.</w:t>
      </w:r>
    </w:p>
    <w:p>
      <w:r>
        <w:br/>
        <w:t>QUOTE 2:</w:t>
      </w:r>
    </w:p>
    <w:p>
      <w:r>
        <w:t>Text: "The term role usually evokes either examples ingrained in our culture... but everyday social structure consists in a host of mutual regularities in enacted and perceived behavior that go beyond such ordained roles."</w:t>
      </w:r>
    </w:p>
    <w:p>
      <w:r>
        <w:t>Context: The role structure leads to expectations that constrain individual choices.</w:t>
      </w:r>
    </w:p>
    <w:p>
      <w:r>
        <w:t>Position: Page 3, Middle</w:t>
      </w:r>
    </w:p>
    <w:p>
      <w:r>
        <w:t>Argument in draft: How strategies such as annealing, network reach, and prolepsis restore autonomy.</w:t>
      </w:r>
    </w:p>
    <w:p>
      <w:r>
        <w:t>Relevance: This quote reinforces the idea that managers—like Sofia and Carl—operate within a web of expectations that affect their autonomy, and changing such expectations (through strategies like annealing) can help restore agency.</w:t>
      </w:r>
    </w:p>
    <w:p>
      <w:r>
        <w:br/>
        <w:t>QUOTE 3:</w:t>
      </w:r>
    </w:p>
    <w:p>
      <w:r>
        <w:t>Text: "Since I appear to intrude on the terrain of economic theory (as I think sociologists should), I clarify the nature of this intrusion in the next section."</w:t>
      </w:r>
    </w:p>
    <w:p>
      <w:r>
        <w:t>Context: Roles formed in the market create expectations that can constrain or facilitate agency.</w:t>
      </w:r>
    </w:p>
    <w:p>
      <w:r>
        <w:t>Position: Page 4, Paragraph 2</w:t>
      </w:r>
    </w:p>
    <w:p>
      <w:r>
        <w:t>Argument in draft: The interaction of identity, control, and status in managerial contexts.</w:t>
      </w:r>
    </w:p>
    <w:p>
      <w:r>
        <w:t>Relevance: This illustrates the theoretical approach positioned between sociology and economics, shedding light on how status and identity are constructed within managerial roles, indeed forming the constraints mentioned in the draft.</w:t>
      </w:r>
    </w:p>
    <w:p>
      <w: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