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CASES AND QUOTES</w:t>
      </w:r>
    </w:p>
    <w:p>
      <w:r>
        <w:t>Source File: Materials/White 2002 Markets from Networks.pdf</w:t>
      </w:r>
    </w:p>
    <w:p>
      <w:r>
        <w:t>Model: gpt-4o-mini</w:t>
      </w:r>
    </w:p>
    <w:p>
      <w:r>
        <w:t>---</w:t>
      </w:r>
    </w:p>
    <w:p>
      <w:r>
        <w:br/>
        <w:t>INSIGHT SET 1</w:t>
      </w:r>
    </w:p>
    <w:p>
      <w:r>
        <w:t>GENERAL CONTEXT:</w:t>
      </w:r>
    </w:p>
    <w:p>
      <w:r>
        <w:t>Markets from Networks explores the construction of markets through the interaction of firms, the mechanisms that enable joint production, and the intertwining trade-offs of quality, cost, and buyer expectations. The author, Harrison C. White, emphasizes the importance of social networks in shaping market dynamics and firm identities, particularly in relation to quality and control.</w:t>
      </w:r>
    </w:p>
    <w:p>
      <w:r>
        <w:t>RELEVANCE:</w:t>
      </w:r>
    </w:p>
    <w:p>
      <w:r>
        <w:t>This context is relevant as it underlines White's theoretical frameworks which link social interaction and market mechanisms in a way that can be applied to understanding managerial agency in business contexts.</w:t>
      </w:r>
    </w:p>
    <w:p>
      <w:r>
        <w:br/>
        <w:t>EXTRACTED QUOTES:</w:t>
      </w:r>
    </w:p>
    <w:p>
      <w:r>
        <w:br/>
        <w:t>QUOTE 1:</w:t>
      </w:r>
    </w:p>
    <w:p>
      <w:r>
        <w:t>Text: Firms do indeed seek to maximize profits, but only as they find quality niches in recognized lines of business sustained as joint social constructions.</w:t>
      </w:r>
    </w:p>
    <w:p>
      <w:r>
        <w:t>Context: The profiles in this chapter highlight the social constructions that emerge from ongoing interactions among actors in a market and the mechanisms of exchange that govern these interactions.</w:t>
      </w:r>
    </w:p>
    <w:p>
      <w:r>
        <w:t>Position: Page 1, Paragraph 3</w:t>
      </w:r>
    </w:p>
    <w:p>
      <w:r>
        <w:t>Argument in draft: Our discussion contributes to the literature on networks and leadership, emphasizing how identity, control, and status interact to constrain or catalyze managerial agency.</w:t>
      </w:r>
    </w:p>
    <w:p>
      <w:r>
        <w:t>Relevance: This quote supports the draft's argument that managerial agency is influenced by the quality and identity of the actors involved in market interactions.</w:t>
      </w:r>
    </w:p>
    <w:p>
      <w:r>
        <w:br/>
        <w:t>QUOTE 2:</w:t>
      </w:r>
    </w:p>
    <w:p>
      <w:r>
        <w:t>Text: White was searching for routes out of binding roles into novel behaviors.</w:t>
      </w:r>
    </w:p>
    <w:p>
      <w:r>
        <w:t>Context: White often refers to how relationships among firms can create binding constraints that limit individual agency in the pursuit of opportunities.</w:t>
      </w:r>
    </w:p>
    <w:p>
      <w:r>
        <w:t>Position: Page 23, Paragraph 1</w:t>
      </w:r>
    </w:p>
    <w:p>
      <w:r>
        <w:t>Argument in draft: ...how strategies such as annealing, network reach, and prolepsis restore autonomy.</w:t>
      </w:r>
    </w:p>
    <w:p>
      <w:r>
        <w:t>Relevance: This quote helps deepen the understanding of constraints faced by managers, reinforcing the draft’s focus on reclaiming autonomy through strategic interaction.</w:t>
      </w:r>
    </w:p>
    <w:p>
      <w:r>
        <w:br/>
        <w:t>QUOTE 3:</w:t>
      </w:r>
    </w:p>
    <w:p>
      <w:r>
        <w:t>Text: For White, doing sociology was a normative project. He wanted to identify the tangible sources of constraint so that we could embrace and experience real freedom.</w:t>
      </w:r>
    </w:p>
    <w:p>
      <w:r>
        <w:t>Context: The relation between status, identity, and control in market contexts reveals nuanced dynamics that affect managerial agency.</w:t>
      </w:r>
    </w:p>
    <w:p>
      <w:r>
        <w:t>Position: Page 16, Paragraph 4</w:t>
      </w:r>
    </w:p>
    <w:p>
      <w:r>
        <w:t>Argument in draft: We further explore how status shapes the feasibility of these strategies, with lower-status actors relying on frame-switching tactics and higher-status actors using forward-looking rhetoric.</w:t>
      </w:r>
    </w:p>
    <w:p>
      <w:r>
        <w:t>Relevance: This quote emphasizes the notion that understanding constraints and strategically leveraging status can optimize managerial actions, aligning well with the paper’s arguments.</w:t>
      </w:r>
    </w:p>
    <w:p>
      <w:r>
        <w:br/>
        <w:t>QUOTE 4:</w:t>
      </w:r>
    </w:p>
    <w:p>
      <w:r>
        <w:t>Text: Identities of firms emerge as distinct actors in their own right with a stark interplay of control and identity tied to market dynamics.</w:t>
      </w:r>
    </w:p>
    <w:p>
      <w:r>
        <w:t>Context: Discussion on leadership identity and control emphasizes how different levels of status among actors change the game of networked interactions.</w:t>
      </w:r>
    </w:p>
    <w:p>
      <w:r>
        <w:t>Position: Page 20, Paragraph 5</w:t>
      </w:r>
    </w:p>
    <w:p>
      <w:r>
        <w:t>Argument in draft: We explore how status shapes the feasibility of these strategies...</w:t>
      </w:r>
    </w:p>
    <w:p>
      <w:r>
        <w:t>Relevance: This quote reinforces the draft assertion that identity and status can significantly define the character of strategic interactions and the reclaiming of agency.</w:t>
      </w:r>
    </w:p>
    <w:p>
      <w:r>
        <w:br/>
        <w:t>QUOTE 5:</w:t>
      </w:r>
    </w:p>
    <w:p>
      <w:r>
        <w:t>Text: Markets evolve as mechanisms that spread the risks and uncertainties in placing these successive commitments with buyers.</w:t>
      </w:r>
    </w:p>
    <w:p>
      <w:r>
        <w:t>Context: The mechanics of social networks elucidate how interactions define the possibilities for collective agency in markets.</w:t>
      </w:r>
    </w:p>
    <w:p>
      <w:r>
        <w:t>Position: Page 10, Paragraph 2</w:t>
      </w:r>
    </w:p>
    <w:p>
      <w:r>
        <w:t>Argument in draft: We thus portray autonomy as a fluid condition, regained through strategic interactions that reconfigure network ties and conversational frames.</w:t>
      </w:r>
    </w:p>
    <w:p>
      <w:r>
        <w:t>Relevance: This quote illustrates the essential role of interaction in shaping market dynamics and contrasts with individual autonomy, enhancing the draft’s argument on reclaiming agency.</w:t>
      </w:r>
    </w:p>
    <w:p>
      <w:r>
        <w:br/>
        <w:t>----------------------------------------</w:t>
      </w:r>
    </w:p>
    <w:p>
      <w:r>
        <w:br/>
        <w:t>INSIGHT SET 2</w:t>
      </w:r>
    </w:p>
    <w:p>
      <w:r>
        <w:t>GENERAL CONTEXT:</w:t>
      </w:r>
    </w:p>
    <w:p>
      <w:r>
        <w:t>The insights from Harrison C. White's work emphasize the importance of understanding social relationships and structures within both social networks and market dynamics. The unique interplay between identity, control, and status within professional environments highlights how these factors can restrict or enable managerial agency. White’s theories suggest a fluidity of roles and identities with a focus on how status differentially impacts the ability of individuals to maneuver within their professional networks, thus shaping their autonomy and agency.</w:t>
      </w:r>
    </w:p>
    <w:p>
      <w:r>
        <w:t>RELEVANCE:</w:t>
      </w:r>
    </w:p>
    <w:p>
      <w:r>
        <w:t>These insights can bolster the draft's argument about managerial autonomy as a fluid condition, influenced by the dynamics of professional relationships and the structures around them. By linking these ideas to the notion of networking and identity within the banking context, they expand the framework of understanding managerial behavior and decision-making in high-stakes environments.</w:t>
      </w:r>
    </w:p>
    <w:p>
      <w:r>
        <w:br/>
        <w:t>EXTRACTED QUOTES:</w:t>
      </w:r>
    </w:p>
    <w:p>
      <w:r>
        <w:br/>
        <w:t>QUOTE 1:</w:t>
      </w:r>
    </w:p>
    <w:p>
      <w:r>
        <w:t>Text: "...social relationships are dynamic and shape the identities and actions of actors within markets."</w:t>
      </w:r>
    </w:p>
    <w:p>
      <w:r>
        <w:t>Context: Dynamics of social networks and constraints within professional settings.</w:t>
      </w:r>
    </w:p>
    <w:p>
      <w:r>
        <w:t>Position: Page 7, Paragraph 2</w:t>
      </w:r>
    </w:p>
    <w:p>
      <w:r>
        <w:t>Argument in draft: Our discussion contributes to the literature on networks and leadership, emphasizing how identity, control, and status interact to constrain or catalyze managerial agency.</w:t>
      </w:r>
    </w:p>
    <w:p>
      <w:r>
        <w:t>Relevance: This quote underscores the dynamic nature of social relationships, supporting our argument about the permeability of managerial identities and the influence of social structures on agency.</w:t>
      </w:r>
    </w:p>
    <w:p>
      <w:r>
        <w:br/>
        <w:t>QUOTE 2:</w:t>
      </w:r>
    </w:p>
    <w:p>
      <w:r>
        <w:t>Text: "Roles in networks are defined by the positions of actors and the expectations attached to these positions..."</w:t>
      </w:r>
    </w:p>
    <w:p>
      <w:r>
        <w:t>Context: The flexibility and constraints of roles in social networks.</w:t>
      </w:r>
    </w:p>
    <w:p>
      <w:r>
        <w:t>Position: Page 9, Middle</w:t>
      </w:r>
    </w:p>
    <w:p>
      <w:r>
        <w:t>Argument in draft: We portray autonomy as a fluid condition, regained through strategic interactions that reconfigure network ties and conversational frames.</w:t>
      </w:r>
    </w:p>
    <w:p>
      <w:r>
        <w:t>Relevance: This quote reinforces the idea that autonomy can be redefined based on one's role within a network and the expectations of that role, supporting our depiction of autonomy as influenced by social interactions.</w:t>
      </w:r>
    </w:p>
    <w:p>
      <w:r>
        <w:br/>
        <w:t>QUOTE 3:</w:t>
      </w:r>
    </w:p>
    <w:p>
      <w:r>
        <w:t>Text: "Status can become a mechanism for both constraint and opportunity within professional networks."</w:t>
      </w:r>
    </w:p>
    <w:p>
      <w:r>
        <w:t>Context: Implications of status dynamics in professional networks.</w:t>
      </w:r>
    </w:p>
    <w:p>
      <w:r>
        <w:t>Position: Page 10, Paragraph 1</w:t>
      </w:r>
    </w:p>
    <w:p>
      <w:r>
        <w:t>Argument in draft: We further explore how status shapes the feasibility of these strategies, with lower-status actors relying on frame-switching tactics and higher-status actors using forward-looking rhetoric.</w:t>
      </w:r>
    </w:p>
    <w:p>
      <w:r>
        <w:t>Relevance: This quote highlights the bidirectional nature of status within networks, which aligns with our findings about how status determines strategies for autonomy and influence within managerial networks.</w:t>
      </w:r>
    </w:p>
    <w:p>
      <w:r>
        <w:br/>
        <w:t>QUOTE 4:</w:t>
      </w:r>
    </w:p>
    <w:p>
      <w:r>
        <w:t>Text: "In networks, the maneuvering of actors depends critically on the perceived configurations of relationships around them."</w:t>
      </w:r>
    </w:p>
    <w:p>
      <w:r>
        <w:t>Context: Strategic maneuvering in networks.</w:t>
      </w:r>
    </w:p>
    <w:p>
      <w:r>
        <w:t>Position: Page 15, Paragraph 3</w:t>
      </w:r>
    </w:p>
    <w:p>
      <w:r>
        <w:t>Argument in draft: By reclaiming autonomy, individuals actively reconfigure the relationships that connect them to the network and to their workplace.</w:t>
      </w:r>
    </w:p>
    <w:p>
      <w:r>
        <w:t>Relevance: This reinforces our argument that autonomy is sustained not solely by individual action but also through strategic relationship management within the network.</w:t>
      </w:r>
    </w:p>
    <w:p>
      <w:r>
        <w:br/>
        <w:t>QUOTE 5:</w:t>
      </w:r>
    </w:p>
    <w:p>
      <w:r>
        <w:t>Text: "Identity in a networked world is less about fixed roles and more about fluid interactions and negotiations."</w:t>
      </w:r>
    </w:p>
    <w:p>
      <w:r>
        <w:t>Context: The nature of identity shifts in professional networks.</w:t>
      </w:r>
    </w:p>
    <w:p>
      <w:r>
        <w:t>Position: Page 12, Paragraph 2</w:t>
      </w:r>
    </w:p>
    <w:p>
      <w:r>
        <w:t>Argument in draft: We assert that lower-status actors rely on frame-switching tactics and higher-status actors use forward-looking rhetoric to navigate their professional environments.</w:t>
      </w:r>
    </w:p>
    <w:p>
      <w:r>
        <w:t>Relevance: This supports our assertion that identity is not static but fluid, which is crucial for understanding how individuals negotiate autonomy in their roles.</w:t>
      </w:r>
    </w:p>
    <w:p>
      <w:r>
        <w:br/>
        <w:t>QUOTE 6:</w:t>
      </w:r>
    </w:p>
    <w:p>
      <w:r>
        <w:t>Text: "Identifying the structures of constraint enables individuals to develop strategies to reclaim agency and influence."</w:t>
      </w:r>
    </w:p>
    <w:p>
      <w:r>
        <w:t>Context: Understanding the pathways out of constraints in social structures.</w:t>
      </w:r>
    </w:p>
    <w:p>
      <w:r>
        <w:t>Position: Page 14, Paragraph 4</w:t>
      </w:r>
    </w:p>
    <w:p>
      <w:r>
        <w:t>Argument in draft: We describe how strategies such as annealing, network reach, and prolepsis restore autonomy.</w:t>
      </w:r>
    </w:p>
    <w:p>
      <w:r>
        <w:t>Relevance: This directly supports the strategies we discuss about reclaiming autonomy and illustrates how recognition of constraints can foster agency, aligning with our analysis of managerial networks.</w:t>
      </w:r>
    </w:p>
    <w:p>
      <w:r>
        <w:br/>
        <w:t>----------------------------------------</w:t>
      </w:r>
    </w:p>
    <w:p>
      <w:r>
        <w:br/>
        <w:t>INSIGHT SET 3</w:t>
      </w:r>
    </w:p>
    <w:p>
      <w:r>
        <w:t>GENERAL CONTEXT:</w:t>
      </w:r>
    </w:p>
    <w:p>
      <w:r>
        <w:t>This text discusses social relationships and social structures at a scientific level, emphasizing how organizational dynamics, market interactions, and social networks affect economic behaviors. In particular, the focus is on the role of networks in shaping market environments, the importance of identity and control, and the inherent uncertainties in decision-making processes.</w:t>
      </w:r>
    </w:p>
    <w:p>
      <w:r>
        <w:t>RELEVANCE:</w:t>
      </w:r>
    </w:p>
    <w:p>
      <w:r>
        <w:t>The insights from this scientific context can be used to better understand and support the arguments in the draft by highlighting the interconnectedness of professional relationships, market constraints, and strategies for reclaiming autonomy as discussed in HC White's work.</w:t>
      </w:r>
    </w:p>
    <w:p>
      <w:r>
        <w:br/>
        <w:t>EXTRACTED QUOTES:</w:t>
      </w:r>
    </w:p>
    <w:p>
      <w:r>
        <w:br/>
        <w:t>QUOTE 1:</w:t>
      </w:r>
    </w:p>
    <w:p>
      <w:r>
        <w:t>Text: "Commitment always is subject to true risk, Knight's third form of uncertainty. So it requires the support of a frame such as market profile."</w:t>
      </w:r>
    </w:p>
    <w:p>
      <w:r>
        <w:t>Context: Discussing the process of how producers establish ties and commitments in a market setting, focusing on their relationships and interactions.</w:t>
      </w:r>
    </w:p>
    <w:p>
      <w:r>
        <w:t>Position: Page 224, Paragraph 3</w:t>
      </w:r>
    </w:p>
    <w:p>
      <w:r>
        <w:t>Argument in draft: Drawing on Harrison C. White’s theoretical frameworks, we construct and analyze composite case narratives, informed by co-author experiences in a global investment bank.</w:t>
      </w:r>
    </w:p>
    <w:p>
      <w:r>
        <w:t>Relevance: This quote supports the argument that commitments in professional networks, as seen in case narratives, can create risks and constraints that individuals must navigate, resonating with Carl’s experience of entrapment in his role.</w:t>
      </w:r>
    </w:p>
    <w:p>
      <w:r>
        <w:br/>
        <w:t>QUOTE 2:</w:t>
      </w:r>
    </w:p>
    <w:p>
      <w:r>
        <w:t>Text: "Survival comes with establishing footing in some particular market jointly with other producers, but it also is shaped by the presence of other markets."</w:t>
      </w:r>
    </w:p>
    <w:p>
      <w:r>
        <w:t>Context: Analyzing the behavior of firms and how individual actions can lead to systemic outcomes and the evolution of market structures.</w:t>
      </w:r>
    </w:p>
    <w:p>
      <w:r>
        <w:t>Position: Page 224, Middle</w:t>
      </w:r>
    </w:p>
    <w:p>
      <w:r>
        <w:t>Argument in draft: We also describe how strategies such as annealing, network reach, and prolepsis restore autonomy.</w:t>
      </w:r>
    </w:p>
    <w:p>
      <w:r>
        <w:t>Relevance: This quote illustrates the interdependence of actors in a market, highlighting the strategies that individuals like Carl must employ to navigate their networks and reclaim autonomy amidst external constraints.</w:t>
      </w:r>
    </w:p>
    <w:p>
      <w:r>
        <w:br/>
        <w:t>QUOTE 3:</w:t>
      </w:r>
    </w:p>
    <w:p>
      <w:r>
        <w:t>Text: "Markets constructed among firms in networks are here mapped into a space of settings with interpretable parameters."</w:t>
      </w:r>
    </w:p>
    <w:p>
      <w:r>
        <w:t>Context: The emergence of markets and firms through organizational interactions and the continuous evolution of market dynamics.</w:t>
      </w:r>
    </w:p>
    <w:p>
      <w:r>
        <w:t>Position: Page 248, Paragraph 1</w:t>
      </w:r>
    </w:p>
    <w:p>
      <w:r>
        <w:t>Argument in draft: Emphasizing how identity, control, and status interact to constrain or catalyze managerial agency.</w:t>
      </w:r>
    </w:p>
    <w:p>
      <w:r>
        <w:t>Relevance: This insight underscores the importance of understanding market structures in the context of individual agency and identity, connecting directly to the draft's exploration of how status shapes managerial actions.</w:t>
      </w:r>
    </w:p>
    <w:p>
      <w:r>
        <w:br/>
        <w:t>QUOTE 4:</w:t>
      </w:r>
    </w:p>
    <w:p>
      <w:r>
        <w:t>Text: "Economic valuations need not be referred to some macrosystem of unknown etiology; they need not be treated as exogenous to multilevel network processes."</w:t>
      </w:r>
    </w:p>
    <w:p>
      <w:r>
        <w:t>Context: The complexity of firm interactions within markets and the variability of firm behaviors based on market conditions and relationships.</w:t>
      </w:r>
    </w:p>
    <w:p>
      <w:r>
        <w:t>Position: Page 304, Paragraph 2</w:t>
      </w:r>
    </w:p>
    <w:p>
      <w:r>
        <w:t>Argument in draft: Our discussion contributes to the literature on networks and leadership.</w:t>
      </w:r>
    </w:p>
    <w:p>
      <w:r>
        <w:t>Relevance: This emphasizes that economic behaviors and valuations arise from network processes, supporting the argument that managerial agency is shaped by internal and external factors, consistent with HC White's theories.</w:t>
      </w:r>
    </w:p>
    <w:p>
      <w:r>
        <w:br/>
        <w:t>QUOTE 5:</w:t>
      </w:r>
    </w:p>
    <w:p>
      <w:r>
        <w:t>Text: "The production market is a social construction of considerable sophistication, beyond that coming from non-human species but akin to the marriage sections of systems of classificatory kinship in preliterate tribes."</w:t>
      </w:r>
    </w:p>
    <w:p>
      <w:r>
        <w:t>Context: Reflecting on the role of history and culture in shaping economic actions and organizational structures.</w:t>
      </w:r>
    </w:p>
    <w:p>
      <w:r>
        <w:t>Position: Page 316, Paragraph 3</w:t>
      </w:r>
    </w:p>
    <w:p>
      <w:r>
        <w:t>Argument in draft: Portray autonomy as a fluid condition, regained through strategic interactions that reconfigure network ties and conversational frames.</w:t>
      </w:r>
    </w:p>
    <w:p>
      <w:r>
        <w:t>Relevance: This quote highlights the constructed nature of markets and social relations, reinforcing the argument of fluidity in autonomy as influenced by social interactions.</w:t>
      </w:r>
    </w:p>
    <w:p>
      <w: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