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spacing w:after="0" w:line="240" w:lineRule="auto"/>
        <w:rPr>
          <w:b/>
          <w:u w:val="single"/>
        </w:rPr>
      </w:pPr>
      <w:r>
        <w:rPr>
          <w:b/>
          <w:u w:val="single"/>
        </w:rPr>
        <w:t>HydraTouch Covalco 3.9.5</w:t>
      </w:r>
    </w:p>
    <w:p>
      <w:pPr>
        <w:spacing w:after="0" w:line="240" w:lineRule="auto"/>
      </w:pPr>
    </w:p>
    <w:p>
      <w:pPr>
        <w:pStyle w:val="Prrafodelista"/>
        <w:numPr>
          <w:ilvl w:val="0"/>
          <w:numId w:val="1"/>
        </w:numPr>
        <w:spacing w:after="0" w:line="240" w:lineRule="auto"/>
      </w:pPr>
      <w:r>
        <w:t>Corrección programación Code128 para envasado:</w:t>
      </w:r>
    </w:p>
    <w:p>
      <w:pPr>
        <w:spacing w:after="0" w:line="240" w:lineRule="auto"/>
      </w:pPr>
      <w:r>
        <w:rPr>
          <w:noProof/>
          <w:lang w:eastAsia="es-ES"/>
        </w:rPr>
        <w:drawing>
          <wp:inline distT="0" distB="0" distL="0" distR="0">
            <wp:extent cx="4219575" cy="2939563"/>
            <wp:effectExtent l="1905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29395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after="0" w:line="240" w:lineRule="auto"/>
      </w:pPr>
    </w:p>
    <w:p>
      <w:pPr>
        <w:pStyle w:val="Prrafodelista"/>
        <w:numPr>
          <w:ilvl w:val="0"/>
          <w:numId w:val="1"/>
        </w:numPr>
        <w:spacing w:after="0" w:line="240" w:lineRule="auto"/>
      </w:pPr>
      <w:r>
        <w:t>Posibilidad de programar dos etiquetas a los productos de una Familia.</w:t>
      </w:r>
    </w:p>
    <w:p>
      <w:pPr>
        <w:spacing w:after="0" w:line="240" w:lineRule="auto"/>
      </w:pPr>
      <w:r>
        <w:rPr>
          <w:noProof/>
          <w:lang w:eastAsia="es-ES"/>
        </w:rPr>
        <w:drawing>
          <wp:inline distT="0" distB="0" distL="0" distR="0">
            <wp:extent cx="5400675" cy="2838450"/>
            <wp:effectExtent l="1905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38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after="0" w:line="240" w:lineRule="auto"/>
      </w:pPr>
    </w:p>
    <w:p>
      <w:pPr>
        <w:spacing w:after="0" w:line="240" w:lineRule="auto"/>
        <w:rPr>
          <w:b/>
          <w:u w:val="single"/>
        </w:rPr>
      </w:pPr>
      <w:r>
        <w:rPr>
          <w:b/>
          <w:u w:val="single"/>
        </w:rPr>
        <w:t>HydraTouch Covalco 3.9.6</w:t>
      </w:r>
    </w:p>
    <w:p>
      <w:pPr>
        <w:pStyle w:val="Prrafodelista"/>
        <w:numPr>
          <w:ilvl w:val="0"/>
          <w:numId w:val="2"/>
        </w:numPr>
        <w:spacing w:after="0" w:line="240" w:lineRule="auto"/>
      </w:pPr>
      <w:r>
        <w:t>Corrección programación EAN 13 y Code128</w:t>
      </w:r>
    </w:p>
    <w:p>
      <w:pPr>
        <w:pStyle w:val="Prrafodelista"/>
        <w:numPr>
          <w:ilvl w:val="0"/>
          <w:numId w:val="2"/>
        </w:numPr>
        <w:spacing w:after="0" w:line="240" w:lineRule="auto"/>
      </w:pPr>
      <w:r>
        <w:t>Corrección perdida etiquetas programadas a familias en importación Global.dat</w:t>
      </w:r>
    </w:p>
    <w:p>
      <w:pPr>
        <w:pStyle w:val="Prrafodelista"/>
        <w:numPr>
          <w:ilvl w:val="0"/>
          <w:numId w:val="2"/>
        </w:numPr>
        <w:spacing w:after="0" w:line="240" w:lineRule="auto"/>
      </w:pPr>
      <w:r>
        <w:t>Se implementa que al modificar familias se marcan para envío los artículos pertenecientes a la familia de manera que se envíe a Balanza los datos de etiquetas de cada artículo de esa familia.</w:t>
      </w:r>
    </w:p>
    <w:p>
      <w:pPr>
        <w:spacing w:after="0" w:line="240" w:lineRule="auto"/>
        <w:rPr>
          <w:b/>
          <w:u w:val="single"/>
        </w:rPr>
      </w:pPr>
      <w:r>
        <w:rPr>
          <w:b/>
          <w:u w:val="single"/>
        </w:rPr>
        <w:t>HydraTouch Covalco 3.9.9</w:t>
      </w:r>
    </w:p>
    <w:p>
      <w:pPr>
        <w:pStyle w:val="Prrafodelista"/>
        <w:numPr>
          <w:ilvl w:val="0"/>
          <w:numId w:val="2"/>
        </w:numPr>
        <w:spacing w:after="0" w:line="240" w:lineRule="auto"/>
      </w:pPr>
      <w:r>
        <w:t>Para descriptivos “largos” de artículos sustitución caracteres:</w:t>
      </w:r>
    </w:p>
    <w:p>
      <w:pPr>
        <w:pStyle w:val="Prrafodelista"/>
        <w:spacing w:after="0" w:line="240" w:lineRule="auto"/>
      </w:pPr>
      <w:r>
        <w:t xml:space="preserve">“[“ </w:t>
      </w:r>
      <w:r>
        <w:sym w:font="Wingdings" w:char="F0E0"/>
      </w:r>
      <w:r>
        <w:t xml:space="preserve"> &lt;b&gt;&lt;u&gt;, “]” </w:t>
      </w:r>
      <w:r>
        <w:sym w:font="Wingdings" w:char="F0E0"/>
      </w:r>
      <w:r>
        <w:t xml:space="preserve"> &lt;/u&gt;&lt;/b&gt;, “^” </w:t>
      </w:r>
      <w:r>
        <w:sym w:font="Wingdings" w:char="F0E0"/>
      </w:r>
      <w:r>
        <w:t xml:space="preserve"> LF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CF03C55"/>
    <w:multiLevelType w:val="hybridMultilevel"/>
    <w:tmpl w:val="40BE296C"/>
    <w:lvl w:ilvl="0" w:tplc="6F36CA7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101228D"/>
    <w:multiLevelType w:val="hybridMultilevel"/>
    <w:tmpl w:val="D60414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94</Words>
  <Characters>520</Characters>
  <Application>Microsoft Office Word</Application>
  <DocSecurity>0</DocSecurity>
  <Lines>4</Lines>
  <Paragraphs>1</Paragraphs>
  <ScaleCrop>false</ScaleCrop>
  <Company>A</Company>
  <LinksUpToDate>false</LinksUpToDate>
  <CharactersWithSpaces>613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Administrador</cp:lastModifiedBy>
  <cp:revision>3</cp:revision>
  <dcterms:created xsi:type="dcterms:W3CDTF">2024-10-23T21:50:00Z</dcterms:created>
  <dcterms:modified xsi:type="dcterms:W3CDTF">2025-03-03T06:52:00Z</dcterms:modified>
</cp:coreProperties>
</file>