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82930" w14:textId="77777777" w:rsidR="000F1F78" w:rsidRDefault="000F1F78" w:rsidP="000F1F78">
      <w:pPr>
        <w:pBdr>
          <w:top w:val="nil"/>
          <w:left w:val="nil"/>
          <w:bottom w:val="nil"/>
          <w:right w:val="nil"/>
          <w:between w:val="nil"/>
        </w:pBdr>
        <w:spacing w:after="0" w:line="240" w:lineRule="auto"/>
        <w:rPr>
          <w:rFonts w:ascii="Times New Roman" w:eastAsia="Times New Roman" w:hAnsi="Times New Roman" w:cs="Times New Roman"/>
          <w:sz w:val="28"/>
          <w:szCs w:val="28"/>
        </w:rPr>
      </w:pPr>
    </w:p>
    <w:p w14:paraId="7480FF7C" w14:textId="77777777" w:rsidR="000F1F78" w:rsidRDefault="000F1F78" w:rsidP="000F1F78">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CSCE 221 Cover Page</w:t>
      </w:r>
    </w:p>
    <w:p w14:paraId="13D62B37" w14:textId="77777777" w:rsidR="000F1F78" w:rsidRDefault="000F1F78" w:rsidP="000F1F78">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Programming Assignment #5</w:t>
      </w:r>
    </w:p>
    <w:p w14:paraId="1A449781" w14:textId="77777777" w:rsidR="000F1F78" w:rsidRDefault="000F1F78" w:rsidP="000F1F78">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Bonus Due Date: November 27th, 11:59pm</w:t>
      </w:r>
    </w:p>
    <w:p w14:paraId="5474DE05" w14:textId="77777777" w:rsidR="000F1F78" w:rsidRDefault="000F1F78" w:rsidP="000F1F78">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Final </w:t>
      </w:r>
      <w:r>
        <w:rPr>
          <w:rFonts w:ascii="Times New Roman" w:eastAsia="Times New Roman" w:hAnsi="Times New Roman" w:cs="Times New Roman"/>
          <w:color w:val="000000"/>
          <w:sz w:val="28"/>
          <w:szCs w:val="28"/>
        </w:rPr>
        <w:t>Due Date:</w:t>
      </w:r>
      <w:r>
        <w:rPr>
          <w:rFonts w:ascii="Times New Roman" w:eastAsia="Times New Roman" w:hAnsi="Times New Roman" w:cs="Times New Roman"/>
          <w:sz w:val="28"/>
          <w:szCs w:val="28"/>
        </w:rPr>
        <w:t xml:space="preserve"> December 2nd</w:t>
      </w:r>
      <w:r>
        <w:rPr>
          <w:rFonts w:ascii="Times New Roman" w:eastAsia="Times New Roman" w:hAnsi="Times New Roman" w:cs="Times New Roman"/>
          <w:color w:val="000000"/>
          <w:sz w:val="28"/>
          <w:szCs w:val="28"/>
        </w:rPr>
        <w:t>, 11:59pm</w:t>
      </w:r>
    </w:p>
    <w:p w14:paraId="22763B76" w14:textId="77777777" w:rsidR="000F1F78" w:rsidRDefault="000F1F78" w:rsidP="000F1F78">
      <w:pPr>
        <w:pBdr>
          <w:top w:val="nil"/>
          <w:left w:val="nil"/>
          <w:bottom w:val="nil"/>
          <w:right w:val="nil"/>
          <w:between w:val="nil"/>
        </w:pBdr>
        <w:spacing w:after="0" w:line="240" w:lineRule="auto"/>
        <w:rPr>
          <w:rFonts w:ascii="Times New Roman" w:eastAsia="Times New Roman" w:hAnsi="Times New Roman" w:cs="Times New Roman"/>
          <w:color w:val="000000"/>
        </w:rPr>
      </w:pPr>
    </w:p>
    <w:p w14:paraId="2CD3E8F2" w14:textId="19757124" w:rsidR="000F1F78" w:rsidRDefault="000F1F78" w:rsidP="000F1F78">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First Name:</w:t>
      </w:r>
      <w:r>
        <w:rPr>
          <w:rFonts w:ascii="Times New Roman" w:eastAsia="Times New Roman" w:hAnsi="Times New Roman" w:cs="Times New Roman"/>
          <w:color w:val="000000"/>
        </w:rPr>
        <w:tab/>
      </w:r>
      <w:r>
        <w:rPr>
          <w:rFonts w:ascii="Times New Roman" w:eastAsia="Times New Roman" w:hAnsi="Times New Roman" w:cs="Times New Roman"/>
          <w:color w:val="000000"/>
        </w:rPr>
        <w:t>Ian</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Last Name:</w:t>
      </w:r>
      <w:r>
        <w:rPr>
          <w:rFonts w:ascii="Times New Roman" w:eastAsia="Times New Roman" w:hAnsi="Times New Roman" w:cs="Times New Roman"/>
          <w:color w:val="000000"/>
        </w:rPr>
        <w:t xml:space="preserve"> Matson</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UIN:</w:t>
      </w:r>
      <w:r>
        <w:rPr>
          <w:rFonts w:ascii="Times New Roman" w:eastAsia="Times New Roman" w:hAnsi="Times New Roman" w:cs="Times New Roman"/>
          <w:color w:val="000000"/>
        </w:rPr>
        <w:t xml:space="preserve"> 927003542</w:t>
      </w:r>
    </w:p>
    <w:p w14:paraId="589C65E7" w14:textId="77777777" w:rsidR="000F1F78" w:rsidRDefault="000F1F78" w:rsidP="000F1F78">
      <w:pPr>
        <w:pBdr>
          <w:top w:val="nil"/>
          <w:left w:val="nil"/>
          <w:bottom w:val="nil"/>
          <w:right w:val="nil"/>
          <w:between w:val="nil"/>
        </w:pBdr>
        <w:spacing w:after="0" w:line="240" w:lineRule="auto"/>
        <w:rPr>
          <w:rFonts w:ascii="Times New Roman" w:eastAsia="Times New Roman" w:hAnsi="Times New Roman" w:cs="Times New Roman"/>
          <w:color w:val="000000"/>
        </w:rPr>
      </w:pPr>
    </w:p>
    <w:p w14:paraId="02FE2E88" w14:textId="77777777" w:rsidR="000F1F78" w:rsidRDefault="000F1F78" w:rsidP="000F1F78">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Any assignment turned in without a fully completed cover page will receive ZERO POINTS.</w:t>
      </w:r>
    </w:p>
    <w:p w14:paraId="6C4BC230" w14:textId="77777777" w:rsidR="000F1F78" w:rsidRDefault="000F1F78" w:rsidP="000F1F78">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Please list all below all sources (people, books, webpages, </w:t>
      </w:r>
      <w:proofErr w:type="spellStart"/>
      <w:r>
        <w:rPr>
          <w:rFonts w:ascii="Times New Roman" w:eastAsia="Times New Roman" w:hAnsi="Times New Roman" w:cs="Times New Roman"/>
          <w:color w:val="000000"/>
        </w:rPr>
        <w:t>etc</w:t>
      </w:r>
      <w:proofErr w:type="spellEnd"/>
      <w:r>
        <w:rPr>
          <w:rFonts w:ascii="Times New Roman" w:eastAsia="Times New Roman" w:hAnsi="Times New Roman" w:cs="Times New Roman"/>
          <w:color w:val="000000"/>
        </w:rPr>
        <w:t>) consulted regarding this assignment:</w:t>
      </w:r>
    </w:p>
    <w:p w14:paraId="3165A0C7" w14:textId="77777777" w:rsidR="000F1F78" w:rsidRDefault="000F1F78" w:rsidP="000F1F78">
      <w:pPr>
        <w:pBdr>
          <w:top w:val="nil"/>
          <w:left w:val="nil"/>
          <w:bottom w:val="nil"/>
          <w:right w:val="nil"/>
          <w:between w:val="nil"/>
        </w:pBdr>
        <w:spacing w:after="0" w:line="240" w:lineRule="auto"/>
        <w:rPr>
          <w:rFonts w:ascii="Times New Roman" w:eastAsia="Times New Roman" w:hAnsi="Times New Roman" w:cs="Times New Roman"/>
          <w:color w:val="000000"/>
        </w:rPr>
      </w:pPr>
    </w:p>
    <w:p w14:paraId="22D5CE15" w14:textId="77777777" w:rsidR="000F1F78" w:rsidRDefault="000F1F78" w:rsidP="000F1F78">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CSCE 221 Students</w:t>
      </w:r>
      <w:r>
        <w:rPr>
          <w:rFonts w:ascii="Times New Roman" w:eastAsia="Times New Roman" w:hAnsi="Times New Roman" w:cs="Times New Roman"/>
          <w:color w:val="000000"/>
        </w:rPr>
        <w:tab/>
        <w:t>Other People</w:t>
      </w:r>
      <w:r>
        <w:rPr>
          <w:rFonts w:ascii="Times New Roman" w:eastAsia="Times New Roman" w:hAnsi="Times New Roman" w:cs="Times New Roman"/>
          <w:color w:val="000000"/>
        </w:rPr>
        <w:tab/>
        <w:t>Printed Material</w:t>
      </w:r>
      <w:r>
        <w:rPr>
          <w:rFonts w:ascii="Times New Roman" w:eastAsia="Times New Roman" w:hAnsi="Times New Roman" w:cs="Times New Roman"/>
          <w:color w:val="000000"/>
        </w:rPr>
        <w:tab/>
      </w:r>
      <w:r>
        <w:rPr>
          <w:rFonts w:ascii="Times New Roman" w:eastAsia="Times New Roman" w:hAnsi="Times New Roman" w:cs="Times New Roman"/>
          <w:color w:val="000000"/>
        </w:rPr>
        <w:tab/>
        <w:t>Web Material (URL)</w:t>
      </w:r>
      <w:r>
        <w:rPr>
          <w:rFonts w:ascii="Times New Roman" w:eastAsia="Times New Roman" w:hAnsi="Times New Roman" w:cs="Times New Roman"/>
          <w:color w:val="000000"/>
        </w:rPr>
        <w:tab/>
        <w:t>Other</w:t>
      </w:r>
    </w:p>
    <w:p w14:paraId="7F4FC2A8" w14:textId="30CC1A8F" w:rsidR="000F1F78" w:rsidRDefault="000F1F78" w:rsidP="000F1F78">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Alex </w:t>
      </w:r>
      <w:proofErr w:type="spellStart"/>
      <w:r>
        <w:rPr>
          <w:rFonts w:ascii="Times New Roman" w:eastAsia="Times New Roman" w:hAnsi="Times New Roman" w:cs="Times New Roman"/>
          <w:color w:val="000000"/>
        </w:rPr>
        <w:t>Labbane</w:t>
      </w:r>
      <w:proofErr w:type="spellEnd"/>
      <w:r>
        <w:rPr>
          <w:rFonts w:ascii="Times New Roman" w:eastAsia="Times New Roman" w:hAnsi="Times New Roman" w:cs="Times New Roman"/>
          <w:color w:val="000000"/>
        </w:rPr>
        <w:tab/>
        <w:t>1.</w:t>
      </w:r>
      <w:r>
        <w:rPr>
          <w:rFonts w:ascii="Times New Roman" w:eastAsia="Times New Roman" w:hAnsi="Times New Roman" w:cs="Times New Roman"/>
          <w:color w:val="000000"/>
        </w:rPr>
        <w:tab/>
      </w:r>
      <w:r>
        <w:rPr>
          <w:rFonts w:ascii="Times New Roman" w:eastAsia="Times New Roman" w:hAnsi="Times New Roman" w:cs="Times New Roman"/>
          <w:color w:val="000000"/>
        </w:rPr>
        <w:tab/>
        <w:t>1.</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1.</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1.</w:t>
      </w:r>
    </w:p>
    <w:p w14:paraId="31EBAEBA" w14:textId="77777777" w:rsidR="000F1F78" w:rsidRDefault="000F1F78" w:rsidP="000F1F78">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2.</w:t>
      </w:r>
      <w:r>
        <w:rPr>
          <w:rFonts w:ascii="Times New Roman" w:eastAsia="Times New Roman" w:hAnsi="Times New Roman" w:cs="Times New Roman"/>
          <w:color w:val="000000"/>
        </w:rPr>
        <w:tab/>
      </w:r>
      <w:r>
        <w:rPr>
          <w:rFonts w:ascii="Times New Roman" w:eastAsia="Times New Roman" w:hAnsi="Times New Roman" w:cs="Times New Roman"/>
          <w:color w:val="000000"/>
        </w:rPr>
        <w:tab/>
        <w:t>2.</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2.</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2.</w:t>
      </w:r>
    </w:p>
    <w:p w14:paraId="399AED9D" w14:textId="77777777" w:rsidR="000F1F78" w:rsidRDefault="000F1F78" w:rsidP="000F1F78">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p>
    <w:p w14:paraId="079A63ED" w14:textId="77777777" w:rsidR="000F1F78" w:rsidRDefault="000F1F78" w:rsidP="000F1F78">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p>
    <w:p w14:paraId="48F81DF0" w14:textId="77777777" w:rsidR="000F1F78" w:rsidRDefault="000F1F78" w:rsidP="000F1F78">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p>
    <w:p w14:paraId="71A16BC8" w14:textId="77777777" w:rsidR="000F1F78" w:rsidRDefault="000F1F78" w:rsidP="000F1F78">
      <w:pPr>
        <w:pBdr>
          <w:top w:val="nil"/>
          <w:left w:val="nil"/>
          <w:bottom w:val="nil"/>
          <w:right w:val="nil"/>
          <w:between w:val="nil"/>
        </w:pBdr>
        <w:spacing w:after="0" w:line="240" w:lineRule="auto"/>
        <w:rPr>
          <w:rFonts w:ascii="Times New Roman" w:eastAsia="Times New Roman" w:hAnsi="Times New Roman" w:cs="Times New Roman"/>
          <w:color w:val="000000"/>
        </w:rPr>
      </w:pPr>
    </w:p>
    <w:p w14:paraId="58B0D190" w14:textId="77777777" w:rsidR="000F1F78" w:rsidRDefault="000F1F78" w:rsidP="000F1F78">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Recall that University Regulations, Section 42, define scholastic dishonesty to include acquiring answers from any unauthorized source, working with another person when not specifically permitted, observing the work of other students during any exam, providing answers when not specifically authorized to do so, informing any person of the contents of an exam prior to the exam, and failing to credit sources used.  Disciplinary actions range from grade penalties to expulsion.  Please consult the Aggie Honor System Office for additional information regarding academic misconduct – it is your responsibility to understand what constitutes academic misconduct and to ensure that you do not commit it.</w:t>
      </w:r>
    </w:p>
    <w:p w14:paraId="12646F89" w14:textId="77777777" w:rsidR="000F1F78" w:rsidRDefault="000F1F78" w:rsidP="000F1F78">
      <w:pPr>
        <w:pBdr>
          <w:top w:val="nil"/>
          <w:left w:val="nil"/>
          <w:bottom w:val="nil"/>
          <w:right w:val="nil"/>
          <w:between w:val="nil"/>
        </w:pBdr>
        <w:spacing w:after="0" w:line="240" w:lineRule="auto"/>
        <w:rPr>
          <w:rFonts w:ascii="Times New Roman" w:eastAsia="Times New Roman" w:hAnsi="Times New Roman" w:cs="Times New Roman"/>
          <w:color w:val="000000"/>
        </w:rPr>
      </w:pPr>
    </w:p>
    <w:p w14:paraId="321795AA" w14:textId="77777777" w:rsidR="000F1F78" w:rsidRDefault="000F1F78" w:rsidP="000F1F78">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 certify that I have listed above all the sources that I consulted regarding this assignment, and that I have not received nor given any assistance that is contrary to the letter or the spirit of the collaboration guidelines for this assignment.</w:t>
      </w:r>
    </w:p>
    <w:p w14:paraId="4DD56BC1" w14:textId="77777777" w:rsidR="000F1F78" w:rsidRDefault="000F1F78" w:rsidP="000F1F78">
      <w:pPr>
        <w:pBdr>
          <w:top w:val="nil"/>
          <w:left w:val="nil"/>
          <w:bottom w:val="nil"/>
          <w:right w:val="nil"/>
          <w:between w:val="nil"/>
        </w:pBdr>
        <w:spacing w:after="0" w:line="240" w:lineRule="auto"/>
        <w:rPr>
          <w:rFonts w:ascii="Times New Roman" w:eastAsia="Times New Roman" w:hAnsi="Times New Roman" w:cs="Times New Roman"/>
          <w:color w:val="000000"/>
        </w:rPr>
      </w:pPr>
    </w:p>
    <w:p w14:paraId="0F93B285" w14:textId="77777777" w:rsidR="000F1F78" w:rsidRDefault="000F1F78" w:rsidP="000F1F78">
      <w:pPr>
        <w:pBdr>
          <w:top w:val="nil"/>
          <w:left w:val="nil"/>
          <w:bottom w:val="nil"/>
          <w:right w:val="nil"/>
          <w:between w:val="nil"/>
        </w:pBdr>
        <w:spacing w:after="0" w:line="240" w:lineRule="auto"/>
        <w:rPr>
          <w:rFonts w:ascii="Times New Roman" w:eastAsia="Times New Roman" w:hAnsi="Times New Roman" w:cs="Times New Roman"/>
          <w:color w:val="000000"/>
        </w:rPr>
      </w:pPr>
    </w:p>
    <w:p w14:paraId="30343EE8" w14:textId="7A11AAF1" w:rsidR="000F1F78" w:rsidRDefault="000F1F78" w:rsidP="000F1F78">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Today’s Date:</w:t>
      </w:r>
      <w:r>
        <w:rPr>
          <w:rFonts w:ascii="Times New Roman" w:eastAsia="Times New Roman" w:hAnsi="Times New Roman" w:cs="Times New Roman"/>
          <w:color w:val="000000"/>
        </w:rPr>
        <w:t xml:space="preserve"> 11/27/2019</w:t>
      </w:r>
    </w:p>
    <w:p w14:paraId="5F5E12A9" w14:textId="77777777" w:rsidR="000F1F78" w:rsidRDefault="000F1F78" w:rsidP="000F1F78">
      <w:pPr>
        <w:pBdr>
          <w:top w:val="nil"/>
          <w:left w:val="nil"/>
          <w:bottom w:val="nil"/>
          <w:right w:val="nil"/>
          <w:between w:val="nil"/>
        </w:pBdr>
        <w:spacing w:after="0" w:line="240" w:lineRule="auto"/>
        <w:rPr>
          <w:rFonts w:ascii="Times New Roman" w:eastAsia="Times New Roman" w:hAnsi="Times New Roman" w:cs="Times New Roman"/>
          <w:color w:val="000000"/>
        </w:rPr>
      </w:pPr>
    </w:p>
    <w:p w14:paraId="36FEC911" w14:textId="77777777" w:rsidR="000F1F78" w:rsidRDefault="000F1F78" w:rsidP="000F1F78">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Printed Name (in lieu of a signature):</w:t>
      </w:r>
    </w:p>
    <w:p w14:paraId="5A7E9D53" w14:textId="5BD63392" w:rsidR="00066071" w:rsidRDefault="000F1F78" w:rsidP="00066071">
      <w:pPr>
        <w:pStyle w:val="NoSpacing"/>
        <w:rPr>
          <w:rFonts w:ascii="Times New Roman" w:hAnsi="Times New Roman"/>
        </w:rPr>
      </w:pPr>
      <w:r>
        <w:rPr>
          <w:rFonts w:ascii="Times New Roman" w:hAnsi="Times New Roman"/>
        </w:rPr>
        <w:t>Ian Matson</w:t>
      </w:r>
      <w:bookmarkStart w:id="0" w:name="_GoBack"/>
      <w:bookmarkEnd w:id="0"/>
    </w:p>
    <w:p w14:paraId="4B9725A6" w14:textId="008C1D83" w:rsidR="000F1F78" w:rsidRDefault="000F1F78">
      <w:pPr>
        <w:rPr>
          <w:rFonts w:ascii="Times New Roman" w:eastAsia="Calibri" w:hAnsi="Times New Roman" w:cs="Times New Roman"/>
        </w:rPr>
      </w:pPr>
      <w:r>
        <w:rPr>
          <w:rFonts w:ascii="Times New Roman" w:hAnsi="Times New Roman"/>
        </w:rPr>
        <w:br w:type="page"/>
      </w:r>
    </w:p>
    <w:p w14:paraId="1A54D3A7" w14:textId="77777777" w:rsidR="000F1F78" w:rsidRDefault="000F1F78" w:rsidP="00066071">
      <w:pPr>
        <w:pStyle w:val="NoSpacing"/>
        <w:rPr>
          <w:rFonts w:ascii="Times New Roman" w:hAnsi="Times New Roman"/>
        </w:rPr>
      </w:pPr>
    </w:p>
    <w:p w14:paraId="2C4C33A5" w14:textId="215BE55C" w:rsidR="00594C2E" w:rsidRPr="001C1DB7" w:rsidRDefault="008A63F1" w:rsidP="008A63F1">
      <w:pPr>
        <w:jc w:val="center"/>
        <w:rPr>
          <w:b/>
          <w:color w:val="44546A" w:themeColor="text2"/>
          <w:sz w:val="40"/>
        </w:rPr>
      </w:pPr>
      <w:r w:rsidRPr="001C1DB7">
        <w:rPr>
          <w:b/>
          <w:color w:val="44546A" w:themeColor="text2"/>
          <w:sz w:val="40"/>
        </w:rPr>
        <w:t>PA</w:t>
      </w:r>
      <w:r w:rsidR="00A34461">
        <w:rPr>
          <w:b/>
          <w:color w:val="44546A" w:themeColor="text2"/>
          <w:sz w:val="40"/>
        </w:rPr>
        <w:t>5</w:t>
      </w:r>
      <w:r w:rsidRPr="001C1DB7">
        <w:rPr>
          <w:b/>
          <w:color w:val="44546A" w:themeColor="text2"/>
          <w:sz w:val="40"/>
        </w:rPr>
        <w:t xml:space="preserve">: </w:t>
      </w:r>
      <w:r w:rsidR="00A34461">
        <w:rPr>
          <w:b/>
          <w:color w:val="44546A" w:themeColor="text2"/>
          <w:sz w:val="40"/>
        </w:rPr>
        <w:t>Hash Tables</w:t>
      </w:r>
    </w:p>
    <w:p w14:paraId="62A5946A" w14:textId="3CF029FA" w:rsidR="00FC04ED" w:rsidRPr="001C1DB7" w:rsidRDefault="00FC04ED" w:rsidP="008A63F1">
      <w:pPr>
        <w:jc w:val="center"/>
        <w:rPr>
          <w:b/>
          <w:color w:val="44546A" w:themeColor="text2"/>
          <w:sz w:val="24"/>
        </w:rPr>
      </w:pPr>
      <w:r w:rsidRPr="001C1DB7">
        <w:rPr>
          <w:b/>
          <w:color w:val="44546A" w:themeColor="text2"/>
          <w:sz w:val="24"/>
        </w:rPr>
        <w:t>Ian Matson</w:t>
      </w:r>
    </w:p>
    <w:p w14:paraId="64873429" w14:textId="3489E975" w:rsidR="00042C11" w:rsidRPr="001C1DB7" w:rsidRDefault="00042C11" w:rsidP="008A63F1">
      <w:pPr>
        <w:jc w:val="center"/>
        <w:rPr>
          <w:b/>
          <w:color w:val="44546A" w:themeColor="text2"/>
          <w:sz w:val="24"/>
        </w:rPr>
      </w:pPr>
      <w:r w:rsidRPr="001C1DB7">
        <w:rPr>
          <w:b/>
          <w:color w:val="44546A" w:themeColor="text2"/>
          <w:sz w:val="24"/>
        </w:rPr>
        <w:t>CSCE 221 510</w:t>
      </w:r>
    </w:p>
    <w:p w14:paraId="65165159" w14:textId="77777777" w:rsidR="0088435F" w:rsidRDefault="0088435F" w:rsidP="00AB5953">
      <w:pPr>
        <w:jc w:val="both"/>
      </w:pPr>
    </w:p>
    <w:p w14:paraId="6F6EC53E" w14:textId="00BA21ED" w:rsidR="00D7689B" w:rsidRPr="00FC04ED" w:rsidRDefault="00A34461" w:rsidP="00D7689B">
      <w:pPr>
        <w:rPr>
          <w:b/>
          <w:color w:val="44546A" w:themeColor="text2"/>
          <w:sz w:val="32"/>
          <w:u w:val="single"/>
        </w:rPr>
      </w:pPr>
      <w:r>
        <w:rPr>
          <w:b/>
          <w:color w:val="A6A6A6" w:themeColor="background1" w:themeShade="A6"/>
          <w:sz w:val="32"/>
        </w:rPr>
        <w:t>1</w:t>
      </w:r>
      <w:r w:rsidR="00974BF1" w:rsidRPr="001C1DB7">
        <w:rPr>
          <w:b/>
          <w:color w:val="A6A6A6" w:themeColor="background1" w:themeShade="A6"/>
          <w:sz w:val="32"/>
        </w:rPr>
        <w:t xml:space="preserve"> </w:t>
      </w:r>
      <w:r w:rsidR="00974BF1" w:rsidRPr="00FC04ED">
        <w:rPr>
          <w:b/>
          <w:color w:val="44546A" w:themeColor="text2"/>
          <w:sz w:val="32"/>
        </w:rPr>
        <w:t xml:space="preserve">  </w:t>
      </w:r>
      <w:r w:rsidR="00D7689B" w:rsidRPr="00FC04ED">
        <w:rPr>
          <w:b/>
          <w:color w:val="44546A" w:themeColor="text2"/>
          <w:sz w:val="32"/>
        </w:rPr>
        <w:t xml:space="preserve">Theoretical </w:t>
      </w:r>
      <w:r>
        <w:rPr>
          <w:b/>
          <w:color w:val="44546A" w:themeColor="text2"/>
          <w:sz w:val="32"/>
        </w:rPr>
        <w:t>Statement</w:t>
      </w:r>
    </w:p>
    <w:p w14:paraId="29D0E527" w14:textId="707056CB" w:rsidR="005C2FB7" w:rsidRDefault="005C2FB7" w:rsidP="005C2FB7">
      <w:pPr>
        <w:rPr>
          <w:b/>
          <w:color w:val="44546A" w:themeColor="text2"/>
          <w:sz w:val="24"/>
        </w:rPr>
      </w:pPr>
      <w:r>
        <w:rPr>
          <w:b/>
          <w:color w:val="A6A6A6" w:themeColor="background1" w:themeShade="A6"/>
          <w:sz w:val="24"/>
        </w:rPr>
        <w:t>1</w:t>
      </w:r>
      <w:r w:rsidRPr="001C1DB7">
        <w:rPr>
          <w:b/>
          <w:color w:val="A6A6A6" w:themeColor="background1" w:themeShade="A6"/>
          <w:sz w:val="24"/>
        </w:rPr>
        <w:t xml:space="preserve">.1   </w:t>
      </w:r>
      <w:r>
        <w:rPr>
          <w:b/>
          <w:color w:val="44546A" w:themeColor="text2"/>
          <w:sz w:val="24"/>
        </w:rPr>
        <w:t>Single Operation Time Complexities</w:t>
      </w:r>
    </w:p>
    <w:p w14:paraId="5CAFC6F0" w14:textId="2409DEC4" w:rsidR="005A6E84" w:rsidRPr="00625AE5" w:rsidRDefault="005C2FB7" w:rsidP="005C2FB7">
      <w:pPr>
        <w:jc w:val="both"/>
        <w:rPr>
          <w:b/>
        </w:rPr>
      </w:pPr>
      <w:r w:rsidRPr="00625AE5">
        <w:rPr>
          <w:b/>
        </w:rPr>
        <w:t>Insertion:</w:t>
      </w:r>
    </w:p>
    <w:p w14:paraId="1A1B0096" w14:textId="5FDFFF96" w:rsidR="005C2FB7" w:rsidRDefault="005C2FB7" w:rsidP="005C2FB7">
      <w:pPr>
        <w:pStyle w:val="ListParagraph"/>
        <w:jc w:val="both"/>
      </w:pPr>
      <w:r>
        <w:t xml:space="preserve">Linear Probing: </w:t>
      </w:r>
      <w:proofErr w:type="gramStart"/>
      <w:r w:rsidRPr="00625AE5">
        <w:rPr>
          <w:i/>
        </w:rPr>
        <w:t>O(</w:t>
      </w:r>
      <w:proofErr w:type="gramEnd"/>
      <w:r w:rsidRPr="00625AE5">
        <w:rPr>
          <w:i/>
        </w:rPr>
        <w:t>1)</w:t>
      </w:r>
    </w:p>
    <w:p w14:paraId="2F5D0784" w14:textId="7587E488" w:rsidR="005C2FB7" w:rsidRDefault="005C2FB7" w:rsidP="005C2FB7">
      <w:pPr>
        <w:pStyle w:val="ListParagraph"/>
        <w:jc w:val="both"/>
      </w:pPr>
      <w:r>
        <w:t xml:space="preserve">Double Hashing: </w:t>
      </w:r>
      <w:proofErr w:type="gramStart"/>
      <w:r w:rsidRPr="00625AE5">
        <w:rPr>
          <w:i/>
        </w:rPr>
        <w:t>O(</w:t>
      </w:r>
      <w:proofErr w:type="gramEnd"/>
      <w:r w:rsidRPr="00625AE5">
        <w:rPr>
          <w:i/>
        </w:rPr>
        <w:t>1)</w:t>
      </w:r>
    </w:p>
    <w:p w14:paraId="2FC661A0" w14:textId="763B5594" w:rsidR="00625AE5" w:rsidRDefault="00625AE5" w:rsidP="00625AE5">
      <w:pPr>
        <w:pStyle w:val="ListParagraph"/>
        <w:jc w:val="both"/>
      </w:pPr>
      <w:r>
        <w:t xml:space="preserve">Chaining: </w:t>
      </w:r>
      <w:proofErr w:type="gramStart"/>
      <w:r w:rsidRPr="00625AE5">
        <w:rPr>
          <w:i/>
        </w:rPr>
        <w:t>O(</w:t>
      </w:r>
      <w:proofErr w:type="gramEnd"/>
      <w:r w:rsidRPr="00625AE5">
        <w:rPr>
          <w:i/>
        </w:rPr>
        <w:t>1)</w:t>
      </w:r>
    </w:p>
    <w:p w14:paraId="3A159343" w14:textId="4180212B" w:rsidR="00625AE5" w:rsidRPr="00625AE5" w:rsidRDefault="00625AE5" w:rsidP="00625AE5">
      <w:pPr>
        <w:jc w:val="both"/>
        <w:rPr>
          <w:b/>
        </w:rPr>
      </w:pPr>
      <w:r w:rsidRPr="00625AE5">
        <w:rPr>
          <w:b/>
        </w:rPr>
        <w:t>Removal:</w:t>
      </w:r>
    </w:p>
    <w:p w14:paraId="68BF43E9" w14:textId="63608281" w:rsidR="00625AE5" w:rsidRDefault="00625AE5" w:rsidP="00625AE5">
      <w:pPr>
        <w:pStyle w:val="ListParagraph"/>
        <w:jc w:val="both"/>
      </w:pPr>
      <w:r>
        <w:t xml:space="preserve">Linear Probing: </w:t>
      </w:r>
      <w:r w:rsidRPr="00625AE5">
        <w:rPr>
          <w:i/>
        </w:rPr>
        <w:t>O(</w:t>
      </w:r>
      <w:r>
        <w:rPr>
          <w:i/>
        </w:rPr>
        <w:t>N</w:t>
      </w:r>
      <w:r w:rsidRPr="00625AE5">
        <w:rPr>
          <w:i/>
        </w:rPr>
        <w:t>)</w:t>
      </w:r>
    </w:p>
    <w:p w14:paraId="0C9D21EE" w14:textId="020AABF4" w:rsidR="00625AE5" w:rsidRDefault="00625AE5" w:rsidP="00625AE5">
      <w:pPr>
        <w:pStyle w:val="ListParagraph"/>
        <w:jc w:val="both"/>
      </w:pPr>
      <w:r>
        <w:t xml:space="preserve">Double Hashing: </w:t>
      </w:r>
      <w:r w:rsidRPr="00625AE5">
        <w:rPr>
          <w:i/>
        </w:rPr>
        <w:t>O(</w:t>
      </w:r>
      <w:r>
        <w:rPr>
          <w:i/>
        </w:rPr>
        <w:t>N</w:t>
      </w:r>
      <w:r w:rsidRPr="00625AE5">
        <w:rPr>
          <w:i/>
        </w:rPr>
        <w:t>)</w:t>
      </w:r>
    </w:p>
    <w:p w14:paraId="5D4EFB8F" w14:textId="6441A531" w:rsidR="00625AE5" w:rsidRDefault="00625AE5" w:rsidP="00625AE5">
      <w:pPr>
        <w:pStyle w:val="ListParagraph"/>
        <w:jc w:val="both"/>
      </w:pPr>
      <w:r>
        <w:t xml:space="preserve">Chaining: </w:t>
      </w:r>
      <w:r w:rsidRPr="00625AE5">
        <w:rPr>
          <w:i/>
        </w:rPr>
        <w:t>O(</w:t>
      </w:r>
      <w:r>
        <w:rPr>
          <w:i/>
        </w:rPr>
        <w:t>N</w:t>
      </w:r>
      <w:r w:rsidRPr="00625AE5">
        <w:rPr>
          <w:i/>
        </w:rPr>
        <w:t>)</w:t>
      </w:r>
    </w:p>
    <w:p w14:paraId="40D1807E" w14:textId="7047EE5E" w:rsidR="00625AE5" w:rsidRDefault="00625AE5" w:rsidP="00625AE5">
      <w:pPr>
        <w:rPr>
          <w:b/>
          <w:color w:val="44546A" w:themeColor="text2"/>
          <w:sz w:val="24"/>
        </w:rPr>
      </w:pPr>
      <w:r>
        <w:rPr>
          <w:b/>
          <w:color w:val="A6A6A6" w:themeColor="background1" w:themeShade="A6"/>
          <w:sz w:val="24"/>
        </w:rPr>
        <w:t>1</w:t>
      </w:r>
      <w:r w:rsidRPr="001C1DB7">
        <w:rPr>
          <w:b/>
          <w:color w:val="A6A6A6" w:themeColor="background1" w:themeShade="A6"/>
          <w:sz w:val="24"/>
        </w:rPr>
        <w:t>.</w:t>
      </w:r>
      <w:r>
        <w:rPr>
          <w:b/>
          <w:color w:val="A6A6A6" w:themeColor="background1" w:themeShade="A6"/>
          <w:sz w:val="24"/>
        </w:rPr>
        <w:t>2</w:t>
      </w:r>
      <w:r w:rsidRPr="001C1DB7">
        <w:rPr>
          <w:b/>
          <w:color w:val="A6A6A6" w:themeColor="background1" w:themeShade="A6"/>
          <w:sz w:val="24"/>
        </w:rPr>
        <w:t xml:space="preserve">   </w:t>
      </w:r>
      <w:r>
        <w:rPr>
          <w:b/>
          <w:color w:val="44546A" w:themeColor="text2"/>
          <w:sz w:val="24"/>
        </w:rPr>
        <w:t>N-Operations Time Complexities</w:t>
      </w:r>
    </w:p>
    <w:p w14:paraId="49D61EF3" w14:textId="77777777" w:rsidR="00625AE5" w:rsidRPr="00625AE5" w:rsidRDefault="00625AE5" w:rsidP="00625AE5">
      <w:pPr>
        <w:jc w:val="both"/>
        <w:rPr>
          <w:b/>
        </w:rPr>
      </w:pPr>
      <w:r w:rsidRPr="00625AE5">
        <w:rPr>
          <w:b/>
        </w:rPr>
        <w:t>Insertion:</w:t>
      </w:r>
    </w:p>
    <w:p w14:paraId="366E21CD" w14:textId="74CA6FE4" w:rsidR="00625AE5" w:rsidRDefault="00625AE5" w:rsidP="00625AE5">
      <w:pPr>
        <w:pStyle w:val="ListParagraph"/>
        <w:jc w:val="both"/>
      </w:pPr>
      <w:r>
        <w:t xml:space="preserve">Linear Probing: </w:t>
      </w:r>
      <w:r w:rsidRPr="00625AE5">
        <w:rPr>
          <w:i/>
        </w:rPr>
        <w:t>O(n)</w:t>
      </w:r>
    </w:p>
    <w:p w14:paraId="3A1380ED" w14:textId="7151C347" w:rsidR="00625AE5" w:rsidRDefault="00625AE5" w:rsidP="00625AE5">
      <w:pPr>
        <w:pStyle w:val="ListParagraph"/>
        <w:jc w:val="both"/>
      </w:pPr>
      <w:r>
        <w:t xml:space="preserve">Double Hashing: </w:t>
      </w:r>
      <w:r w:rsidRPr="00625AE5">
        <w:rPr>
          <w:i/>
        </w:rPr>
        <w:t>O(n)</w:t>
      </w:r>
    </w:p>
    <w:p w14:paraId="1945DA91" w14:textId="454D1B2E" w:rsidR="00625AE5" w:rsidRDefault="00625AE5" w:rsidP="00625AE5">
      <w:pPr>
        <w:pStyle w:val="ListParagraph"/>
        <w:jc w:val="both"/>
      </w:pPr>
      <w:r>
        <w:t xml:space="preserve">Chaining: </w:t>
      </w:r>
      <w:r w:rsidRPr="00625AE5">
        <w:rPr>
          <w:i/>
        </w:rPr>
        <w:t>O(n)</w:t>
      </w:r>
    </w:p>
    <w:p w14:paraId="27DEB7AE" w14:textId="77777777" w:rsidR="00625AE5" w:rsidRPr="00625AE5" w:rsidRDefault="00625AE5" w:rsidP="00625AE5">
      <w:pPr>
        <w:jc w:val="both"/>
        <w:rPr>
          <w:b/>
        </w:rPr>
      </w:pPr>
      <w:r w:rsidRPr="00625AE5">
        <w:rPr>
          <w:b/>
        </w:rPr>
        <w:t>Removal:</w:t>
      </w:r>
    </w:p>
    <w:p w14:paraId="2639613C" w14:textId="2819A936" w:rsidR="00625AE5" w:rsidRDefault="00625AE5" w:rsidP="00625AE5">
      <w:pPr>
        <w:pStyle w:val="ListParagraph"/>
        <w:jc w:val="both"/>
      </w:pPr>
      <w:r>
        <w:t xml:space="preserve">Linear Probing: </w:t>
      </w:r>
      <w:r w:rsidRPr="00625AE5">
        <w:rPr>
          <w:i/>
        </w:rPr>
        <w:t>O(</w:t>
      </w:r>
      <w:r>
        <w:rPr>
          <w:i/>
        </w:rPr>
        <w:t>N*n</w:t>
      </w:r>
      <w:r w:rsidRPr="00625AE5">
        <w:rPr>
          <w:i/>
        </w:rPr>
        <w:t>)</w:t>
      </w:r>
    </w:p>
    <w:p w14:paraId="0253F82B" w14:textId="0F3FFCA6" w:rsidR="00625AE5" w:rsidRDefault="00625AE5" w:rsidP="00625AE5">
      <w:pPr>
        <w:pStyle w:val="ListParagraph"/>
        <w:jc w:val="both"/>
      </w:pPr>
      <w:r>
        <w:t xml:space="preserve">Double Hashing: </w:t>
      </w:r>
      <w:r w:rsidRPr="00625AE5">
        <w:rPr>
          <w:i/>
        </w:rPr>
        <w:t>O(</w:t>
      </w:r>
      <w:r>
        <w:rPr>
          <w:i/>
        </w:rPr>
        <w:t>N*</w:t>
      </w:r>
      <w:r w:rsidRPr="00625AE5">
        <w:rPr>
          <w:i/>
        </w:rPr>
        <w:t>n)</w:t>
      </w:r>
    </w:p>
    <w:p w14:paraId="7C9F0FAF" w14:textId="23AE47E1" w:rsidR="000A4CDF" w:rsidRDefault="00625AE5" w:rsidP="00625AE5">
      <w:pPr>
        <w:pStyle w:val="ListParagraph"/>
        <w:jc w:val="both"/>
        <w:rPr>
          <w:i/>
        </w:rPr>
      </w:pPr>
      <w:r>
        <w:t xml:space="preserve">Chaining: </w:t>
      </w:r>
      <w:r w:rsidRPr="00625AE5">
        <w:rPr>
          <w:i/>
        </w:rPr>
        <w:t>O(</w:t>
      </w:r>
      <w:r>
        <w:rPr>
          <w:i/>
        </w:rPr>
        <w:t>N*</w:t>
      </w:r>
      <w:r w:rsidRPr="00625AE5">
        <w:rPr>
          <w:i/>
        </w:rPr>
        <w:t>n)</w:t>
      </w:r>
    </w:p>
    <w:p w14:paraId="700852FC" w14:textId="77777777" w:rsidR="000A4CDF" w:rsidRDefault="000A4CDF">
      <w:pPr>
        <w:rPr>
          <w:i/>
        </w:rPr>
      </w:pPr>
      <w:r>
        <w:rPr>
          <w:i/>
        </w:rPr>
        <w:br w:type="page"/>
      </w:r>
    </w:p>
    <w:p w14:paraId="772A0FD5" w14:textId="77777777" w:rsidR="00625AE5" w:rsidRPr="005C2FB7" w:rsidRDefault="00625AE5" w:rsidP="00625AE5">
      <w:pPr>
        <w:pStyle w:val="ListParagraph"/>
        <w:jc w:val="both"/>
      </w:pPr>
    </w:p>
    <w:p w14:paraId="6717C781" w14:textId="0A647BFF" w:rsidR="0049549D" w:rsidRDefault="000A4CDF" w:rsidP="0049549D">
      <w:pPr>
        <w:rPr>
          <w:b/>
          <w:color w:val="44546A" w:themeColor="text2"/>
          <w:sz w:val="32"/>
        </w:rPr>
      </w:pPr>
      <w:r>
        <w:rPr>
          <w:b/>
          <w:color w:val="A6A6A6" w:themeColor="background1" w:themeShade="A6"/>
          <w:sz w:val="32"/>
        </w:rPr>
        <w:t>2</w:t>
      </w:r>
      <w:r w:rsidR="0049549D" w:rsidRPr="001C1DB7">
        <w:rPr>
          <w:b/>
          <w:color w:val="A6A6A6" w:themeColor="background1" w:themeShade="A6"/>
          <w:sz w:val="32"/>
        </w:rPr>
        <w:t xml:space="preserve"> </w:t>
      </w:r>
      <w:r w:rsidR="0049549D" w:rsidRPr="00FC04ED">
        <w:rPr>
          <w:b/>
          <w:color w:val="44546A" w:themeColor="text2"/>
          <w:sz w:val="32"/>
        </w:rPr>
        <w:t xml:space="preserve">  </w:t>
      </w:r>
      <w:r w:rsidR="0049549D">
        <w:rPr>
          <w:b/>
          <w:color w:val="44546A" w:themeColor="text2"/>
          <w:sz w:val="32"/>
        </w:rPr>
        <w:t>Experimenta</w:t>
      </w:r>
      <w:r>
        <w:rPr>
          <w:b/>
          <w:color w:val="44546A" w:themeColor="text2"/>
          <w:sz w:val="32"/>
        </w:rPr>
        <w:t>l Analysis</w:t>
      </w:r>
    </w:p>
    <w:p w14:paraId="26845048" w14:textId="77777777" w:rsidR="000A4CDF" w:rsidRDefault="000A4CDF" w:rsidP="000A4CDF">
      <w:pPr>
        <w:jc w:val="center"/>
        <w:rPr>
          <w:b/>
        </w:rPr>
      </w:pPr>
      <w:r w:rsidRPr="00F40CD4">
        <w:rPr>
          <w:b/>
        </w:rPr>
        <w:t xml:space="preserve">Figure 1 </w:t>
      </w:r>
    </w:p>
    <w:p w14:paraId="4BF58F39" w14:textId="46CE068D" w:rsidR="000A4CDF" w:rsidRDefault="000A4CDF" w:rsidP="000A4CDF">
      <w:pPr>
        <w:jc w:val="center"/>
        <w:rPr>
          <w:b/>
        </w:rPr>
      </w:pPr>
      <w:r>
        <w:rPr>
          <w:b/>
        </w:rPr>
        <w:t xml:space="preserve">Number of Elements Inserted vs. Time for Various Hash Table Collision </w:t>
      </w:r>
      <w:r w:rsidR="001442E1">
        <w:rPr>
          <w:b/>
        </w:rPr>
        <w:t>Resolution Strategies</w:t>
      </w:r>
    </w:p>
    <w:p w14:paraId="1655AD03" w14:textId="2C8B8564" w:rsidR="001442E1" w:rsidRPr="000A4CDF" w:rsidRDefault="001442E1" w:rsidP="000A4CDF">
      <w:pPr>
        <w:jc w:val="center"/>
        <w:rPr>
          <w:b/>
        </w:rPr>
      </w:pPr>
      <w:r>
        <w:rPr>
          <w:b/>
        </w:rPr>
        <w:t>Linear Scale</w:t>
      </w:r>
    </w:p>
    <w:p w14:paraId="5713D664" w14:textId="2936E663" w:rsidR="00485042" w:rsidRDefault="000A4CDF" w:rsidP="00D00A06">
      <w:r>
        <w:rPr>
          <w:noProof/>
        </w:rPr>
        <w:drawing>
          <wp:inline distT="0" distB="0" distL="0" distR="0" wp14:anchorId="06A3336C" wp14:editId="1DB1A5F3">
            <wp:extent cx="5943600" cy="2833687"/>
            <wp:effectExtent l="0" t="0" r="0" b="5080"/>
            <wp:docPr id="2" name="Chart 2">
              <a:extLst xmlns:a="http://schemas.openxmlformats.org/drawingml/2006/main">
                <a:ext uri="{FF2B5EF4-FFF2-40B4-BE49-F238E27FC236}">
                  <a16:creationId xmlns:a16="http://schemas.microsoft.com/office/drawing/2014/main" id="{E60A7099-8840-4550-9342-423DEE70F0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EBFBB6" w14:textId="51E19A4E" w:rsidR="001442E1" w:rsidRDefault="001442E1" w:rsidP="001442E1">
      <w:pPr>
        <w:jc w:val="center"/>
        <w:rPr>
          <w:b/>
        </w:rPr>
      </w:pPr>
      <w:r w:rsidRPr="00F40CD4">
        <w:rPr>
          <w:b/>
        </w:rPr>
        <w:t xml:space="preserve">Figure </w:t>
      </w:r>
      <w:r>
        <w:rPr>
          <w:b/>
        </w:rPr>
        <w:t>2</w:t>
      </w:r>
    </w:p>
    <w:p w14:paraId="3124217A" w14:textId="77777777" w:rsidR="001442E1" w:rsidRDefault="001442E1" w:rsidP="001442E1">
      <w:pPr>
        <w:jc w:val="center"/>
        <w:rPr>
          <w:b/>
        </w:rPr>
      </w:pPr>
      <w:r>
        <w:rPr>
          <w:b/>
        </w:rPr>
        <w:t>Number of Elements Inserted vs. Time for Various Hash Table Collision Resolution Strategies</w:t>
      </w:r>
    </w:p>
    <w:p w14:paraId="52250D2D" w14:textId="0FB41FA1" w:rsidR="001442E1" w:rsidRPr="000A4CDF" w:rsidRDefault="001442E1" w:rsidP="001442E1">
      <w:pPr>
        <w:jc w:val="center"/>
        <w:rPr>
          <w:b/>
        </w:rPr>
      </w:pPr>
      <w:r>
        <w:rPr>
          <w:b/>
        </w:rPr>
        <w:t>Logarithmic Scale</w:t>
      </w:r>
    </w:p>
    <w:p w14:paraId="2C3C2F1C" w14:textId="5C04AC78" w:rsidR="001442E1" w:rsidRDefault="001442E1" w:rsidP="00D00A06">
      <w:r>
        <w:rPr>
          <w:noProof/>
        </w:rPr>
        <w:drawing>
          <wp:inline distT="0" distB="0" distL="0" distR="0" wp14:anchorId="023373FC" wp14:editId="5BEE7547">
            <wp:extent cx="5943600" cy="2876550"/>
            <wp:effectExtent l="0" t="0" r="0" b="0"/>
            <wp:docPr id="3" name="Chart 3">
              <a:extLst xmlns:a="http://schemas.openxmlformats.org/drawingml/2006/main">
                <a:ext uri="{FF2B5EF4-FFF2-40B4-BE49-F238E27FC236}">
                  <a16:creationId xmlns:a16="http://schemas.microsoft.com/office/drawing/2014/main" id="{E60A7099-8840-4550-9342-423DEE70F0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732780C" w14:textId="723A44E9" w:rsidR="001442E1" w:rsidRDefault="001442E1" w:rsidP="001442E1">
      <w:pPr>
        <w:rPr>
          <w:b/>
          <w:color w:val="44546A" w:themeColor="text2"/>
          <w:sz w:val="24"/>
        </w:rPr>
      </w:pPr>
      <w:r>
        <w:rPr>
          <w:b/>
          <w:color w:val="A6A6A6" w:themeColor="background1" w:themeShade="A6"/>
          <w:sz w:val="24"/>
        </w:rPr>
        <w:lastRenderedPageBreak/>
        <w:t>2</w:t>
      </w:r>
      <w:r w:rsidRPr="001C1DB7">
        <w:rPr>
          <w:b/>
          <w:color w:val="A6A6A6" w:themeColor="background1" w:themeShade="A6"/>
          <w:sz w:val="24"/>
        </w:rPr>
        <w:t xml:space="preserve">.1   </w:t>
      </w:r>
      <w:r>
        <w:rPr>
          <w:b/>
          <w:color w:val="44546A" w:themeColor="text2"/>
          <w:sz w:val="24"/>
        </w:rPr>
        <w:t>Discussion</w:t>
      </w:r>
      <w:r w:rsidR="00622B5A">
        <w:rPr>
          <w:b/>
          <w:color w:val="44546A" w:themeColor="text2"/>
          <w:sz w:val="24"/>
        </w:rPr>
        <w:t xml:space="preserve"> of Graphs</w:t>
      </w:r>
    </w:p>
    <w:p w14:paraId="6721B838" w14:textId="627977D0" w:rsidR="001442E1" w:rsidRPr="001442E1" w:rsidRDefault="001442E1" w:rsidP="001442E1">
      <w:r>
        <w:t xml:space="preserve">As demonstrated in figures 1 and 2, all three collision resolution techniques performed extremely similarly. The most efficient implementation was linear probing, which was somewhat surprising due to the fact this it is also the most rudimentary. Second was separate chaining, and last was double hashing. Because </w:t>
      </w:r>
      <w:r w:rsidR="00250843">
        <w:t>all three were so concentrated in performance, however, it is likely that even small changes in how each strategy was implemented could have a significant change in the outcome of the experiment. Consequently, it is unrealistic to draw widespread conclusions from this experiment, such as “linear probing is the fastest collision resolution method.”</w:t>
      </w:r>
    </w:p>
    <w:p w14:paraId="3A595E2C" w14:textId="77777777" w:rsidR="001442E1" w:rsidRPr="00D00A06" w:rsidRDefault="001442E1" w:rsidP="00D00A06"/>
    <w:p w14:paraId="1F00F67E" w14:textId="56E511F0" w:rsidR="00A03004" w:rsidRPr="00FC04ED" w:rsidRDefault="00622B5A" w:rsidP="00A03004">
      <w:pPr>
        <w:rPr>
          <w:b/>
          <w:color w:val="44546A" w:themeColor="text2"/>
          <w:sz w:val="32"/>
          <w:u w:val="single"/>
        </w:rPr>
      </w:pPr>
      <w:r>
        <w:rPr>
          <w:b/>
          <w:color w:val="A6A6A6" w:themeColor="background1" w:themeShade="A6"/>
          <w:sz w:val="32"/>
        </w:rPr>
        <w:t>3</w:t>
      </w:r>
      <w:r w:rsidR="00A03004" w:rsidRPr="001C1DB7">
        <w:rPr>
          <w:b/>
          <w:color w:val="A6A6A6" w:themeColor="background1" w:themeShade="A6"/>
          <w:sz w:val="32"/>
        </w:rPr>
        <w:t xml:space="preserve"> </w:t>
      </w:r>
      <w:r w:rsidR="00A03004" w:rsidRPr="00FC04ED">
        <w:rPr>
          <w:b/>
          <w:color w:val="44546A" w:themeColor="text2"/>
          <w:sz w:val="32"/>
        </w:rPr>
        <w:t xml:space="preserve">  </w:t>
      </w:r>
      <w:r>
        <w:rPr>
          <w:b/>
          <w:color w:val="44546A" w:themeColor="text2"/>
          <w:sz w:val="32"/>
        </w:rPr>
        <w:t>Discussion</w:t>
      </w:r>
    </w:p>
    <w:p w14:paraId="54115DD8" w14:textId="2D24B8CC" w:rsidR="0031704F" w:rsidRDefault="0031704F" w:rsidP="00622B5A">
      <w:pPr>
        <w:jc w:val="both"/>
      </w:pPr>
      <w:r>
        <w:t>Although all experimental runtimes performed according to their established theoretical runtimes, a few surprising features can be observed. Firstly, linear probing was the fastest when inserting items. Although at first, this may seem counter-intuitive, after the realization that a simple addition is more computationally efficient than nearly all other operations, the results begin to make relative sense.</w:t>
      </w:r>
    </w:p>
    <w:p w14:paraId="74D2247A" w14:textId="1DE42917" w:rsidR="0031704F" w:rsidRPr="00501F52" w:rsidRDefault="0031704F" w:rsidP="00622B5A">
      <w:pPr>
        <w:jc w:val="both"/>
      </w:pPr>
      <w:proofErr w:type="gramStart"/>
      <w:r>
        <w:t>Interestingly enough, for</w:t>
      </w:r>
      <w:proofErr w:type="gramEnd"/>
      <w:r>
        <w:t xml:space="preserve"> small values of n</w:t>
      </w:r>
      <w:r w:rsidR="00DD2EEC">
        <w:t xml:space="preserve">, the relative efficiency for each implementation is reversed. Double hashing becomes the most efficient, chaining second, and linear probing third. </w:t>
      </w:r>
      <w:r w:rsidR="00CF16BD">
        <w:t xml:space="preserve">This is largely due to the double hashing function becoming slightly less efficient after 10000 items. This is likely due to my implementation of the double hashing function and not reflective of double </w:t>
      </w:r>
      <w:proofErr w:type="gramStart"/>
      <w:r w:rsidR="00CF16BD">
        <w:t>hashing as a whole, as</w:t>
      </w:r>
      <w:proofErr w:type="gramEnd"/>
      <w:r w:rsidR="00CF16BD">
        <w:t xml:space="preserve"> there numerous established double hashing implementations.</w:t>
      </w:r>
    </w:p>
    <w:sectPr w:rsidR="0031704F" w:rsidRPr="00501F5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C3E3C" w14:textId="77777777" w:rsidR="005571EA" w:rsidRDefault="005571EA" w:rsidP="008A63F1">
      <w:pPr>
        <w:spacing w:after="0" w:line="240" w:lineRule="auto"/>
      </w:pPr>
      <w:r>
        <w:separator/>
      </w:r>
    </w:p>
  </w:endnote>
  <w:endnote w:type="continuationSeparator" w:id="0">
    <w:p w14:paraId="5829DD69" w14:textId="77777777" w:rsidR="005571EA" w:rsidRDefault="005571EA" w:rsidP="008A63F1">
      <w:pPr>
        <w:spacing w:after="0" w:line="240" w:lineRule="auto"/>
      </w:pPr>
      <w:r>
        <w:continuationSeparator/>
      </w:r>
    </w:p>
  </w:endnote>
  <w:endnote w:type="continuationNotice" w:id="1">
    <w:p w14:paraId="3860C835" w14:textId="77777777" w:rsidR="005571EA" w:rsidRDefault="005571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FA86D" w14:textId="77777777" w:rsidR="005571EA" w:rsidRDefault="005571EA" w:rsidP="008A63F1">
      <w:pPr>
        <w:spacing w:after="0" w:line="240" w:lineRule="auto"/>
      </w:pPr>
      <w:r>
        <w:separator/>
      </w:r>
    </w:p>
  </w:footnote>
  <w:footnote w:type="continuationSeparator" w:id="0">
    <w:p w14:paraId="70AD0989" w14:textId="77777777" w:rsidR="005571EA" w:rsidRDefault="005571EA" w:rsidP="008A63F1">
      <w:pPr>
        <w:spacing w:after="0" w:line="240" w:lineRule="auto"/>
      </w:pPr>
      <w:r>
        <w:continuationSeparator/>
      </w:r>
    </w:p>
  </w:footnote>
  <w:footnote w:type="continuationNotice" w:id="1">
    <w:p w14:paraId="5AD20D7B" w14:textId="77777777" w:rsidR="005571EA" w:rsidRDefault="005571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4EA66" w14:textId="77777777" w:rsidR="00250843" w:rsidRDefault="00250843" w:rsidP="008A63F1">
    <w:pPr>
      <w:pStyle w:val="Header"/>
      <w:jc w:val="right"/>
    </w:pPr>
    <w:r>
      <w:t>Ian Matson</w:t>
    </w:r>
  </w:p>
  <w:p w14:paraId="1FC11144" w14:textId="77777777" w:rsidR="00250843" w:rsidRDefault="00250843" w:rsidP="008A63F1">
    <w:pPr>
      <w:pStyle w:val="Header"/>
      <w:jc w:val="right"/>
    </w:pPr>
    <w:r>
      <w:t>CSCE 221 Sec 510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7411E"/>
    <w:multiLevelType w:val="hybridMultilevel"/>
    <w:tmpl w:val="9B9C2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22EEF"/>
    <w:multiLevelType w:val="multilevel"/>
    <w:tmpl w:val="7110CB5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F8C1FA0"/>
    <w:multiLevelType w:val="hybridMultilevel"/>
    <w:tmpl w:val="A4CEF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187E06"/>
    <w:multiLevelType w:val="hybridMultilevel"/>
    <w:tmpl w:val="208C1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F1"/>
    <w:rsid w:val="00003347"/>
    <w:rsid w:val="00007D8C"/>
    <w:rsid w:val="0001166B"/>
    <w:rsid w:val="00014AF9"/>
    <w:rsid w:val="00017F66"/>
    <w:rsid w:val="000314AF"/>
    <w:rsid w:val="00042C11"/>
    <w:rsid w:val="000431DD"/>
    <w:rsid w:val="00056715"/>
    <w:rsid w:val="0006226A"/>
    <w:rsid w:val="00065B66"/>
    <w:rsid w:val="00066071"/>
    <w:rsid w:val="0007409E"/>
    <w:rsid w:val="00092A4A"/>
    <w:rsid w:val="000938C3"/>
    <w:rsid w:val="000960CC"/>
    <w:rsid w:val="000A043E"/>
    <w:rsid w:val="000A34AB"/>
    <w:rsid w:val="000A4CDF"/>
    <w:rsid w:val="000A5F9D"/>
    <w:rsid w:val="000B3E6B"/>
    <w:rsid w:val="000C163E"/>
    <w:rsid w:val="000C4A3E"/>
    <w:rsid w:val="000C6101"/>
    <w:rsid w:val="000C75C5"/>
    <w:rsid w:val="000D361E"/>
    <w:rsid w:val="000D5A86"/>
    <w:rsid w:val="000E1205"/>
    <w:rsid w:val="000E17E2"/>
    <w:rsid w:val="000E4603"/>
    <w:rsid w:val="000E6A0A"/>
    <w:rsid w:val="000E6EBA"/>
    <w:rsid w:val="000F1D19"/>
    <w:rsid w:val="000F1F78"/>
    <w:rsid w:val="00103164"/>
    <w:rsid w:val="00112240"/>
    <w:rsid w:val="0011599F"/>
    <w:rsid w:val="0011696C"/>
    <w:rsid w:val="0012470C"/>
    <w:rsid w:val="001321F1"/>
    <w:rsid w:val="0014414F"/>
    <w:rsid w:val="001442E1"/>
    <w:rsid w:val="0014738C"/>
    <w:rsid w:val="0014794F"/>
    <w:rsid w:val="001577FC"/>
    <w:rsid w:val="0017483F"/>
    <w:rsid w:val="00174B6C"/>
    <w:rsid w:val="00175CB9"/>
    <w:rsid w:val="00180CD2"/>
    <w:rsid w:val="0019534B"/>
    <w:rsid w:val="001A0F70"/>
    <w:rsid w:val="001A2A96"/>
    <w:rsid w:val="001C1DB7"/>
    <w:rsid w:val="001C3B81"/>
    <w:rsid w:val="001E13CA"/>
    <w:rsid w:val="001E6888"/>
    <w:rsid w:val="001E6ECA"/>
    <w:rsid w:val="001F60E2"/>
    <w:rsid w:val="00203BB6"/>
    <w:rsid w:val="00212114"/>
    <w:rsid w:val="00213DF9"/>
    <w:rsid w:val="0023237F"/>
    <w:rsid w:val="00232DBC"/>
    <w:rsid w:val="002334BD"/>
    <w:rsid w:val="002424AA"/>
    <w:rsid w:val="00246C6B"/>
    <w:rsid w:val="00250843"/>
    <w:rsid w:val="00252D5B"/>
    <w:rsid w:val="002549A4"/>
    <w:rsid w:val="00272BDC"/>
    <w:rsid w:val="002A110A"/>
    <w:rsid w:val="002A185F"/>
    <w:rsid w:val="002B2A8F"/>
    <w:rsid w:val="002B553E"/>
    <w:rsid w:val="002B7E11"/>
    <w:rsid w:val="002C1741"/>
    <w:rsid w:val="002D11E2"/>
    <w:rsid w:val="002D3562"/>
    <w:rsid w:val="002D45FA"/>
    <w:rsid w:val="002E76C1"/>
    <w:rsid w:val="00302991"/>
    <w:rsid w:val="003100A4"/>
    <w:rsid w:val="003117D9"/>
    <w:rsid w:val="00314331"/>
    <w:rsid w:val="0031704F"/>
    <w:rsid w:val="00317325"/>
    <w:rsid w:val="00322063"/>
    <w:rsid w:val="003235B6"/>
    <w:rsid w:val="0035502C"/>
    <w:rsid w:val="00360056"/>
    <w:rsid w:val="00366001"/>
    <w:rsid w:val="00385558"/>
    <w:rsid w:val="003912B7"/>
    <w:rsid w:val="00391CA0"/>
    <w:rsid w:val="003B30A4"/>
    <w:rsid w:val="003D1AFF"/>
    <w:rsid w:val="003F1AE0"/>
    <w:rsid w:val="003F44C3"/>
    <w:rsid w:val="003F742A"/>
    <w:rsid w:val="00405726"/>
    <w:rsid w:val="00412EAB"/>
    <w:rsid w:val="004138DE"/>
    <w:rsid w:val="004164B1"/>
    <w:rsid w:val="00425F10"/>
    <w:rsid w:val="004331C8"/>
    <w:rsid w:val="00443E78"/>
    <w:rsid w:val="00451B19"/>
    <w:rsid w:val="0045235E"/>
    <w:rsid w:val="00477696"/>
    <w:rsid w:val="00477D24"/>
    <w:rsid w:val="00485042"/>
    <w:rsid w:val="0049295A"/>
    <w:rsid w:val="0049549D"/>
    <w:rsid w:val="004A10FB"/>
    <w:rsid w:val="004A18A3"/>
    <w:rsid w:val="004A26F1"/>
    <w:rsid w:val="004A3FA7"/>
    <w:rsid w:val="004B1DF5"/>
    <w:rsid w:val="004B38C5"/>
    <w:rsid w:val="004B7177"/>
    <w:rsid w:val="004C0B2D"/>
    <w:rsid w:val="004C544E"/>
    <w:rsid w:val="004C5C2D"/>
    <w:rsid w:val="004C6E9A"/>
    <w:rsid w:val="004D1E90"/>
    <w:rsid w:val="004D42BC"/>
    <w:rsid w:val="004D4DBC"/>
    <w:rsid w:val="004D5E14"/>
    <w:rsid w:val="004D704B"/>
    <w:rsid w:val="004E470D"/>
    <w:rsid w:val="004F0930"/>
    <w:rsid w:val="004F2E20"/>
    <w:rsid w:val="00501F52"/>
    <w:rsid w:val="005155B1"/>
    <w:rsid w:val="005216CF"/>
    <w:rsid w:val="005221B7"/>
    <w:rsid w:val="00522E8B"/>
    <w:rsid w:val="0052577A"/>
    <w:rsid w:val="00530199"/>
    <w:rsid w:val="005352B2"/>
    <w:rsid w:val="005413B4"/>
    <w:rsid w:val="005427D6"/>
    <w:rsid w:val="00544AA0"/>
    <w:rsid w:val="005571EA"/>
    <w:rsid w:val="005606A2"/>
    <w:rsid w:val="0057759B"/>
    <w:rsid w:val="00592AC0"/>
    <w:rsid w:val="00594C2E"/>
    <w:rsid w:val="005A0C32"/>
    <w:rsid w:val="005A6E84"/>
    <w:rsid w:val="005C05AC"/>
    <w:rsid w:val="005C2FB7"/>
    <w:rsid w:val="005C6C78"/>
    <w:rsid w:val="005D3C04"/>
    <w:rsid w:val="005D5082"/>
    <w:rsid w:val="005F3A00"/>
    <w:rsid w:val="00612370"/>
    <w:rsid w:val="00617D52"/>
    <w:rsid w:val="00620CD2"/>
    <w:rsid w:val="00622B5A"/>
    <w:rsid w:val="006234D1"/>
    <w:rsid w:val="00625AE5"/>
    <w:rsid w:val="006319B8"/>
    <w:rsid w:val="0063442A"/>
    <w:rsid w:val="006373DB"/>
    <w:rsid w:val="006447B7"/>
    <w:rsid w:val="00644A90"/>
    <w:rsid w:val="006475D5"/>
    <w:rsid w:val="006557C9"/>
    <w:rsid w:val="00655A83"/>
    <w:rsid w:val="006727CC"/>
    <w:rsid w:val="0067587A"/>
    <w:rsid w:val="00675CD7"/>
    <w:rsid w:val="00676335"/>
    <w:rsid w:val="00683CC6"/>
    <w:rsid w:val="00686526"/>
    <w:rsid w:val="00687155"/>
    <w:rsid w:val="00687D27"/>
    <w:rsid w:val="00696169"/>
    <w:rsid w:val="006A460C"/>
    <w:rsid w:val="006B201A"/>
    <w:rsid w:val="006B4E97"/>
    <w:rsid w:val="006C34B6"/>
    <w:rsid w:val="006C4507"/>
    <w:rsid w:val="006D1911"/>
    <w:rsid w:val="006E19FC"/>
    <w:rsid w:val="006E2C8A"/>
    <w:rsid w:val="006F0712"/>
    <w:rsid w:val="00702FF2"/>
    <w:rsid w:val="0071100D"/>
    <w:rsid w:val="00712D31"/>
    <w:rsid w:val="0072613D"/>
    <w:rsid w:val="00735839"/>
    <w:rsid w:val="00735B8F"/>
    <w:rsid w:val="00737A54"/>
    <w:rsid w:val="00755DEE"/>
    <w:rsid w:val="007577DC"/>
    <w:rsid w:val="00762D27"/>
    <w:rsid w:val="00765B60"/>
    <w:rsid w:val="007743F2"/>
    <w:rsid w:val="00780396"/>
    <w:rsid w:val="00790BB7"/>
    <w:rsid w:val="007911D3"/>
    <w:rsid w:val="00794572"/>
    <w:rsid w:val="007A7B55"/>
    <w:rsid w:val="007B0736"/>
    <w:rsid w:val="007B4DE3"/>
    <w:rsid w:val="007C72B0"/>
    <w:rsid w:val="007D4940"/>
    <w:rsid w:val="007D4F0E"/>
    <w:rsid w:val="007F7661"/>
    <w:rsid w:val="00802928"/>
    <w:rsid w:val="00812C24"/>
    <w:rsid w:val="00824AF5"/>
    <w:rsid w:val="008424EE"/>
    <w:rsid w:val="008514BE"/>
    <w:rsid w:val="0085196C"/>
    <w:rsid w:val="00853989"/>
    <w:rsid w:val="0086442B"/>
    <w:rsid w:val="00873F3A"/>
    <w:rsid w:val="0088435F"/>
    <w:rsid w:val="008961FC"/>
    <w:rsid w:val="008A2C69"/>
    <w:rsid w:val="008A33D6"/>
    <w:rsid w:val="008A44A3"/>
    <w:rsid w:val="008A63F1"/>
    <w:rsid w:val="008B3072"/>
    <w:rsid w:val="008C0472"/>
    <w:rsid w:val="008C1D51"/>
    <w:rsid w:val="008C5854"/>
    <w:rsid w:val="008D30DD"/>
    <w:rsid w:val="008F3FEF"/>
    <w:rsid w:val="008F6287"/>
    <w:rsid w:val="008F67EB"/>
    <w:rsid w:val="00900FE7"/>
    <w:rsid w:val="00902D09"/>
    <w:rsid w:val="0091355D"/>
    <w:rsid w:val="009417E3"/>
    <w:rsid w:val="00943578"/>
    <w:rsid w:val="00944B00"/>
    <w:rsid w:val="00951E21"/>
    <w:rsid w:val="00954BE8"/>
    <w:rsid w:val="00966C0B"/>
    <w:rsid w:val="00972489"/>
    <w:rsid w:val="0097427C"/>
    <w:rsid w:val="00974BF1"/>
    <w:rsid w:val="00976400"/>
    <w:rsid w:val="00995097"/>
    <w:rsid w:val="009B4761"/>
    <w:rsid w:val="009B5011"/>
    <w:rsid w:val="009C302E"/>
    <w:rsid w:val="009E21D1"/>
    <w:rsid w:val="009E44DF"/>
    <w:rsid w:val="009F7BA5"/>
    <w:rsid w:val="00A03004"/>
    <w:rsid w:val="00A04EFE"/>
    <w:rsid w:val="00A17E5E"/>
    <w:rsid w:val="00A31580"/>
    <w:rsid w:val="00A31646"/>
    <w:rsid w:val="00A34461"/>
    <w:rsid w:val="00A3636E"/>
    <w:rsid w:val="00A4407A"/>
    <w:rsid w:val="00A50793"/>
    <w:rsid w:val="00A54196"/>
    <w:rsid w:val="00A56AA3"/>
    <w:rsid w:val="00A8379A"/>
    <w:rsid w:val="00A95DA4"/>
    <w:rsid w:val="00AA082E"/>
    <w:rsid w:val="00AA30FB"/>
    <w:rsid w:val="00AA745E"/>
    <w:rsid w:val="00AB5953"/>
    <w:rsid w:val="00AB6E28"/>
    <w:rsid w:val="00AD3085"/>
    <w:rsid w:val="00AD465B"/>
    <w:rsid w:val="00AD476C"/>
    <w:rsid w:val="00AD5F33"/>
    <w:rsid w:val="00AE7365"/>
    <w:rsid w:val="00AF4348"/>
    <w:rsid w:val="00AF5553"/>
    <w:rsid w:val="00B04338"/>
    <w:rsid w:val="00B2192F"/>
    <w:rsid w:val="00B22B60"/>
    <w:rsid w:val="00B266A0"/>
    <w:rsid w:val="00B26B7F"/>
    <w:rsid w:val="00B26CB2"/>
    <w:rsid w:val="00B4081F"/>
    <w:rsid w:val="00B4645D"/>
    <w:rsid w:val="00B46805"/>
    <w:rsid w:val="00B46928"/>
    <w:rsid w:val="00B52B0F"/>
    <w:rsid w:val="00B577FC"/>
    <w:rsid w:val="00B651FF"/>
    <w:rsid w:val="00B6532C"/>
    <w:rsid w:val="00B808A0"/>
    <w:rsid w:val="00B906AB"/>
    <w:rsid w:val="00BA06D9"/>
    <w:rsid w:val="00BA0C45"/>
    <w:rsid w:val="00BA5464"/>
    <w:rsid w:val="00BB775E"/>
    <w:rsid w:val="00BC0742"/>
    <w:rsid w:val="00BC0ADA"/>
    <w:rsid w:val="00BC3E37"/>
    <w:rsid w:val="00BD3A99"/>
    <w:rsid w:val="00BD4005"/>
    <w:rsid w:val="00BE279E"/>
    <w:rsid w:val="00BE4722"/>
    <w:rsid w:val="00C01D8A"/>
    <w:rsid w:val="00C13005"/>
    <w:rsid w:val="00C2621F"/>
    <w:rsid w:val="00C3581B"/>
    <w:rsid w:val="00C65900"/>
    <w:rsid w:val="00C731A6"/>
    <w:rsid w:val="00C83415"/>
    <w:rsid w:val="00C92AA0"/>
    <w:rsid w:val="00CA3AAE"/>
    <w:rsid w:val="00CB41FD"/>
    <w:rsid w:val="00CB497C"/>
    <w:rsid w:val="00CD2617"/>
    <w:rsid w:val="00CD7097"/>
    <w:rsid w:val="00CE118F"/>
    <w:rsid w:val="00CF1478"/>
    <w:rsid w:val="00CF16BD"/>
    <w:rsid w:val="00CF1946"/>
    <w:rsid w:val="00D00A06"/>
    <w:rsid w:val="00D06789"/>
    <w:rsid w:val="00D17023"/>
    <w:rsid w:val="00D2424F"/>
    <w:rsid w:val="00D272B2"/>
    <w:rsid w:val="00D27338"/>
    <w:rsid w:val="00D32A45"/>
    <w:rsid w:val="00D346FD"/>
    <w:rsid w:val="00D351E9"/>
    <w:rsid w:val="00D416FF"/>
    <w:rsid w:val="00D45926"/>
    <w:rsid w:val="00D55D2F"/>
    <w:rsid w:val="00D562F4"/>
    <w:rsid w:val="00D6773B"/>
    <w:rsid w:val="00D702EA"/>
    <w:rsid w:val="00D70716"/>
    <w:rsid w:val="00D7689B"/>
    <w:rsid w:val="00D76D47"/>
    <w:rsid w:val="00D8092B"/>
    <w:rsid w:val="00D842C8"/>
    <w:rsid w:val="00DA4B67"/>
    <w:rsid w:val="00DA53E4"/>
    <w:rsid w:val="00DB421D"/>
    <w:rsid w:val="00DB60CA"/>
    <w:rsid w:val="00DB72B1"/>
    <w:rsid w:val="00DD04B9"/>
    <w:rsid w:val="00DD2EEC"/>
    <w:rsid w:val="00DD3619"/>
    <w:rsid w:val="00DF378A"/>
    <w:rsid w:val="00DF69D4"/>
    <w:rsid w:val="00E049F1"/>
    <w:rsid w:val="00E073A3"/>
    <w:rsid w:val="00E135AE"/>
    <w:rsid w:val="00E257B1"/>
    <w:rsid w:val="00E32EBA"/>
    <w:rsid w:val="00E349D8"/>
    <w:rsid w:val="00E371F6"/>
    <w:rsid w:val="00E41C23"/>
    <w:rsid w:val="00E44F90"/>
    <w:rsid w:val="00E53BD4"/>
    <w:rsid w:val="00E54ED2"/>
    <w:rsid w:val="00E62A28"/>
    <w:rsid w:val="00E71B96"/>
    <w:rsid w:val="00E728FF"/>
    <w:rsid w:val="00E73196"/>
    <w:rsid w:val="00E746DB"/>
    <w:rsid w:val="00E77181"/>
    <w:rsid w:val="00E87FDB"/>
    <w:rsid w:val="00E96535"/>
    <w:rsid w:val="00EC1552"/>
    <w:rsid w:val="00ED204A"/>
    <w:rsid w:val="00EE60FE"/>
    <w:rsid w:val="00EF5452"/>
    <w:rsid w:val="00F124D2"/>
    <w:rsid w:val="00F17C25"/>
    <w:rsid w:val="00F17CE4"/>
    <w:rsid w:val="00F236EE"/>
    <w:rsid w:val="00F238A0"/>
    <w:rsid w:val="00F34B5A"/>
    <w:rsid w:val="00F40CD4"/>
    <w:rsid w:val="00F60717"/>
    <w:rsid w:val="00F64809"/>
    <w:rsid w:val="00F67439"/>
    <w:rsid w:val="00F77DFB"/>
    <w:rsid w:val="00F8277B"/>
    <w:rsid w:val="00FA1602"/>
    <w:rsid w:val="00FB48F4"/>
    <w:rsid w:val="00FB6EC8"/>
    <w:rsid w:val="00FC04ED"/>
    <w:rsid w:val="00FC7EB2"/>
    <w:rsid w:val="00FD2685"/>
    <w:rsid w:val="00FD3B23"/>
    <w:rsid w:val="00FD7219"/>
    <w:rsid w:val="00FE5DC9"/>
    <w:rsid w:val="00FF4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25FC"/>
  <w15:chartTrackingRefBased/>
  <w15:docId w15:val="{CE81E018-FF46-4D27-AFD7-0D096DB00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3F1"/>
  </w:style>
  <w:style w:type="paragraph" w:styleId="Footer">
    <w:name w:val="footer"/>
    <w:basedOn w:val="Normal"/>
    <w:link w:val="FooterChar"/>
    <w:uiPriority w:val="99"/>
    <w:unhideWhenUsed/>
    <w:rsid w:val="008A6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3F1"/>
  </w:style>
  <w:style w:type="character" w:styleId="PlaceholderText">
    <w:name w:val="Placeholder Text"/>
    <w:basedOn w:val="DefaultParagraphFont"/>
    <w:uiPriority w:val="99"/>
    <w:semiHidden/>
    <w:rsid w:val="00812C24"/>
    <w:rPr>
      <w:color w:val="808080"/>
    </w:rPr>
  </w:style>
  <w:style w:type="paragraph" w:styleId="ListParagraph">
    <w:name w:val="List Paragraph"/>
    <w:basedOn w:val="Normal"/>
    <w:uiPriority w:val="34"/>
    <w:qFormat/>
    <w:rsid w:val="00974BF1"/>
    <w:pPr>
      <w:ind w:left="720"/>
      <w:contextualSpacing/>
    </w:pPr>
  </w:style>
  <w:style w:type="paragraph" w:styleId="BalloonText">
    <w:name w:val="Balloon Text"/>
    <w:basedOn w:val="Normal"/>
    <w:link w:val="BalloonTextChar"/>
    <w:uiPriority w:val="99"/>
    <w:semiHidden/>
    <w:unhideWhenUsed/>
    <w:rsid w:val="00174B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B6C"/>
    <w:rPr>
      <w:rFonts w:ascii="Segoe UI" w:hAnsi="Segoe UI" w:cs="Segoe UI"/>
      <w:sz w:val="18"/>
      <w:szCs w:val="18"/>
    </w:rPr>
  </w:style>
  <w:style w:type="paragraph" w:styleId="NoSpacing">
    <w:name w:val="No Spacing"/>
    <w:uiPriority w:val="1"/>
    <w:qFormat/>
    <w:rsid w:val="00066071"/>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2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mats\Downloads\PA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mats\Downloads\PA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Insertions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Sheet1!$C$4</c:f>
              <c:strCache>
                <c:ptCount val="1"/>
                <c:pt idx="0">
                  <c:v>Separate Chaining</c:v>
                </c:pt>
              </c:strCache>
            </c:strRef>
          </c:tx>
          <c:spPr>
            <a:ln w="19050" cap="rnd">
              <a:solidFill>
                <a:schemeClr val="accent1"/>
              </a:solidFill>
              <a:round/>
            </a:ln>
            <a:effectLst/>
          </c:spPr>
          <c:marker>
            <c:symbol val="none"/>
          </c:marker>
          <c:xVal>
            <c:numRef>
              <c:f>Sheet1!$B$5:$B$104</c:f>
              <c:numCache>
                <c:formatCode>General</c:formatCode>
                <c:ptCount val="100"/>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pt idx="99">
                  <c:v>1000000</c:v>
                </c:pt>
              </c:numCache>
            </c:numRef>
          </c:xVal>
          <c:yVal>
            <c:numRef>
              <c:f>Sheet1!$C$5:$C$104</c:f>
              <c:numCache>
                <c:formatCode>General</c:formatCode>
                <c:ptCount val="100"/>
                <c:pt idx="0" formatCode="0.00E+00">
                  <c:v>9.4237100000000001E-3</c:v>
                </c:pt>
                <c:pt idx="1">
                  <c:v>1.4107E-2</c:v>
                </c:pt>
                <c:pt idx="2">
                  <c:v>1.8891399999999999E-2</c:v>
                </c:pt>
                <c:pt idx="3">
                  <c:v>2.37261E-2</c:v>
                </c:pt>
                <c:pt idx="4">
                  <c:v>2.8867299999999999E-2</c:v>
                </c:pt>
                <c:pt idx="5">
                  <c:v>3.4011800000000002E-2</c:v>
                </c:pt>
                <c:pt idx="6">
                  <c:v>3.9140899999999999E-2</c:v>
                </c:pt>
                <c:pt idx="7">
                  <c:v>4.4268799999999997E-2</c:v>
                </c:pt>
                <c:pt idx="8">
                  <c:v>4.9304599999999997E-2</c:v>
                </c:pt>
                <c:pt idx="9">
                  <c:v>5.4348500000000001E-2</c:v>
                </c:pt>
                <c:pt idx="10">
                  <c:v>5.9353200000000002E-2</c:v>
                </c:pt>
                <c:pt idx="11">
                  <c:v>6.4396499999999995E-2</c:v>
                </c:pt>
                <c:pt idx="12">
                  <c:v>6.9410399999999997E-2</c:v>
                </c:pt>
                <c:pt idx="13">
                  <c:v>7.4360499999999996E-2</c:v>
                </c:pt>
                <c:pt idx="14">
                  <c:v>7.9348100000000005E-2</c:v>
                </c:pt>
                <c:pt idx="15">
                  <c:v>8.4210900000000005E-2</c:v>
                </c:pt>
                <c:pt idx="16">
                  <c:v>8.8948600000000003E-2</c:v>
                </c:pt>
                <c:pt idx="17">
                  <c:v>9.3561699999999998E-2</c:v>
                </c:pt>
                <c:pt idx="18">
                  <c:v>9.8066799999999996E-2</c:v>
                </c:pt>
                <c:pt idx="19">
                  <c:v>0.102565</c:v>
                </c:pt>
                <c:pt idx="20">
                  <c:v>0.10692400000000001</c:v>
                </c:pt>
                <c:pt idx="21">
                  <c:v>0.11125</c:v>
                </c:pt>
                <c:pt idx="22">
                  <c:v>0.11564000000000001</c:v>
                </c:pt>
                <c:pt idx="23">
                  <c:v>0.119945</c:v>
                </c:pt>
                <c:pt idx="24">
                  <c:v>0.12429999999999999</c:v>
                </c:pt>
                <c:pt idx="25">
                  <c:v>0.12856699999999999</c:v>
                </c:pt>
                <c:pt idx="26">
                  <c:v>0.132885</c:v>
                </c:pt>
                <c:pt idx="27">
                  <c:v>0.13724700000000001</c:v>
                </c:pt>
                <c:pt idx="28">
                  <c:v>0.14138700000000001</c:v>
                </c:pt>
                <c:pt idx="29">
                  <c:v>0.145536</c:v>
                </c:pt>
                <c:pt idx="30">
                  <c:v>0.14972099999999999</c:v>
                </c:pt>
                <c:pt idx="31">
                  <c:v>0.15384999999999999</c:v>
                </c:pt>
                <c:pt idx="32">
                  <c:v>0.15786700000000001</c:v>
                </c:pt>
                <c:pt idx="33">
                  <c:v>0.16200200000000001</c:v>
                </c:pt>
                <c:pt idx="34">
                  <c:v>0.16605800000000001</c:v>
                </c:pt>
                <c:pt idx="35">
                  <c:v>0.170039</c:v>
                </c:pt>
                <c:pt idx="36">
                  <c:v>0.17398</c:v>
                </c:pt>
                <c:pt idx="37">
                  <c:v>0.178095</c:v>
                </c:pt>
                <c:pt idx="38">
                  <c:v>0.18210699999999999</c:v>
                </c:pt>
                <c:pt idx="39">
                  <c:v>0.186226</c:v>
                </c:pt>
                <c:pt idx="40">
                  <c:v>0.190303</c:v>
                </c:pt>
                <c:pt idx="41">
                  <c:v>0.19434199999999999</c:v>
                </c:pt>
                <c:pt idx="42">
                  <c:v>0.19839100000000001</c:v>
                </c:pt>
                <c:pt idx="43">
                  <c:v>0.20239599999999999</c:v>
                </c:pt>
                <c:pt idx="44">
                  <c:v>0.20643700000000001</c:v>
                </c:pt>
                <c:pt idx="45">
                  <c:v>0.210483</c:v>
                </c:pt>
                <c:pt idx="46">
                  <c:v>0.21460699999999999</c:v>
                </c:pt>
                <c:pt idx="47">
                  <c:v>0.21865399999999999</c:v>
                </c:pt>
                <c:pt idx="48">
                  <c:v>0.22279499999999999</c:v>
                </c:pt>
                <c:pt idx="49">
                  <c:v>0.22685</c:v>
                </c:pt>
                <c:pt idx="50">
                  <c:v>0.23095199999999999</c:v>
                </c:pt>
                <c:pt idx="51">
                  <c:v>0.23502899999999999</c:v>
                </c:pt>
                <c:pt idx="52">
                  <c:v>0.23910899999999999</c:v>
                </c:pt>
                <c:pt idx="53">
                  <c:v>0.24330499999999999</c:v>
                </c:pt>
                <c:pt idx="54">
                  <c:v>0.247442</c:v>
                </c:pt>
                <c:pt idx="55">
                  <c:v>0.25155899999999998</c:v>
                </c:pt>
                <c:pt idx="56">
                  <c:v>0.25578600000000001</c:v>
                </c:pt>
                <c:pt idx="57">
                  <c:v>0.25990200000000002</c:v>
                </c:pt>
                <c:pt idx="58">
                  <c:v>0.26408100000000001</c:v>
                </c:pt>
                <c:pt idx="59">
                  <c:v>0.26814700000000002</c:v>
                </c:pt>
                <c:pt idx="60">
                  <c:v>0.27221800000000002</c:v>
                </c:pt>
                <c:pt idx="61">
                  <c:v>0.27633200000000002</c:v>
                </c:pt>
                <c:pt idx="62">
                  <c:v>0.28038400000000002</c:v>
                </c:pt>
                <c:pt idx="63">
                  <c:v>0.28442699999999999</c:v>
                </c:pt>
                <c:pt idx="64">
                  <c:v>0.28848299999999999</c:v>
                </c:pt>
                <c:pt idx="65">
                  <c:v>0.29259499999999999</c:v>
                </c:pt>
                <c:pt idx="66">
                  <c:v>0.296759</c:v>
                </c:pt>
                <c:pt idx="67">
                  <c:v>0.30082900000000001</c:v>
                </c:pt>
                <c:pt idx="68">
                  <c:v>0.304923</c:v>
                </c:pt>
                <c:pt idx="69">
                  <c:v>0.30890699999999999</c:v>
                </c:pt>
                <c:pt idx="70">
                  <c:v>0.312919</c:v>
                </c:pt>
                <c:pt idx="71">
                  <c:v>0.31707800000000003</c:v>
                </c:pt>
                <c:pt idx="72">
                  <c:v>0.32105600000000001</c:v>
                </c:pt>
                <c:pt idx="73">
                  <c:v>0.325127</c:v>
                </c:pt>
                <c:pt idx="74">
                  <c:v>0.32916299999999998</c:v>
                </c:pt>
                <c:pt idx="75">
                  <c:v>0.33335799999999999</c:v>
                </c:pt>
                <c:pt idx="76">
                  <c:v>0.33743000000000001</c:v>
                </c:pt>
                <c:pt idx="77">
                  <c:v>0.34145900000000001</c:v>
                </c:pt>
                <c:pt idx="78">
                  <c:v>0.34543600000000002</c:v>
                </c:pt>
                <c:pt idx="79">
                  <c:v>0.34955599999999998</c:v>
                </c:pt>
                <c:pt idx="80">
                  <c:v>0.353543</c:v>
                </c:pt>
                <c:pt idx="81">
                  <c:v>0.357761</c:v>
                </c:pt>
                <c:pt idx="82">
                  <c:v>0.36187399999999997</c:v>
                </c:pt>
                <c:pt idx="83">
                  <c:v>0.36596699999999999</c:v>
                </c:pt>
                <c:pt idx="84">
                  <c:v>0.37012</c:v>
                </c:pt>
                <c:pt idx="85">
                  <c:v>0.37414900000000001</c:v>
                </c:pt>
                <c:pt idx="86">
                  <c:v>0.37814199999999998</c:v>
                </c:pt>
                <c:pt idx="87">
                  <c:v>0.382079</c:v>
                </c:pt>
                <c:pt idx="88">
                  <c:v>0.38606600000000002</c:v>
                </c:pt>
                <c:pt idx="89">
                  <c:v>0.390102</c:v>
                </c:pt>
                <c:pt idx="90">
                  <c:v>0.39418799999999998</c:v>
                </c:pt>
                <c:pt idx="91">
                  <c:v>0.39818300000000001</c:v>
                </c:pt>
                <c:pt idx="92">
                  <c:v>0.40209699999999998</c:v>
                </c:pt>
                <c:pt idx="93">
                  <c:v>0.40599299999999999</c:v>
                </c:pt>
                <c:pt idx="94">
                  <c:v>0.40996300000000002</c:v>
                </c:pt>
                <c:pt idx="95">
                  <c:v>0.41393799999999997</c:v>
                </c:pt>
                <c:pt idx="96">
                  <c:v>0.41781099999999999</c:v>
                </c:pt>
                <c:pt idx="97">
                  <c:v>0.421653</c:v>
                </c:pt>
                <c:pt idx="98">
                  <c:v>0.42551600000000001</c:v>
                </c:pt>
                <c:pt idx="99">
                  <c:v>0.42946899999999999</c:v>
                </c:pt>
              </c:numCache>
            </c:numRef>
          </c:yVal>
          <c:smooth val="0"/>
          <c:extLst>
            <c:ext xmlns:c16="http://schemas.microsoft.com/office/drawing/2014/chart" uri="{C3380CC4-5D6E-409C-BE32-E72D297353CC}">
              <c16:uniqueId val="{00000000-0254-4939-9CAF-706045753837}"/>
            </c:ext>
          </c:extLst>
        </c:ser>
        <c:ser>
          <c:idx val="1"/>
          <c:order val="1"/>
          <c:tx>
            <c:strRef>
              <c:f>Sheet1!$D$4</c:f>
              <c:strCache>
                <c:ptCount val="1"/>
                <c:pt idx="0">
                  <c:v>Linear Probing</c:v>
                </c:pt>
              </c:strCache>
            </c:strRef>
          </c:tx>
          <c:spPr>
            <a:ln w="19050" cap="rnd">
              <a:solidFill>
                <a:schemeClr val="accent2"/>
              </a:solidFill>
              <a:round/>
            </a:ln>
            <a:effectLst/>
          </c:spPr>
          <c:marker>
            <c:symbol val="none"/>
          </c:marker>
          <c:xVal>
            <c:numRef>
              <c:f>Sheet1!$B$5:$B$104</c:f>
              <c:numCache>
                <c:formatCode>General</c:formatCode>
                <c:ptCount val="100"/>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pt idx="99">
                  <c:v>1000000</c:v>
                </c:pt>
              </c:numCache>
            </c:numRef>
          </c:xVal>
          <c:yVal>
            <c:numRef>
              <c:f>Sheet1!$D$5:$D$104</c:f>
              <c:numCache>
                <c:formatCode>General</c:formatCode>
                <c:ptCount val="100"/>
                <c:pt idx="0" formatCode="0.00E+00">
                  <c:v>7.6312999999999997E-3</c:v>
                </c:pt>
                <c:pt idx="1">
                  <c:v>1.23042E-2</c:v>
                </c:pt>
                <c:pt idx="2">
                  <c:v>1.70242E-2</c:v>
                </c:pt>
                <c:pt idx="3">
                  <c:v>2.1819000000000002E-2</c:v>
                </c:pt>
                <c:pt idx="4">
                  <c:v>2.70233E-2</c:v>
                </c:pt>
                <c:pt idx="5">
                  <c:v>3.2172600000000003E-2</c:v>
                </c:pt>
                <c:pt idx="6">
                  <c:v>3.7267799999999997E-2</c:v>
                </c:pt>
                <c:pt idx="7">
                  <c:v>4.2368999999999997E-2</c:v>
                </c:pt>
                <c:pt idx="8">
                  <c:v>4.75813E-2</c:v>
                </c:pt>
                <c:pt idx="9">
                  <c:v>5.2644999999999997E-2</c:v>
                </c:pt>
                <c:pt idx="10">
                  <c:v>5.7767399999999997E-2</c:v>
                </c:pt>
                <c:pt idx="11">
                  <c:v>6.2688599999999997E-2</c:v>
                </c:pt>
                <c:pt idx="12">
                  <c:v>6.7581500000000003E-2</c:v>
                </c:pt>
                <c:pt idx="13">
                  <c:v>7.2345599999999996E-2</c:v>
                </c:pt>
                <c:pt idx="14">
                  <c:v>7.7126600000000003E-2</c:v>
                </c:pt>
                <c:pt idx="15">
                  <c:v>8.1748500000000002E-2</c:v>
                </c:pt>
                <c:pt idx="16">
                  <c:v>8.6253099999999999E-2</c:v>
                </c:pt>
                <c:pt idx="17">
                  <c:v>9.0714299999999998E-2</c:v>
                </c:pt>
                <c:pt idx="18">
                  <c:v>9.5032900000000003E-2</c:v>
                </c:pt>
                <c:pt idx="19">
                  <c:v>9.9298200000000003E-2</c:v>
                </c:pt>
                <c:pt idx="20">
                  <c:v>0.103481</c:v>
                </c:pt>
                <c:pt idx="21">
                  <c:v>0.107502</c:v>
                </c:pt>
                <c:pt idx="22">
                  <c:v>0.11155</c:v>
                </c:pt>
                <c:pt idx="23">
                  <c:v>0.115533</c:v>
                </c:pt>
                <c:pt idx="24">
                  <c:v>0.11947099999999999</c:v>
                </c:pt>
                <c:pt idx="25">
                  <c:v>0.123373</c:v>
                </c:pt>
                <c:pt idx="26">
                  <c:v>0.12735199999999999</c:v>
                </c:pt>
                <c:pt idx="27">
                  <c:v>0.13131399999999999</c:v>
                </c:pt>
                <c:pt idx="28">
                  <c:v>0.13526099999999999</c:v>
                </c:pt>
                <c:pt idx="29">
                  <c:v>0.13916100000000001</c:v>
                </c:pt>
                <c:pt idx="30">
                  <c:v>0.143008</c:v>
                </c:pt>
                <c:pt idx="31">
                  <c:v>0.14690800000000001</c:v>
                </c:pt>
                <c:pt idx="32">
                  <c:v>0.15084400000000001</c:v>
                </c:pt>
                <c:pt idx="33">
                  <c:v>0.15481700000000001</c:v>
                </c:pt>
                <c:pt idx="34">
                  <c:v>0.15879799999999999</c:v>
                </c:pt>
                <c:pt idx="35">
                  <c:v>0.16275300000000001</c:v>
                </c:pt>
                <c:pt idx="36">
                  <c:v>0.16661599999999999</c:v>
                </c:pt>
                <c:pt idx="37">
                  <c:v>0.17054800000000001</c:v>
                </c:pt>
                <c:pt idx="38">
                  <c:v>0.17446600000000001</c:v>
                </c:pt>
                <c:pt idx="39">
                  <c:v>0.17840900000000001</c:v>
                </c:pt>
                <c:pt idx="40">
                  <c:v>0.18234400000000001</c:v>
                </c:pt>
                <c:pt idx="41">
                  <c:v>0.18635299999999999</c:v>
                </c:pt>
                <c:pt idx="42">
                  <c:v>0.190301</c:v>
                </c:pt>
                <c:pt idx="43">
                  <c:v>0.19423699999999999</c:v>
                </c:pt>
                <c:pt idx="44">
                  <c:v>0.19816700000000001</c:v>
                </c:pt>
                <c:pt idx="45">
                  <c:v>0.20216300000000001</c:v>
                </c:pt>
                <c:pt idx="46">
                  <c:v>0.20615600000000001</c:v>
                </c:pt>
                <c:pt idx="47">
                  <c:v>0.210179</c:v>
                </c:pt>
                <c:pt idx="48">
                  <c:v>0.21410100000000001</c:v>
                </c:pt>
                <c:pt idx="49">
                  <c:v>0.21806</c:v>
                </c:pt>
                <c:pt idx="50">
                  <c:v>0.22206699999999999</c:v>
                </c:pt>
                <c:pt idx="51">
                  <c:v>0.22601299999999999</c:v>
                </c:pt>
                <c:pt idx="52">
                  <c:v>0.23000200000000001</c:v>
                </c:pt>
                <c:pt idx="53">
                  <c:v>0.23386399999999999</c:v>
                </c:pt>
                <c:pt idx="54">
                  <c:v>0.237784</c:v>
                </c:pt>
                <c:pt idx="55">
                  <c:v>0.24172099999999999</c:v>
                </c:pt>
                <c:pt idx="56">
                  <c:v>0.24565699999999999</c:v>
                </c:pt>
                <c:pt idx="57">
                  <c:v>0.249612</c:v>
                </c:pt>
                <c:pt idx="58">
                  <c:v>0.25359599999999999</c:v>
                </c:pt>
                <c:pt idx="59">
                  <c:v>0.25751099999999999</c:v>
                </c:pt>
                <c:pt idx="60">
                  <c:v>0.261374</c:v>
                </c:pt>
                <c:pt idx="61">
                  <c:v>0.26519300000000001</c:v>
                </c:pt>
                <c:pt idx="62">
                  <c:v>0.269011</c:v>
                </c:pt>
                <c:pt idx="63">
                  <c:v>0.27293000000000001</c:v>
                </c:pt>
                <c:pt idx="64">
                  <c:v>0.27690999999999999</c:v>
                </c:pt>
                <c:pt idx="65">
                  <c:v>0.28079799999999999</c:v>
                </c:pt>
                <c:pt idx="66">
                  <c:v>0.28472799999999998</c:v>
                </c:pt>
                <c:pt idx="67">
                  <c:v>0.28858200000000001</c:v>
                </c:pt>
                <c:pt idx="68">
                  <c:v>0.292495</c:v>
                </c:pt>
                <c:pt idx="69">
                  <c:v>0.29652600000000001</c:v>
                </c:pt>
                <c:pt idx="70">
                  <c:v>0.30050100000000002</c:v>
                </c:pt>
                <c:pt idx="71">
                  <c:v>0.30441699999999999</c:v>
                </c:pt>
                <c:pt idx="72">
                  <c:v>0.30829499999999999</c:v>
                </c:pt>
                <c:pt idx="73">
                  <c:v>0.31214900000000001</c:v>
                </c:pt>
                <c:pt idx="74">
                  <c:v>0.31612899999999999</c:v>
                </c:pt>
                <c:pt idx="75">
                  <c:v>0.320075</c:v>
                </c:pt>
                <c:pt idx="76">
                  <c:v>0.32403999999999999</c:v>
                </c:pt>
                <c:pt idx="77">
                  <c:v>0.32794800000000002</c:v>
                </c:pt>
                <c:pt idx="78">
                  <c:v>0.332013</c:v>
                </c:pt>
                <c:pt idx="79">
                  <c:v>0.33596100000000001</c:v>
                </c:pt>
                <c:pt idx="80">
                  <c:v>0.33988299999999999</c:v>
                </c:pt>
                <c:pt idx="81">
                  <c:v>0.34380500000000003</c:v>
                </c:pt>
                <c:pt idx="82">
                  <c:v>0.34773399999999999</c:v>
                </c:pt>
                <c:pt idx="83">
                  <c:v>0.351746</c:v>
                </c:pt>
                <c:pt idx="84">
                  <c:v>0.355769</c:v>
                </c:pt>
                <c:pt idx="85">
                  <c:v>0.359653</c:v>
                </c:pt>
                <c:pt idx="86">
                  <c:v>0.36358800000000002</c:v>
                </c:pt>
                <c:pt idx="87">
                  <c:v>0.36752699999999999</c:v>
                </c:pt>
                <c:pt idx="88">
                  <c:v>0.37148900000000001</c:v>
                </c:pt>
                <c:pt idx="89">
                  <c:v>0.375421</c:v>
                </c:pt>
                <c:pt idx="90">
                  <c:v>0.379328</c:v>
                </c:pt>
                <c:pt idx="91">
                  <c:v>0.38320900000000002</c:v>
                </c:pt>
                <c:pt idx="92">
                  <c:v>0.38725799999999999</c:v>
                </c:pt>
                <c:pt idx="93">
                  <c:v>0.39118999999999998</c:v>
                </c:pt>
                <c:pt idx="94">
                  <c:v>0.39513700000000002</c:v>
                </c:pt>
                <c:pt idx="95">
                  <c:v>0.39907700000000002</c:v>
                </c:pt>
                <c:pt idx="96">
                  <c:v>0.40307300000000001</c:v>
                </c:pt>
                <c:pt idx="97">
                  <c:v>0.407026</c:v>
                </c:pt>
                <c:pt idx="98">
                  <c:v>0.41111399999999998</c:v>
                </c:pt>
                <c:pt idx="99">
                  <c:v>0.41516700000000001</c:v>
                </c:pt>
              </c:numCache>
            </c:numRef>
          </c:yVal>
          <c:smooth val="0"/>
          <c:extLst>
            <c:ext xmlns:c16="http://schemas.microsoft.com/office/drawing/2014/chart" uri="{C3380CC4-5D6E-409C-BE32-E72D297353CC}">
              <c16:uniqueId val="{00000001-0254-4939-9CAF-706045753837}"/>
            </c:ext>
          </c:extLst>
        </c:ser>
        <c:ser>
          <c:idx val="2"/>
          <c:order val="2"/>
          <c:tx>
            <c:strRef>
              <c:f>Sheet1!$E$4</c:f>
              <c:strCache>
                <c:ptCount val="1"/>
                <c:pt idx="0">
                  <c:v>Double Hashing</c:v>
                </c:pt>
              </c:strCache>
            </c:strRef>
          </c:tx>
          <c:spPr>
            <a:ln w="19050" cap="rnd">
              <a:solidFill>
                <a:schemeClr val="accent3"/>
              </a:solidFill>
              <a:round/>
            </a:ln>
            <a:effectLst/>
          </c:spPr>
          <c:marker>
            <c:symbol val="none"/>
          </c:marker>
          <c:xVal>
            <c:numRef>
              <c:f>Sheet1!$B$5:$B$104</c:f>
              <c:numCache>
                <c:formatCode>General</c:formatCode>
                <c:ptCount val="100"/>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pt idx="99">
                  <c:v>1000000</c:v>
                </c:pt>
              </c:numCache>
            </c:numRef>
          </c:xVal>
          <c:yVal>
            <c:numRef>
              <c:f>Sheet1!$E$5:$E$104</c:f>
              <c:numCache>
                <c:formatCode>General</c:formatCode>
                <c:ptCount val="100"/>
                <c:pt idx="0" formatCode="0.00E+00">
                  <c:v>5.9010900000000003E-3</c:v>
                </c:pt>
                <c:pt idx="1">
                  <c:v>1.2199399999999999E-2</c:v>
                </c:pt>
                <c:pt idx="2">
                  <c:v>1.7228199999999999E-2</c:v>
                </c:pt>
                <c:pt idx="3">
                  <c:v>2.2407199999999999E-2</c:v>
                </c:pt>
                <c:pt idx="4">
                  <c:v>2.7603200000000001E-2</c:v>
                </c:pt>
                <c:pt idx="5">
                  <c:v>3.5656800000000002E-2</c:v>
                </c:pt>
                <c:pt idx="6">
                  <c:v>4.0956600000000003E-2</c:v>
                </c:pt>
                <c:pt idx="7">
                  <c:v>4.6188800000000002E-2</c:v>
                </c:pt>
                <c:pt idx="8">
                  <c:v>5.1407799999999997E-2</c:v>
                </c:pt>
                <c:pt idx="9">
                  <c:v>5.6581199999999998E-2</c:v>
                </c:pt>
                <c:pt idx="10">
                  <c:v>6.1777100000000001E-2</c:v>
                </c:pt>
                <c:pt idx="11">
                  <c:v>6.6917500000000005E-2</c:v>
                </c:pt>
                <c:pt idx="12">
                  <c:v>7.1870900000000001E-2</c:v>
                </c:pt>
                <c:pt idx="13">
                  <c:v>7.6661699999999999E-2</c:v>
                </c:pt>
                <c:pt idx="14">
                  <c:v>8.1391099999999994E-2</c:v>
                </c:pt>
                <c:pt idx="15">
                  <c:v>8.6063000000000001E-2</c:v>
                </c:pt>
                <c:pt idx="16">
                  <c:v>9.0584200000000004E-2</c:v>
                </c:pt>
                <c:pt idx="17">
                  <c:v>9.5114099999999993E-2</c:v>
                </c:pt>
                <c:pt idx="18">
                  <c:v>9.95447E-2</c:v>
                </c:pt>
                <c:pt idx="19">
                  <c:v>0.103981</c:v>
                </c:pt>
                <c:pt idx="20">
                  <c:v>0.10829800000000001</c:v>
                </c:pt>
                <c:pt idx="21">
                  <c:v>0.112496</c:v>
                </c:pt>
                <c:pt idx="22">
                  <c:v>0.11670899999999999</c:v>
                </c:pt>
                <c:pt idx="23">
                  <c:v>0.120838</c:v>
                </c:pt>
                <c:pt idx="24">
                  <c:v>0.12504499999999999</c:v>
                </c:pt>
                <c:pt idx="25">
                  <c:v>0.129221</c:v>
                </c:pt>
                <c:pt idx="26">
                  <c:v>0.13718</c:v>
                </c:pt>
                <c:pt idx="27">
                  <c:v>0.141403</c:v>
                </c:pt>
                <c:pt idx="28">
                  <c:v>0.14572299999999999</c:v>
                </c:pt>
                <c:pt idx="29">
                  <c:v>0.14989</c:v>
                </c:pt>
                <c:pt idx="30">
                  <c:v>0.15401100000000001</c:v>
                </c:pt>
                <c:pt idx="31">
                  <c:v>0.158329</c:v>
                </c:pt>
                <c:pt idx="32">
                  <c:v>0.16252</c:v>
                </c:pt>
                <c:pt idx="33">
                  <c:v>0.16662199999999999</c:v>
                </c:pt>
                <c:pt idx="34">
                  <c:v>0.170902</c:v>
                </c:pt>
                <c:pt idx="35">
                  <c:v>0.17505200000000001</c:v>
                </c:pt>
                <c:pt idx="36">
                  <c:v>0.17919599999999999</c:v>
                </c:pt>
                <c:pt idx="37">
                  <c:v>0.183396</c:v>
                </c:pt>
                <c:pt idx="38">
                  <c:v>0.187614</c:v>
                </c:pt>
                <c:pt idx="39">
                  <c:v>0.19187199999999999</c:v>
                </c:pt>
                <c:pt idx="40">
                  <c:v>0.19612299999999999</c:v>
                </c:pt>
                <c:pt idx="41">
                  <c:v>0.20041</c:v>
                </c:pt>
                <c:pt idx="42">
                  <c:v>0.204792</c:v>
                </c:pt>
                <c:pt idx="43">
                  <c:v>0.209089</c:v>
                </c:pt>
                <c:pt idx="44">
                  <c:v>0.213366</c:v>
                </c:pt>
                <c:pt idx="45">
                  <c:v>0.21763399999999999</c:v>
                </c:pt>
                <c:pt idx="46">
                  <c:v>0.22190199999999999</c:v>
                </c:pt>
                <c:pt idx="47">
                  <c:v>0.226219</c:v>
                </c:pt>
                <c:pt idx="48">
                  <c:v>0.230485</c:v>
                </c:pt>
                <c:pt idx="49">
                  <c:v>0.234677</c:v>
                </c:pt>
                <c:pt idx="50">
                  <c:v>0.23885799999999999</c:v>
                </c:pt>
                <c:pt idx="51">
                  <c:v>0.243007</c:v>
                </c:pt>
                <c:pt idx="52">
                  <c:v>0.24718100000000001</c:v>
                </c:pt>
                <c:pt idx="53">
                  <c:v>0.251305</c:v>
                </c:pt>
                <c:pt idx="54">
                  <c:v>0.25548700000000002</c:v>
                </c:pt>
                <c:pt idx="55">
                  <c:v>0.25961099999999998</c:v>
                </c:pt>
                <c:pt idx="56">
                  <c:v>0.26380799999999999</c:v>
                </c:pt>
                <c:pt idx="57">
                  <c:v>0.26790900000000001</c:v>
                </c:pt>
                <c:pt idx="58">
                  <c:v>0.27191199999999999</c:v>
                </c:pt>
                <c:pt idx="59">
                  <c:v>0.27609</c:v>
                </c:pt>
                <c:pt idx="60">
                  <c:v>0.28028799999999998</c:v>
                </c:pt>
                <c:pt idx="61">
                  <c:v>0.28445999999999999</c:v>
                </c:pt>
                <c:pt idx="62">
                  <c:v>0.28858699999999998</c:v>
                </c:pt>
                <c:pt idx="63">
                  <c:v>0.29269600000000001</c:v>
                </c:pt>
                <c:pt idx="64">
                  <c:v>0.29684500000000003</c:v>
                </c:pt>
                <c:pt idx="65">
                  <c:v>0.30096000000000001</c:v>
                </c:pt>
                <c:pt idx="66">
                  <c:v>0.30509599999999998</c:v>
                </c:pt>
                <c:pt idx="67">
                  <c:v>0.30921799999999999</c:v>
                </c:pt>
                <c:pt idx="68">
                  <c:v>0.313303</c:v>
                </c:pt>
                <c:pt idx="69">
                  <c:v>0.31753900000000002</c:v>
                </c:pt>
                <c:pt idx="70">
                  <c:v>0.32164799999999999</c:v>
                </c:pt>
                <c:pt idx="71">
                  <c:v>0.325735</c:v>
                </c:pt>
                <c:pt idx="72">
                  <c:v>0.32984400000000003</c:v>
                </c:pt>
                <c:pt idx="73">
                  <c:v>0.33391599999999999</c:v>
                </c:pt>
                <c:pt idx="74">
                  <c:v>0.33810099999999998</c:v>
                </c:pt>
                <c:pt idx="75">
                  <c:v>0.34229799999999999</c:v>
                </c:pt>
                <c:pt idx="76">
                  <c:v>0.34641699999999997</c:v>
                </c:pt>
                <c:pt idx="77">
                  <c:v>0.35051700000000002</c:v>
                </c:pt>
                <c:pt idx="78">
                  <c:v>0.354597</c:v>
                </c:pt>
                <c:pt idx="79">
                  <c:v>0.35864800000000002</c:v>
                </c:pt>
                <c:pt idx="80">
                  <c:v>0.362757</c:v>
                </c:pt>
                <c:pt idx="81">
                  <c:v>0.36688799999999999</c:v>
                </c:pt>
                <c:pt idx="82">
                  <c:v>0.37103599999999998</c:v>
                </c:pt>
                <c:pt idx="83">
                  <c:v>0.37516100000000002</c:v>
                </c:pt>
                <c:pt idx="84">
                  <c:v>0.37932199999999999</c:v>
                </c:pt>
                <c:pt idx="85">
                  <c:v>0.38346599999999997</c:v>
                </c:pt>
                <c:pt idx="86">
                  <c:v>0.38753199999999999</c:v>
                </c:pt>
                <c:pt idx="87">
                  <c:v>0.391596</c:v>
                </c:pt>
                <c:pt idx="88">
                  <c:v>0.395644</c:v>
                </c:pt>
                <c:pt idx="89">
                  <c:v>0.39961400000000002</c:v>
                </c:pt>
                <c:pt idx="90">
                  <c:v>0.40373900000000001</c:v>
                </c:pt>
                <c:pt idx="91">
                  <c:v>0.407885</c:v>
                </c:pt>
                <c:pt idx="92">
                  <c:v>0.41206999999999999</c:v>
                </c:pt>
                <c:pt idx="93">
                  <c:v>0.416246</c:v>
                </c:pt>
                <c:pt idx="94">
                  <c:v>0.420404</c:v>
                </c:pt>
                <c:pt idx="95">
                  <c:v>0.42455999999999999</c:v>
                </c:pt>
                <c:pt idx="96">
                  <c:v>0.42872500000000002</c:v>
                </c:pt>
                <c:pt idx="97">
                  <c:v>0.43282999999999999</c:v>
                </c:pt>
                <c:pt idx="98">
                  <c:v>0.43686599999999998</c:v>
                </c:pt>
                <c:pt idx="99">
                  <c:v>0.44098999999999999</c:v>
                </c:pt>
              </c:numCache>
            </c:numRef>
          </c:yVal>
          <c:smooth val="0"/>
          <c:extLst>
            <c:ext xmlns:c16="http://schemas.microsoft.com/office/drawing/2014/chart" uri="{C3380CC4-5D6E-409C-BE32-E72D297353CC}">
              <c16:uniqueId val="{00000002-0254-4939-9CAF-706045753837}"/>
            </c:ext>
          </c:extLst>
        </c:ser>
        <c:dLbls>
          <c:showLegendKey val="0"/>
          <c:showVal val="0"/>
          <c:showCatName val="0"/>
          <c:showSerName val="0"/>
          <c:showPercent val="0"/>
          <c:showBubbleSize val="0"/>
        </c:dLbls>
        <c:axId val="676458976"/>
        <c:axId val="676459304"/>
      </c:scatterChart>
      <c:valAx>
        <c:axId val="676458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Insertions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459304"/>
        <c:crosses val="autoZero"/>
        <c:crossBetween val="midCat"/>
      </c:valAx>
      <c:valAx>
        <c:axId val="676459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458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Insertions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Sheet1!$C$4</c:f>
              <c:strCache>
                <c:ptCount val="1"/>
                <c:pt idx="0">
                  <c:v>Separate Chaining</c:v>
                </c:pt>
              </c:strCache>
            </c:strRef>
          </c:tx>
          <c:spPr>
            <a:ln w="19050" cap="rnd">
              <a:solidFill>
                <a:schemeClr val="accent1"/>
              </a:solidFill>
              <a:round/>
            </a:ln>
            <a:effectLst/>
          </c:spPr>
          <c:marker>
            <c:symbol val="none"/>
          </c:marker>
          <c:xVal>
            <c:numRef>
              <c:f>Sheet1!$B$5:$B$104</c:f>
              <c:numCache>
                <c:formatCode>General</c:formatCode>
                <c:ptCount val="100"/>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pt idx="99">
                  <c:v>1000000</c:v>
                </c:pt>
              </c:numCache>
            </c:numRef>
          </c:xVal>
          <c:yVal>
            <c:numRef>
              <c:f>Sheet1!$C$5:$C$104</c:f>
              <c:numCache>
                <c:formatCode>General</c:formatCode>
                <c:ptCount val="100"/>
                <c:pt idx="0" formatCode="0.00E+00">
                  <c:v>9.4237100000000001E-3</c:v>
                </c:pt>
                <c:pt idx="1">
                  <c:v>1.4107E-2</c:v>
                </c:pt>
                <c:pt idx="2">
                  <c:v>1.8891399999999999E-2</c:v>
                </c:pt>
                <c:pt idx="3">
                  <c:v>2.37261E-2</c:v>
                </c:pt>
                <c:pt idx="4">
                  <c:v>2.8867299999999999E-2</c:v>
                </c:pt>
                <c:pt idx="5">
                  <c:v>3.4011800000000002E-2</c:v>
                </c:pt>
                <c:pt idx="6">
                  <c:v>3.9140899999999999E-2</c:v>
                </c:pt>
                <c:pt idx="7">
                  <c:v>4.4268799999999997E-2</c:v>
                </c:pt>
                <c:pt idx="8">
                  <c:v>4.9304599999999997E-2</c:v>
                </c:pt>
                <c:pt idx="9">
                  <c:v>5.4348500000000001E-2</c:v>
                </c:pt>
                <c:pt idx="10">
                  <c:v>5.9353200000000002E-2</c:v>
                </c:pt>
                <c:pt idx="11">
                  <c:v>6.4396499999999995E-2</c:v>
                </c:pt>
                <c:pt idx="12">
                  <c:v>6.9410399999999997E-2</c:v>
                </c:pt>
                <c:pt idx="13">
                  <c:v>7.4360499999999996E-2</c:v>
                </c:pt>
                <c:pt idx="14">
                  <c:v>7.9348100000000005E-2</c:v>
                </c:pt>
                <c:pt idx="15">
                  <c:v>8.4210900000000005E-2</c:v>
                </c:pt>
                <c:pt idx="16">
                  <c:v>8.8948600000000003E-2</c:v>
                </c:pt>
                <c:pt idx="17">
                  <c:v>9.3561699999999998E-2</c:v>
                </c:pt>
                <c:pt idx="18">
                  <c:v>9.8066799999999996E-2</c:v>
                </c:pt>
                <c:pt idx="19">
                  <c:v>0.102565</c:v>
                </c:pt>
                <c:pt idx="20">
                  <c:v>0.10692400000000001</c:v>
                </c:pt>
                <c:pt idx="21">
                  <c:v>0.11125</c:v>
                </c:pt>
                <c:pt idx="22">
                  <c:v>0.11564000000000001</c:v>
                </c:pt>
                <c:pt idx="23">
                  <c:v>0.119945</c:v>
                </c:pt>
                <c:pt idx="24">
                  <c:v>0.12429999999999999</c:v>
                </c:pt>
                <c:pt idx="25">
                  <c:v>0.12856699999999999</c:v>
                </c:pt>
                <c:pt idx="26">
                  <c:v>0.132885</c:v>
                </c:pt>
                <c:pt idx="27">
                  <c:v>0.13724700000000001</c:v>
                </c:pt>
                <c:pt idx="28">
                  <c:v>0.14138700000000001</c:v>
                </c:pt>
                <c:pt idx="29">
                  <c:v>0.145536</c:v>
                </c:pt>
                <c:pt idx="30">
                  <c:v>0.14972099999999999</c:v>
                </c:pt>
                <c:pt idx="31">
                  <c:v>0.15384999999999999</c:v>
                </c:pt>
                <c:pt idx="32">
                  <c:v>0.15786700000000001</c:v>
                </c:pt>
                <c:pt idx="33">
                  <c:v>0.16200200000000001</c:v>
                </c:pt>
                <c:pt idx="34">
                  <c:v>0.16605800000000001</c:v>
                </c:pt>
                <c:pt idx="35">
                  <c:v>0.170039</c:v>
                </c:pt>
                <c:pt idx="36">
                  <c:v>0.17398</c:v>
                </c:pt>
                <c:pt idx="37">
                  <c:v>0.178095</c:v>
                </c:pt>
                <c:pt idx="38">
                  <c:v>0.18210699999999999</c:v>
                </c:pt>
                <c:pt idx="39">
                  <c:v>0.186226</c:v>
                </c:pt>
                <c:pt idx="40">
                  <c:v>0.190303</c:v>
                </c:pt>
                <c:pt idx="41">
                  <c:v>0.19434199999999999</c:v>
                </c:pt>
                <c:pt idx="42">
                  <c:v>0.19839100000000001</c:v>
                </c:pt>
                <c:pt idx="43">
                  <c:v>0.20239599999999999</c:v>
                </c:pt>
                <c:pt idx="44">
                  <c:v>0.20643700000000001</c:v>
                </c:pt>
                <c:pt idx="45">
                  <c:v>0.210483</c:v>
                </c:pt>
                <c:pt idx="46">
                  <c:v>0.21460699999999999</c:v>
                </c:pt>
                <c:pt idx="47">
                  <c:v>0.21865399999999999</c:v>
                </c:pt>
                <c:pt idx="48">
                  <c:v>0.22279499999999999</c:v>
                </c:pt>
                <c:pt idx="49">
                  <c:v>0.22685</c:v>
                </c:pt>
                <c:pt idx="50">
                  <c:v>0.23095199999999999</c:v>
                </c:pt>
                <c:pt idx="51">
                  <c:v>0.23502899999999999</c:v>
                </c:pt>
                <c:pt idx="52">
                  <c:v>0.23910899999999999</c:v>
                </c:pt>
                <c:pt idx="53">
                  <c:v>0.24330499999999999</c:v>
                </c:pt>
                <c:pt idx="54">
                  <c:v>0.247442</c:v>
                </c:pt>
                <c:pt idx="55">
                  <c:v>0.25155899999999998</c:v>
                </c:pt>
                <c:pt idx="56">
                  <c:v>0.25578600000000001</c:v>
                </c:pt>
                <c:pt idx="57">
                  <c:v>0.25990200000000002</c:v>
                </c:pt>
                <c:pt idx="58">
                  <c:v>0.26408100000000001</c:v>
                </c:pt>
                <c:pt idx="59">
                  <c:v>0.26814700000000002</c:v>
                </c:pt>
                <c:pt idx="60">
                  <c:v>0.27221800000000002</c:v>
                </c:pt>
                <c:pt idx="61">
                  <c:v>0.27633200000000002</c:v>
                </c:pt>
                <c:pt idx="62">
                  <c:v>0.28038400000000002</c:v>
                </c:pt>
                <c:pt idx="63">
                  <c:v>0.28442699999999999</c:v>
                </c:pt>
                <c:pt idx="64">
                  <c:v>0.28848299999999999</c:v>
                </c:pt>
                <c:pt idx="65">
                  <c:v>0.29259499999999999</c:v>
                </c:pt>
                <c:pt idx="66">
                  <c:v>0.296759</c:v>
                </c:pt>
                <c:pt idx="67">
                  <c:v>0.30082900000000001</c:v>
                </c:pt>
                <c:pt idx="68">
                  <c:v>0.304923</c:v>
                </c:pt>
                <c:pt idx="69">
                  <c:v>0.30890699999999999</c:v>
                </c:pt>
                <c:pt idx="70">
                  <c:v>0.312919</c:v>
                </c:pt>
                <c:pt idx="71">
                  <c:v>0.31707800000000003</c:v>
                </c:pt>
                <c:pt idx="72">
                  <c:v>0.32105600000000001</c:v>
                </c:pt>
                <c:pt idx="73">
                  <c:v>0.325127</c:v>
                </c:pt>
                <c:pt idx="74">
                  <c:v>0.32916299999999998</c:v>
                </c:pt>
                <c:pt idx="75">
                  <c:v>0.33335799999999999</c:v>
                </c:pt>
                <c:pt idx="76">
                  <c:v>0.33743000000000001</c:v>
                </c:pt>
                <c:pt idx="77">
                  <c:v>0.34145900000000001</c:v>
                </c:pt>
                <c:pt idx="78">
                  <c:v>0.34543600000000002</c:v>
                </c:pt>
                <c:pt idx="79">
                  <c:v>0.34955599999999998</c:v>
                </c:pt>
                <c:pt idx="80">
                  <c:v>0.353543</c:v>
                </c:pt>
                <c:pt idx="81">
                  <c:v>0.357761</c:v>
                </c:pt>
                <c:pt idx="82">
                  <c:v>0.36187399999999997</c:v>
                </c:pt>
                <c:pt idx="83">
                  <c:v>0.36596699999999999</c:v>
                </c:pt>
                <c:pt idx="84">
                  <c:v>0.37012</c:v>
                </c:pt>
                <c:pt idx="85">
                  <c:v>0.37414900000000001</c:v>
                </c:pt>
                <c:pt idx="86">
                  <c:v>0.37814199999999998</c:v>
                </c:pt>
                <c:pt idx="87">
                  <c:v>0.382079</c:v>
                </c:pt>
                <c:pt idx="88">
                  <c:v>0.38606600000000002</c:v>
                </c:pt>
                <c:pt idx="89">
                  <c:v>0.390102</c:v>
                </c:pt>
                <c:pt idx="90">
                  <c:v>0.39418799999999998</c:v>
                </c:pt>
                <c:pt idx="91">
                  <c:v>0.39818300000000001</c:v>
                </c:pt>
                <c:pt idx="92">
                  <c:v>0.40209699999999998</c:v>
                </c:pt>
                <c:pt idx="93">
                  <c:v>0.40599299999999999</c:v>
                </c:pt>
                <c:pt idx="94">
                  <c:v>0.40996300000000002</c:v>
                </c:pt>
                <c:pt idx="95">
                  <c:v>0.41393799999999997</c:v>
                </c:pt>
                <c:pt idx="96">
                  <c:v>0.41781099999999999</c:v>
                </c:pt>
                <c:pt idx="97">
                  <c:v>0.421653</c:v>
                </c:pt>
                <c:pt idx="98">
                  <c:v>0.42551600000000001</c:v>
                </c:pt>
                <c:pt idx="99">
                  <c:v>0.42946899999999999</c:v>
                </c:pt>
              </c:numCache>
            </c:numRef>
          </c:yVal>
          <c:smooth val="0"/>
          <c:extLst>
            <c:ext xmlns:c16="http://schemas.microsoft.com/office/drawing/2014/chart" uri="{C3380CC4-5D6E-409C-BE32-E72D297353CC}">
              <c16:uniqueId val="{00000000-D4AB-406B-871E-D94D27A9159C}"/>
            </c:ext>
          </c:extLst>
        </c:ser>
        <c:ser>
          <c:idx val="1"/>
          <c:order val="1"/>
          <c:tx>
            <c:strRef>
              <c:f>Sheet1!$D$4</c:f>
              <c:strCache>
                <c:ptCount val="1"/>
                <c:pt idx="0">
                  <c:v>Linear Probing</c:v>
                </c:pt>
              </c:strCache>
            </c:strRef>
          </c:tx>
          <c:spPr>
            <a:ln w="19050" cap="rnd">
              <a:solidFill>
                <a:schemeClr val="accent2"/>
              </a:solidFill>
              <a:round/>
            </a:ln>
            <a:effectLst/>
          </c:spPr>
          <c:marker>
            <c:symbol val="none"/>
          </c:marker>
          <c:xVal>
            <c:numRef>
              <c:f>Sheet1!$B$5:$B$104</c:f>
              <c:numCache>
                <c:formatCode>General</c:formatCode>
                <c:ptCount val="100"/>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pt idx="99">
                  <c:v>1000000</c:v>
                </c:pt>
              </c:numCache>
            </c:numRef>
          </c:xVal>
          <c:yVal>
            <c:numRef>
              <c:f>Sheet1!$D$5:$D$104</c:f>
              <c:numCache>
                <c:formatCode>General</c:formatCode>
                <c:ptCount val="100"/>
                <c:pt idx="0" formatCode="0.00E+00">
                  <c:v>7.6312999999999997E-3</c:v>
                </c:pt>
                <c:pt idx="1">
                  <c:v>1.23042E-2</c:v>
                </c:pt>
                <c:pt idx="2">
                  <c:v>1.70242E-2</c:v>
                </c:pt>
                <c:pt idx="3">
                  <c:v>2.1819000000000002E-2</c:v>
                </c:pt>
                <c:pt idx="4">
                  <c:v>2.70233E-2</c:v>
                </c:pt>
                <c:pt idx="5">
                  <c:v>3.2172600000000003E-2</c:v>
                </c:pt>
                <c:pt idx="6">
                  <c:v>3.7267799999999997E-2</c:v>
                </c:pt>
                <c:pt idx="7">
                  <c:v>4.2368999999999997E-2</c:v>
                </c:pt>
                <c:pt idx="8">
                  <c:v>4.75813E-2</c:v>
                </c:pt>
                <c:pt idx="9">
                  <c:v>5.2644999999999997E-2</c:v>
                </c:pt>
                <c:pt idx="10">
                  <c:v>5.7767399999999997E-2</c:v>
                </c:pt>
                <c:pt idx="11">
                  <c:v>6.2688599999999997E-2</c:v>
                </c:pt>
                <c:pt idx="12">
                  <c:v>6.7581500000000003E-2</c:v>
                </c:pt>
                <c:pt idx="13">
                  <c:v>7.2345599999999996E-2</c:v>
                </c:pt>
                <c:pt idx="14">
                  <c:v>7.7126600000000003E-2</c:v>
                </c:pt>
                <c:pt idx="15">
                  <c:v>8.1748500000000002E-2</c:v>
                </c:pt>
                <c:pt idx="16">
                  <c:v>8.6253099999999999E-2</c:v>
                </c:pt>
                <c:pt idx="17">
                  <c:v>9.0714299999999998E-2</c:v>
                </c:pt>
                <c:pt idx="18">
                  <c:v>9.5032900000000003E-2</c:v>
                </c:pt>
                <c:pt idx="19">
                  <c:v>9.9298200000000003E-2</c:v>
                </c:pt>
                <c:pt idx="20">
                  <c:v>0.103481</c:v>
                </c:pt>
                <c:pt idx="21">
                  <c:v>0.107502</c:v>
                </c:pt>
                <c:pt idx="22">
                  <c:v>0.11155</c:v>
                </c:pt>
                <c:pt idx="23">
                  <c:v>0.115533</c:v>
                </c:pt>
                <c:pt idx="24">
                  <c:v>0.11947099999999999</c:v>
                </c:pt>
                <c:pt idx="25">
                  <c:v>0.123373</c:v>
                </c:pt>
                <c:pt idx="26">
                  <c:v>0.12735199999999999</c:v>
                </c:pt>
                <c:pt idx="27">
                  <c:v>0.13131399999999999</c:v>
                </c:pt>
                <c:pt idx="28">
                  <c:v>0.13526099999999999</c:v>
                </c:pt>
                <c:pt idx="29">
                  <c:v>0.13916100000000001</c:v>
                </c:pt>
                <c:pt idx="30">
                  <c:v>0.143008</c:v>
                </c:pt>
                <c:pt idx="31">
                  <c:v>0.14690800000000001</c:v>
                </c:pt>
                <c:pt idx="32">
                  <c:v>0.15084400000000001</c:v>
                </c:pt>
                <c:pt idx="33">
                  <c:v>0.15481700000000001</c:v>
                </c:pt>
                <c:pt idx="34">
                  <c:v>0.15879799999999999</c:v>
                </c:pt>
                <c:pt idx="35">
                  <c:v>0.16275300000000001</c:v>
                </c:pt>
                <c:pt idx="36">
                  <c:v>0.16661599999999999</c:v>
                </c:pt>
                <c:pt idx="37">
                  <c:v>0.17054800000000001</c:v>
                </c:pt>
                <c:pt idx="38">
                  <c:v>0.17446600000000001</c:v>
                </c:pt>
                <c:pt idx="39">
                  <c:v>0.17840900000000001</c:v>
                </c:pt>
                <c:pt idx="40">
                  <c:v>0.18234400000000001</c:v>
                </c:pt>
                <c:pt idx="41">
                  <c:v>0.18635299999999999</c:v>
                </c:pt>
                <c:pt idx="42">
                  <c:v>0.190301</c:v>
                </c:pt>
                <c:pt idx="43">
                  <c:v>0.19423699999999999</c:v>
                </c:pt>
                <c:pt idx="44">
                  <c:v>0.19816700000000001</c:v>
                </c:pt>
                <c:pt idx="45">
                  <c:v>0.20216300000000001</c:v>
                </c:pt>
                <c:pt idx="46">
                  <c:v>0.20615600000000001</c:v>
                </c:pt>
                <c:pt idx="47">
                  <c:v>0.210179</c:v>
                </c:pt>
                <c:pt idx="48">
                  <c:v>0.21410100000000001</c:v>
                </c:pt>
                <c:pt idx="49">
                  <c:v>0.21806</c:v>
                </c:pt>
                <c:pt idx="50">
                  <c:v>0.22206699999999999</c:v>
                </c:pt>
                <c:pt idx="51">
                  <c:v>0.22601299999999999</c:v>
                </c:pt>
                <c:pt idx="52">
                  <c:v>0.23000200000000001</c:v>
                </c:pt>
                <c:pt idx="53">
                  <c:v>0.23386399999999999</c:v>
                </c:pt>
                <c:pt idx="54">
                  <c:v>0.237784</c:v>
                </c:pt>
                <c:pt idx="55">
                  <c:v>0.24172099999999999</c:v>
                </c:pt>
                <c:pt idx="56">
                  <c:v>0.24565699999999999</c:v>
                </c:pt>
                <c:pt idx="57">
                  <c:v>0.249612</c:v>
                </c:pt>
                <c:pt idx="58">
                  <c:v>0.25359599999999999</c:v>
                </c:pt>
                <c:pt idx="59">
                  <c:v>0.25751099999999999</c:v>
                </c:pt>
                <c:pt idx="60">
                  <c:v>0.261374</c:v>
                </c:pt>
                <c:pt idx="61">
                  <c:v>0.26519300000000001</c:v>
                </c:pt>
                <c:pt idx="62">
                  <c:v>0.269011</c:v>
                </c:pt>
                <c:pt idx="63">
                  <c:v>0.27293000000000001</c:v>
                </c:pt>
                <c:pt idx="64">
                  <c:v>0.27690999999999999</c:v>
                </c:pt>
                <c:pt idx="65">
                  <c:v>0.28079799999999999</c:v>
                </c:pt>
                <c:pt idx="66">
                  <c:v>0.28472799999999998</c:v>
                </c:pt>
                <c:pt idx="67">
                  <c:v>0.28858200000000001</c:v>
                </c:pt>
                <c:pt idx="68">
                  <c:v>0.292495</c:v>
                </c:pt>
                <c:pt idx="69">
                  <c:v>0.29652600000000001</c:v>
                </c:pt>
                <c:pt idx="70">
                  <c:v>0.30050100000000002</c:v>
                </c:pt>
                <c:pt idx="71">
                  <c:v>0.30441699999999999</c:v>
                </c:pt>
                <c:pt idx="72">
                  <c:v>0.30829499999999999</c:v>
                </c:pt>
                <c:pt idx="73">
                  <c:v>0.31214900000000001</c:v>
                </c:pt>
                <c:pt idx="74">
                  <c:v>0.31612899999999999</c:v>
                </c:pt>
                <c:pt idx="75">
                  <c:v>0.320075</c:v>
                </c:pt>
                <c:pt idx="76">
                  <c:v>0.32403999999999999</c:v>
                </c:pt>
                <c:pt idx="77">
                  <c:v>0.32794800000000002</c:v>
                </c:pt>
                <c:pt idx="78">
                  <c:v>0.332013</c:v>
                </c:pt>
                <c:pt idx="79">
                  <c:v>0.33596100000000001</c:v>
                </c:pt>
                <c:pt idx="80">
                  <c:v>0.33988299999999999</c:v>
                </c:pt>
                <c:pt idx="81">
                  <c:v>0.34380500000000003</c:v>
                </c:pt>
                <c:pt idx="82">
                  <c:v>0.34773399999999999</c:v>
                </c:pt>
                <c:pt idx="83">
                  <c:v>0.351746</c:v>
                </c:pt>
                <c:pt idx="84">
                  <c:v>0.355769</c:v>
                </c:pt>
                <c:pt idx="85">
                  <c:v>0.359653</c:v>
                </c:pt>
                <c:pt idx="86">
                  <c:v>0.36358800000000002</c:v>
                </c:pt>
                <c:pt idx="87">
                  <c:v>0.36752699999999999</c:v>
                </c:pt>
                <c:pt idx="88">
                  <c:v>0.37148900000000001</c:v>
                </c:pt>
                <c:pt idx="89">
                  <c:v>0.375421</c:v>
                </c:pt>
                <c:pt idx="90">
                  <c:v>0.379328</c:v>
                </c:pt>
                <c:pt idx="91">
                  <c:v>0.38320900000000002</c:v>
                </c:pt>
                <c:pt idx="92">
                  <c:v>0.38725799999999999</c:v>
                </c:pt>
                <c:pt idx="93">
                  <c:v>0.39118999999999998</c:v>
                </c:pt>
                <c:pt idx="94">
                  <c:v>0.39513700000000002</c:v>
                </c:pt>
                <c:pt idx="95">
                  <c:v>0.39907700000000002</c:v>
                </c:pt>
                <c:pt idx="96">
                  <c:v>0.40307300000000001</c:v>
                </c:pt>
                <c:pt idx="97">
                  <c:v>0.407026</c:v>
                </c:pt>
                <c:pt idx="98">
                  <c:v>0.41111399999999998</c:v>
                </c:pt>
                <c:pt idx="99">
                  <c:v>0.41516700000000001</c:v>
                </c:pt>
              </c:numCache>
            </c:numRef>
          </c:yVal>
          <c:smooth val="0"/>
          <c:extLst>
            <c:ext xmlns:c16="http://schemas.microsoft.com/office/drawing/2014/chart" uri="{C3380CC4-5D6E-409C-BE32-E72D297353CC}">
              <c16:uniqueId val="{00000001-D4AB-406B-871E-D94D27A9159C}"/>
            </c:ext>
          </c:extLst>
        </c:ser>
        <c:ser>
          <c:idx val="2"/>
          <c:order val="2"/>
          <c:tx>
            <c:strRef>
              <c:f>Sheet1!$E$4</c:f>
              <c:strCache>
                <c:ptCount val="1"/>
                <c:pt idx="0">
                  <c:v>Double Hashing</c:v>
                </c:pt>
              </c:strCache>
            </c:strRef>
          </c:tx>
          <c:spPr>
            <a:ln w="19050" cap="rnd">
              <a:solidFill>
                <a:schemeClr val="accent3"/>
              </a:solidFill>
              <a:round/>
            </a:ln>
            <a:effectLst/>
          </c:spPr>
          <c:marker>
            <c:symbol val="none"/>
          </c:marker>
          <c:xVal>
            <c:numRef>
              <c:f>Sheet1!$B$5:$B$104</c:f>
              <c:numCache>
                <c:formatCode>General</c:formatCode>
                <c:ptCount val="100"/>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pt idx="99">
                  <c:v>1000000</c:v>
                </c:pt>
              </c:numCache>
            </c:numRef>
          </c:xVal>
          <c:yVal>
            <c:numRef>
              <c:f>Sheet1!$E$5:$E$104</c:f>
              <c:numCache>
                <c:formatCode>General</c:formatCode>
                <c:ptCount val="100"/>
                <c:pt idx="0" formatCode="0.00E+00">
                  <c:v>5.9010900000000003E-3</c:v>
                </c:pt>
                <c:pt idx="1">
                  <c:v>1.2199399999999999E-2</c:v>
                </c:pt>
                <c:pt idx="2">
                  <c:v>1.7228199999999999E-2</c:v>
                </c:pt>
                <c:pt idx="3">
                  <c:v>2.2407199999999999E-2</c:v>
                </c:pt>
                <c:pt idx="4">
                  <c:v>2.7603200000000001E-2</c:v>
                </c:pt>
                <c:pt idx="5">
                  <c:v>3.5656800000000002E-2</c:v>
                </c:pt>
                <c:pt idx="6">
                  <c:v>4.0956600000000003E-2</c:v>
                </c:pt>
                <c:pt idx="7">
                  <c:v>4.6188800000000002E-2</c:v>
                </c:pt>
                <c:pt idx="8">
                  <c:v>5.1407799999999997E-2</c:v>
                </c:pt>
                <c:pt idx="9">
                  <c:v>5.6581199999999998E-2</c:v>
                </c:pt>
                <c:pt idx="10">
                  <c:v>6.1777100000000001E-2</c:v>
                </c:pt>
                <c:pt idx="11">
                  <c:v>6.6917500000000005E-2</c:v>
                </c:pt>
                <c:pt idx="12">
                  <c:v>7.1870900000000001E-2</c:v>
                </c:pt>
                <c:pt idx="13">
                  <c:v>7.6661699999999999E-2</c:v>
                </c:pt>
                <c:pt idx="14">
                  <c:v>8.1391099999999994E-2</c:v>
                </c:pt>
                <c:pt idx="15">
                  <c:v>8.6063000000000001E-2</c:v>
                </c:pt>
                <c:pt idx="16">
                  <c:v>9.0584200000000004E-2</c:v>
                </c:pt>
                <c:pt idx="17">
                  <c:v>9.5114099999999993E-2</c:v>
                </c:pt>
                <c:pt idx="18">
                  <c:v>9.95447E-2</c:v>
                </c:pt>
                <c:pt idx="19">
                  <c:v>0.103981</c:v>
                </c:pt>
                <c:pt idx="20">
                  <c:v>0.10829800000000001</c:v>
                </c:pt>
                <c:pt idx="21">
                  <c:v>0.112496</c:v>
                </c:pt>
                <c:pt idx="22">
                  <c:v>0.11670899999999999</c:v>
                </c:pt>
                <c:pt idx="23">
                  <c:v>0.120838</c:v>
                </c:pt>
                <c:pt idx="24">
                  <c:v>0.12504499999999999</c:v>
                </c:pt>
                <c:pt idx="25">
                  <c:v>0.129221</c:v>
                </c:pt>
                <c:pt idx="26">
                  <c:v>0.13718</c:v>
                </c:pt>
                <c:pt idx="27">
                  <c:v>0.141403</c:v>
                </c:pt>
                <c:pt idx="28">
                  <c:v>0.14572299999999999</c:v>
                </c:pt>
                <c:pt idx="29">
                  <c:v>0.14989</c:v>
                </c:pt>
                <c:pt idx="30">
                  <c:v>0.15401100000000001</c:v>
                </c:pt>
                <c:pt idx="31">
                  <c:v>0.158329</c:v>
                </c:pt>
                <c:pt idx="32">
                  <c:v>0.16252</c:v>
                </c:pt>
                <c:pt idx="33">
                  <c:v>0.16662199999999999</c:v>
                </c:pt>
                <c:pt idx="34">
                  <c:v>0.170902</c:v>
                </c:pt>
                <c:pt idx="35">
                  <c:v>0.17505200000000001</c:v>
                </c:pt>
                <c:pt idx="36">
                  <c:v>0.17919599999999999</c:v>
                </c:pt>
                <c:pt idx="37">
                  <c:v>0.183396</c:v>
                </c:pt>
                <c:pt idx="38">
                  <c:v>0.187614</c:v>
                </c:pt>
                <c:pt idx="39">
                  <c:v>0.19187199999999999</c:v>
                </c:pt>
                <c:pt idx="40">
                  <c:v>0.19612299999999999</c:v>
                </c:pt>
                <c:pt idx="41">
                  <c:v>0.20041</c:v>
                </c:pt>
                <c:pt idx="42">
                  <c:v>0.204792</c:v>
                </c:pt>
                <c:pt idx="43">
                  <c:v>0.209089</c:v>
                </c:pt>
                <c:pt idx="44">
                  <c:v>0.213366</c:v>
                </c:pt>
                <c:pt idx="45">
                  <c:v>0.21763399999999999</c:v>
                </c:pt>
                <c:pt idx="46">
                  <c:v>0.22190199999999999</c:v>
                </c:pt>
                <c:pt idx="47">
                  <c:v>0.226219</c:v>
                </c:pt>
                <c:pt idx="48">
                  <c:v>0.230485</c:v>
                </c:pt>
                <c:pt idx="49">
                  <c:v>0.234677</c:v>
                </c:pt>
                <c:pt idx="50">
                  <c:v>0.23885799999999999</c:v>
                </c:pt>
                <c:pt idx="51">
                  <c:v>0.243007</c:v>
                </c:pt>
                <c:pt idx="52">
                  <c:v>0.24718100000000001</c:v>
                </c:pt>
                <c:pt idx="53">
                  <c:v>0.251305</c:v>
                </c:pt>
                <c:pt idx="54">
                  <c:v>0.25548700000000002</c:v>
                </c:pt>
                <c:pt idx="55">
                  <c:v>0.25961099999999998</c:v>
                </c:pt>
                <c:pt idx="56">
                  <c:v>0.26380799999999999</c:v>
                </c:pt>
                <c:pt idx="57">
                  <c:v>0.26790900000000001</c:v>
                </c:pt>
                <c:pt idx="58">
                  <c:v>0.27191199999999999</c:v>
                </c:pt>
                <c:pt idx="59">
                  <c:v>0.27609</c:v>
                </c:pt>
                <c:pt idx="60">
                  <c:v>0.28028799999999998</c:v>
                </c:pt>
                <c:pt idx="61">
                  <c:v>0.28445999999999999</c:v>
                </c:pt>
                <c:pt idx="62">
                  <c:v>0.28858699999999998</c:v>
                </c:pt>
                <c:pt idx="63">
                  <c:v>0.29269600000000001</c:v>
                </c:pt>
                <c:pt idx="64">
                  <c:v>0.29684500000000003</c:v>
                </c:pt>
                <c:pt idx="65">
                  <c:v>0.30096000000000001</c:v>
                </c:pt>
                <c:pt idx="66">
                  <c:v>0.30509599999999998</c:v>
                </c:pt>
                <c:pt idx="67">
                  <c:v>0.30921799999999999</c:v>
                </c:pt>
                <c:pt idx="68">
                  <c:v>0.313303</c:v>
                </c:pt>
                <c:pt idx="69">
                  <c:v>0.31753900000000002</c:v>
                </c:pt>
                <c:pt idx="70">
                  <c:v>0.32164799999999999</c:v>
                </c:pt>
                <c:pt idx="71">
                  <c:v>0.325735</c:v>
                </c:pt>
                <c:pt idx="72">
                  <c:v>0.32984400000000003</c:v>
                </c:pt>
                <c:pt idx="73">
                  <c:v>0.33391599999999999</c:v>
                </c:pt>
                <c:pt idx="74">
                  <c:v>0.33810099999999998</c:v>
                </c:pt>
                <c:pt idx="75">
                  <c:v>0.34229799999999999</c:v>
                </c:pt>
                <c:pt idx="76">
                  <c:v>0.34641699999999997</c:v>
                </c:pt>
                <c:pt idx="77">
                  <c:v>0.35051700000000002</c:v>
                </c:pt>
                <c:pt idx="78">
                  <c:v>0.354597</c:v>
                </c:pt>
                <c:pt idx="79">
                  <c:v>0.35864800000000002</c:v>
                </c:pt>
                <c:pt idx="80">
                  <c:v>0.362757</c:v>
                </c:pt>
                <c:pt idx="81">
                  <c:v>0.36688799999999999</c:v>
                </c:pt>
                <c:pt idx="82">
                  <c:v>0.37103599999999998</c:v>
                </c:pt>
                <c:pt idx="83">
                  <c:v>0.37516100000000002</c:v>
                </c:pt>
                <c:pt idx="84">
                  <c:v>0.37932199999999999</c:v>
                </c:pt>
                <c:pt idx="85">
                  <c:v>0.38346599999999997</c:v>
                </c:pt>
                <c:pt idx="86">
                  <c:v>0.38753199999999999</c:v>
                </c:pt>
                <c:pt idx="87">
                  <c:v>0.391596</c:v>
                </c:pt>
                <c:pt idx="88">
                  <c:v>0.395644</c:v>
                </c:pt>
                <c:pt idx="89">
                  <c:v>0.39961400000000002</c:v>
                </c:pt>
                <c:pt idx="90">
                  <c:v>0.40373900000000001</c:v>
                </c:pt>
                <c:pt idx="91">
                  <c:v>0.407885</c:v>
                </c:pt>
                <c:pt idx="92">
                  <c:v>0.41206999999999999</c:v>
                </c:pt>
                <c:pt idx="93">
                  <c:v>0.416246</c:v>
                </c:pt>
                <c:pt idx="94">
                  <c:v>0.420404</c:v>
                </c:pt>
                <c:pt idx="95">
                  <c:v>0.42455999999999999</c:v>
                </c:pt>
                <c:pt idx="96">
                  <c:v>0.42872500000000002</c:v>
                </c:pt>
                <c:pt idx="97">
                  <c:v>0.43282999999999999</c:v>
                </c:pt>
                <c:pt idx="98">
                  <c:v>0.43686599999999998</c:v>
                </c:pt>
                <c:pt idx="99">
                  <c:v>0.44098999999999999</c:v>
                </c:pt>
              </c:numCache>
            </c:numRef>
          </c:yVal>
          <c:smooth val="0"/>
          <c:extLst>
            <c:ext xmlns:c16="http://schemas.microsoft.com/office/drawing/2014/chart" uri="{C3380CC4-5D6E-409C-BE32-E72D297353CC}">
              <c16:uniqueId val="{00000002-D4AB-406B-871E-D94D27A9159C}"/>
            </c:ext>
          </c:extLst>
        </c:ser>
        <c:dLbls>
          <c:showLegendKey val="0"/>
          <c:showVal val="0"/>
          <c:showCatName val="0"/>
          <c:showSerName val="0"/>
          <c:showPercent val="0"/>
          <c:showBubbleSize val="0"/>
        </c:dLbls>
        <c:axId val="676458976"/>
        <c:axId val="676459304"/>
      </c:scatterChart>
      <c:valAx>
        <c:axId val="676458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Insertions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459304"/>
        <c:crosses val="autoZero"/>
        <c:crossBetween val="midCat"/>
      </c:valAx>
      <c:valAx>
        <c:axId val="6764593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458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93C9B-E603-4AC0-AA1A-5C1616ADC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1375</TotalTime>
  <Pages>4</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Matson</dc:creator>
  <cp:keywords/>
  <dc:description/>
  <cp:lastModifiedBy>Ian Matson</cp:lastModifiedBy>
  <cp:revision>5</cp:revision>
  <dcterms:created xsi:type="dcterms:W3CDTF">2019-11-26T17:32:00Z</dcterms:created>
  <dcterms:modified xsi:type="dcterms:W3CDTF">2019-11-27T21:42:00Z</dcterms:modified>
</cp:coreProperties>
</file>