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11F2" w14:textId="04D5F0A7" w:rsidR="00BD545A" w:rsidRPr="00BD545A" w:rsidRDefault="008C3A9A" w:rsidP="00BD545A">
      <w:pPr>
        <w:shd w:val="clear" w:color="auto" w:fill="FAFAF9"/>
        <w:spacing w:before="100" w:beforeAutospacing="1" w:after="100" w:afterAutospacing="1" w:line="240" w:lineRule="auto"/>
        <w:outlineLvl w:val="1"/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  <w:t>Cyperus</w:t>
      </w:r>
      <w:r w:rsidR="009A4BF4"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  <w:t xml:space="preserve"> papyrus</w:t>
      </w:r>
    </w:p>
    <w:p w14:paraId="5B689AAB" w14:textId="4746AF52" w:rsidR="00BD545A" w:rsidRDefault="008449EA" w:rsidP="00BD545A">
      <w:pPr>
        <w:shd w:val="clear" w:color="auto" w:fill="FAFA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The word p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aper originates from the word </w:t>
      </w:r>
      <w:r w:rsidR="00BD545A" w:rsidRPr="00BD545A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n-GB"/>
          <w14:ligatures w14:val="none"/>
        </w:rPr>
        <w:t>papyrus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, from the papyrus plant, native to Africa. The plant was used in Ancient 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Egypt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for making things such as baskets, sandals, blankets, medicine, and of course as a paper precursor. As a material it is </w:t>
      </w:r>
      <w:r w:rsidR="00BD545A" w:rsidRPr="00BD545A">
        <w:rPr>
          <w:rFonts w:ascii="Arial" w:eastAsia="Times New Roman" w:hAnsi="Arial" w:cs="Arial"/>
          <w:i/>
          <w:iCs/>
          <w:color w:val="000000"/>
          <w:kern w:val="0"/>
          <w:sz w:val="27"/>
          <w:szCs w:val="27"/>
          <w:lang w:eastAsia="en-GB"/>
          <w14:ligatures w14:val="none"/>
        </w:rPr>
        <w:t>similar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 to thick 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paper and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was in use from as far back as the First Dynasty between c. 3100 BC to c. 2900 BC.</w:t>
      </w:r>
    </w:p>
    <w:p w14:paraId="70E8D752" w14:textId="7764D7A8" w:rsidR="00E76E03" w:rsidRDefault="00E76E03" w:rsidP="00BD545A">
      <w:pPr>
        <w:shd w:val="clear" w:color="auto" w:fill="FAFA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Made by </w:t>
      </w:r>
      <w:r w:rsidR="00191ED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cutting thin ribbon-like </w:t>
      </w:r>
      <w:r w:rsidR="009C6C4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strips</w:t>
      </w:r>
      <w:r w:rsidR="00A541E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from the</w:t>
      </w:r>
      <w:r w:rsidR="009C6C4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BF593C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pith of the plant </w:t>
      </w:r>
      <w:r w:rsidR="009C6C4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and</w:t>
      </w:r>
      <w:r w:rsidR="00191ED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laying them side by si</w:t>
      </w:r>
      <w:r w:rsidR="009C6C4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d</w:t>
      </w:r>
      <w:r w:rsidR="00191ED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e to </w:t>
      </w:r>
      <w:r w:rsidR="00092A1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create a first layer, the</w:t>
      </w:r>
      <w:r w:rsidR="00F9541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n</w:t>
      </w:r>
      <w:r w:rsidR="00092A1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another ran perpendicular, creating a strong but uneven surface</w:t>
      </w:r>
      <w:r w:rsidR="00AB013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. </w:t>
      </w:r>
      <w:r w:rsidR="000B55AD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It differs greatly from the papers of </w:t>
      </w:r>
      <w:r w:rsidR="00CF5B59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present</w:t>
      </w:r>
      <w:r w:rsidR="000B55AD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r w:rsidR="00FA230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which are broken down before they are pressed, to create a more uniform</w:t>
      </w:r>
      <w:r w:rsidR="00972B5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sheet, with less weak points. </w:t>
      </w:r>
    </w:p>
    <w:p w14:paraId="41894926" w14:textId="6D1CD665" w:rsidR="001C226E" w:rsidRPr="00BD545A" w:rsidRDefault="001C226E" w:rsidP="00BD545A">
      <w:pPr>
        <w:shd w:val="clear" w:color="auto" w:fill="FAFAF9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Papyrus was used </w:t>
      </w:r>
      <w:r w:rsidR="00F13F2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because of its abundance throughout the Nile Delta, as well as throughout the </w:t>
      </w:r>
      <w:r w:rsidR="00F309E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Mediterranean</w:t>
      </w:r>
      <w:r w:rsidR="00C62448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although it had its shortcomings, it was fragile and susceptible to both moisture and excessive dryness</w:t>
      </w:r>
      <w:r w:rsidR="0093595C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not ideal in desert</w:t>
      </w:r>
      <w:r w:rsidR="009A4BF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and was restricted to 30-35 feet in length</w:t>
      </w:r>
      <w:r w:rsidR="003571E8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57027207" w14:textId="34D4DB9B" w:rsidR="00BD545A" w:rsidRPr="00BD545A" w:rsidRDefault="00625B24" w:rsidP="00BD545A">
      <w:pPr>
        <w:shd w:val="clear" w:color="auto" w:fill="FAFAF9"/>
        <w:spacing w:before="100" w:beforeAutospacing="1" w:after="100" w:afterAutospacing="1" w:line="240" w:lineRule="auto"/>
        <w:outlineLvl w:val="1"/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  <w:t>Cai Lun and The</w:t>
      </w:r>
      <w:r w:rsidR="00A07B5C"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  <w:t xml:space="preserve"> Han Dynasty</w:t>
      </w:r>
    </w:p>
    <w:p w14:paraId="13DD6391" w14:textId="676F9150" w:rsidR="00BD545A" w:rsidRDefault="00515665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True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papermaking began around 3000 years later in China during the Eastern Han, also known as the Later Han, when Liu Xiu </w:t>
      </w:r>
      <w:r w:rsidR="002D3181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was</w:t>
      </w:r>
      <w:r w:rsidR="00BD545A" w:rsidRPr="00BD545A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Emperor of Guangwi of Han</w:t>
      </w:r>
      <w:r w:rsidR="002D3181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. </w:t>
      </w:r>
      <w:r w:rsidR="00012D7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The </w:t>
      </w:r>
      <w:r w:rsidR="000865B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“</w:t>
      </w:r>
      <w:r w:rsidR="00012D7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invention</w:t>
      </w:r>
      <w:r w:rsidR="000865B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”</w:t>
      </w:r>
      <w:r w:rsidR="00012D7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of paper</w:t>
      </w:r>
      <w:r w:rsidR="000865B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is </w:t>
      </w:r>
      <w:r w:rsidR="00012D7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attributed to Cai Lun</w:t>
      </w:r>
      <w:r w:rsidR="00B34B0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a Chinese court official</w:t>
      </w:r>
      <w:r w:rsidR="003A3DA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is dated to 105 CE, </w:t>
      </w:r>
      <w:r w:rsidR="00B0566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when he </w:t>
      </w:r>
      <w:r w:rsidR="00110696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created a mix of mulberry, bast fibres, fishing nets, old rags, and hemp waste</w:t>
      </w:r>
      <w:r w:rsidR="005F674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reducing the cost of paper production</w:t>
      </w:r>
      <w:r w:rsidR="000348C8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5E7B93F2" w14:textId="55C4CC2E" w:rsidR="004D68BA" w:rsidRDefault="004D68BA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Many </w:t>
      </w:r>
      <w:r w:rsidR="00DD4FD9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people believe that paper may have been in use up to 100 years before Cai</w:t>
      </w:r>
      <w:r w:rsidR="00D05F9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’s innovation, making his ideas more of an innovation, allowing paper to be produced in mass</w:t>
      </w:r>
      <w:r w:rsidR="00200F4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and at</w:t>
      </w:r>
      <w:r w:rsidR="00D05F9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 low cost, but what was his recipe?</w:t>
      </w:r>
    </w:p>
    <w:p w14:paraId="2F889D85" w14:textId="3E332BC7" w:rsidR="000639C4" w:rsidRDefault="000639C4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The production process </w:t>
      </w:r>
      <w:r w:rsidR="0026523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may come from pounding and stirring rags in water, then mixing in </w:t>
      </w:r>
      <w:r w:rsidR="009E2D1D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the bark of mulberry in higher end papers, with </w:t>
      </w:r>
      <w:r w:rsidR="00BC7FF8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hemp as a typical alternative</w:t>
      </w:r>
      <w:r w:rsidR="00760739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in lower end papers of the time</w:t>
      </w:r>
      <w:r w:rsidR="00E95EF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3F1DE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With the </w:t>
      </w:r>
      <w:r w:rsidR="0099786C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abundance</w:t>
      </w:r>
      <w:r w:rsidR="003F1DE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of cheap paper</w:t>
      </w:r>
      <w:r w:rsidR="00C4609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due to these innovations</w:t>
      </w:r>
      <w:r w:rsidR="003F1DE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r w:rsidR="00EC7CA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things like </w:t>
      </w:r>
      <w:r w:rsidR="00000FF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toilet paper</w:t>
      </w:r>
      <w:r w:rsidR="00EC7CA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were introduced in around the late 6</w:t>
      </w:r>
      <w:r w:rsidR="00EC7CA4" w:rsidRPr="00EC7CA4">
        <w:rPr>
          <w:rFonts w:ascii="Arial" w:eastAsia="Times New Roman" w:hAnsi="Arial" w:cs="Arial"/>
          <w:color w:val="000000"/>
          <w:kern w:val="0"/>
          <w:sz w:val="27"/>
          <w:szCs w:val="27"/>
          <w:vertAlign w:val="superscript"/>
          <w:lang w:eastAsia="en-GB"/>
          <w14:ligatures w14:val="none"/>
        </w:rPr>
        <w:t>th</w:t>
      </w:r>
      <w:r w:rsidR="00EC7CA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century</w:t>
      </w:r>
      <w:r w:rsidR="00803AC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, </w:t>
      </w:r>
      <w:r w:rsidR="0004375C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tea bags, envelopes, </w:t>
      </w:r>
      <w:r w:rsidR="00803AC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and of course the widespread production of books</w:t>
      </w:r>
      <w:r w:rsidR="00851F7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</w:t>
      </w:r>
    </w:p>
    <w:p w14:paraId="47193292" w14:textId="73CC184A" w:rsidR="0004375C" w:rsidRDefault="004F6D33" w:rsidP="0004375C">
      <w:pPr>
        <w:shd w:val="clear" w:color="auto" w:fill="FAFAF9"/>
        <w:spacing w:before="100" w:beforeAutospacing="1" w:after="100" w:afterAutospacing="1" w:line="240" w:lineRule="auto"/>
        <w:outlineLvl w:val="1"/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</w:pPr>
      <w:r>
        <w:rPr>
          <w:rFonts w:ascii="Noto Serif" w:eastAsia="Times New Roman" w:hAnsi="Noto Serif" w:cs="Noto Serif"/>
          <w:b/>
          <w:bCs/>
          <w:color w:val="000000"/>
          <w:kern w:val="0"/>
          <w:sz w:val="48"/>
          <w:szCs w:val="48"/>
          <w:lang w:eastAsia="en-GB"/>
          <w14:ligatures w14:val="none"/>
        </w:rPr>
        <w:t>The growth of books</w:t>
      </w:r>
    </w:p>
    <w:p w14:paraId="2AD64718" w14:textId="2B970C51" w:rsidR="004D301E" w:rsidRDefault="00B1069C" w:rsidP="004F6D33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lastRenderedPageBreak/>
        <w:t>As the production of paper grew, so too did the distribution of literature</w:t>
      </w:r>
      <w:r w:rsidR="00306866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 The thick papers of the past</w:t>
      </w:r>
      <w:r w:rsidR="00660FBC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only allowed for a small number of pages, whilst new papers allowed for far thicker books</w:t>
      </w:r>
      <w:r w:rsidR="00E37AE7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which could be circulated easily</w:t>
      </w:r>
      <w:r w:rsidR="007C050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and a widespread ownership of scrolls</w:t>
      </w:r>
      <w:r w:rsidR="009E7CA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, with what was previously an unimaginable </w:t>
      </w:r>
      <w:r w:rsidR="004D301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number</w:t>
      </w:r>
      <w:r w:rsidR="009E7CA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of scrolls now seemed like the norm.</w:t>
      </w:r>
    </w:p>
    <w:p w14:paraId="7778537A" w14:textId="046C37C7" w:rsidR="0004375C" w:rsidRDefault="00660FBC" w:rsidP="004F6D33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4D301E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This allowed China to become the number one </w:t>
      </w:r>
      <w:r w:rsidR="00721DD0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producer, with their lead only growing with the spread of woodblock printing</w:t>
      </w:r>
      <w:r w:rsidR="00A3713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.</w:t>
      </w:r>
      <w:r w:rsidR="00C6115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From around 400-1500 Chinas largest collections were </w:t>
      </w:r>
      <w:r w:rsidR="002A6A94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three to four times larger than the largest in Europe, with up to 6000 titles.</w:t>
      </w:r>
    </w:p>
    <w:p w14:paraId="047B744B" w14:textId="0F726DA3" w:rsidR="0059695F" w:rsidRDefault="00BC5712" w:rsidP="004F6D33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Over the coming centuries Chinas dominance in the paper industry began to slow down</w:t>
      </w:r>
      <w:r w:rsidR="00C114A5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with the growth of the mechanical printing press in the mid fifteenth century</w:t>
      </w:r>
      <w:r w:rsidR="001B4EA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allowing European markets to overtake those of China.</w:t>
      </w:r>
      <w:r w:rsidR="001B0E8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Although in the end paper production was beaten out by other regions, Cai Luns innovation </w:t>
      </w:r>
      <w:r w:rsidR="000F327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allowed for</w:t>
      </w:r>
      <w:r w:rsidR="001B0E8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</w:t>
      </w:r>
      <w:r w:rsidR="000F327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a global </w:t>
      </w:r>
      <w:r w:rsidR="001B0E8B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spread of knowledge</w:t>
      </w:r>
      <w:r w:rsidR="000F327F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 xml:space="preserve"> and ideas</w:t>
      </w:r>
      <w:r w:rsidR="004423E3"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  <w:t>, becoming central to Chinas three arts – poetry, painting, and calligraphy today.</w:t>
      </w:r>
    </w:p>
    <w:p w14:paraId="5E275BE4" w14:textId="77777777" w:rsidR="0004375C" w:rsidRDefault="0004375C" w:rsidP="0004375C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26FD1B50" w14:textId="77777777" w:rsidR="0004375C" w:rsidRDefault="0004375C" w:rsidP="0004375C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570D8B9A" w14:textId="77777777" w:rsidR="0004375C" w:rsidRPr="00BD545A" w:rsidRDefault="0004375C" w:rsidP="0004375C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3DB16DFC" w14:textId="77777777" w:rsidR="0004375C" w:rsidRDefault="0004375C" w:rsidP="0004375C"/>
    <w:p w14:paraId="4CD61092" w14:textId="77777777" w:rsidR="00D05F90" w:rsidRDefault="00D05F90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531CFB0E" w14:textId="77777777" w:rsidR="0035116A" w:rsidRDefault="0035116A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0D701C7F" w14:textId="77777777" w:rsidR="007A2085" w:rsidRPr="00BD545A" w:rsidRDefault="007A2085" w:rsidP="00515665">
      <w:pPr>
        <w:shd w:val="clear" w:color="auto" w:fill="FAFAF9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n-GB"/>
          <w14:ligatures w14:val="none"/>
        </w:rPr>
      </w:pPr>
    </w:p>
    <w:p w14:paraId="39E81B16" w14:textId="77777777" w:rsidR="00A61C4B" w:rsidRDefault="00A61C4B"/>
    <w:sectPr w:rsidR="00A6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04"/>
    <w:rsid w:val="00000FFB"/>
    <w:rsid w:val="00012D7E"/>
    <w:rsid w:val="000348C8"/>
    <w:rsid w:val="00040A9A"/>
    <w:rsid w:val="0004375C"/>
    <w:rsid w:val="000639C4"/>
    <w:rsid w:val="000865B3"/>
    <w:rsid w:val="00092A1F"/>
    <w:rsid w:val="000B55AD"/>
    <w:rsid w:val="000F327F"/>
    <w:rsid w:val="00110696"/>
    <w:rsid w:val="00191ED3"/>
    <w:rsid w:val="001B0E8B"/>
    <w:rsid w:val="001B4EAF"/>
    <w:rsid w:val="001C226E"/>
    <w:rsid w:val="00200F44"/>
    <w:rsid w:val="00265230"/>
    <w:rsid w:val="002A6A94"/>
    <w:rsid w:val="002D3181"/>
    <w:rsid w:val="00306866"/>
    <w:rsid w:val="0035116A"/>
    <w:rsid w:val="003571E8"/>
    <w:rsid w:val="003A3DAF"/>
    <w:rsid w:val="003D58A6"/>
    <w:rsid w:val="003F1DEE"/>
    <w:rsid w:val="004423E3"/>
    <w:rsid w:val="004D301E"/>
    <w:rsid w:val="004D68BA"/>
    <w:rsid w:val="004F6D33"/>
    <w:rsid w:val="005002EA"/>
    <w:rsid w:val="00515665"/>
    <w:rsid w:val="0059695F"/>
    <w:rsid w:val="005F674E"/>
    <w:rsid w:val="00625B24"/>
    <w:rsid w:val="00660FBC"/>
    <w:rsid w:val="006953DB"/>
    <w:rsid w:val="00721DD0"/>
    <w:rsid w:val="00760739"/>
    <w:rsid w:val="00781B03"/>
    <w:rsid w:val="007A2085"/>
    <w:rsid w:val="007C050F"/>
    <w:rsid w:val="00803ACF"/>
    <w:rsid w:val="008271FF"/>
    <w:rsid w:val="008335E0"/>
    <w:rsid w:val="008449EA"/>
    <w:rsid w:val="00851F7E"/>
    <w:rsid w:val="008C3A9A"/>
    <w:rsid w:val="0093595C"/>
    <w:rsid w:val="00972B5E"/>
    <w:rsid w:val="00992753"/>
    <w:rsid w:val="0099786C"/>
    <w:rsid w:val="009A4BF4"/>
    <w:rsid w:val="009C6C47"/>
    <w:rsid w:val="009E2D1D"/>
    <w:rsid w:val="009E7CA0"/>
    <w:rsid w:val="009F5DD3"/>
    <w:rsid w:val="00A07B5C"/>
    <w:rsid w:val="00A37135"/>
    <w:rsid w:val="00A541E7"/>
    <w:rsid w:val="00A61C4B"/>
    <w:rsid w:val="00AB013B"/>
    <w:rsid w:val="00B00651"/>
    <w:rsid w:val="00B0566F"/>
    <w:rsid w:val="00B1069C"/>
    <w:rsid w:val="00B34B05"/>
    <w:rsid w:val="00BC5712"/>
    <w:rsid w:val="00BC7FF8"/>
    <w:rsid w:val="00BD545A"/>
    <w:rsid w:val="00BF593C"/>
    <w:rsid w:val="00C114A5"/>
    <w:rsid w:val="00C41A23"/>
    <w:rsid w:val="00C4609B"/>
    <w:rsid w:val="00C6115B"/>
    <w:rsid w:val="00C62448"/>
    <w:rsid w:val="00CF5B59"/>
    <w:rsid w:val="00D05F90"/>
    <w:rsid w:val="00DD4FD9"/>
    <w:rsid w:val="00E37AE7"/>
    <w:rsid w:val="00E76E03"/>
    <w:rsid w:val="00E95EF7"/>
    <w:rsid w:val="00EB3773"/>
    <w:rsid w:val="00EC7CA4"/>
    <w:rsid w:val="00F01F4F"/>
    <w:rsid w:val="00F13F25"/>
    <w:rsid w:val="00F309E4"/>
    <w:rsid w:val="00F94704"/>
    <w:rsid w:val="00F9541F"/>
    <w:rsid w:val="00FA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1E23"/>
  <w15:chartTrackingRefBased/>
  <w15:docId w15:val="{CC144954-7CC2-4F3B-B3DC-06EB348E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5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545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5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3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7159">
          <w:marLeft w:val="-18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A7BD5A19E5A4B80CF4F42EA501672" ma:contentTypeVersion="14" ma:contentTypeDescription="Create a new document." ma:contentTypeScope="" ma:versionID="2c7ee6eb8c5da37d678431f1b9d0c084">
  <xsd:schema xmlns:xsd="http://www.w3.org/2001/XMLSchema" xmlns:xs="http://www.w3.org/2001/XMLSchema" xmlns:p="http://schemas.microsoft.com/office/2006/metadata/properties" xmlns:ns3="d8e2df1a-9d3d-498e-8964-1477af7c79ad" xmlns:ns4="edc7fb8d-6c12-4f1c-af46-67b463713073" targetNamespace="http://schemas.microsoft.com/office/2006/metadata/properties" ma:root="true" ma:fieldsID="d8a814b6b4e965fb750717653cad008c" ns3:_="" ns4:_="">
    <xsd:import namespace="d8e2df1a-9d3d-498e-8964-1477af7c79ad"/>
    <xsd:import namespace="edc7fb8d-6c12-4f1c-af46-67b463713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2df1a-9d3d-498e-8964-1477af7c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7fb8d-6c12-4f1c-af46-67b463713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e2df1a-9d3d-498e-8964-1477af7c79ad" xsi:nil="true"/>
  </documentManagement>
</p:properties>
</file>

<file path=customXml/itemProps1.xml><?xml version="1.0" encoding="utf-8"?>
<ds:datastoreItem xmlns:ds="http://schemas.openxmlformats.org/officeDocument/2006/customXml" ds:itemID="{FE995BAA-5773-4AA4-A476-043BBE573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2df1a-9d3d-498e-8964-1477af7c79ad"/>
    <ds:schemaRef ds:uri="edc7fb8d-6c12-4f1c-af46-67b463713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79BC1-39E6-4D6F-98B5-C2E8BAF80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28E18-5092-4BB9-B693-B5151084E63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d8e2df1a-9d3d-498e-8964-1477af7c79ad"/>
    <ds:schemaRef ds:uri="http://purl.org/dc/dcmitype/"/>
    <ds:schemaRef ds:uri="edc7fb8d-6c12-4f1c-af46-67b463713073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23248885 - Matthew Kilford</dc:creator>
  <cp:keywords/>
  <dc:description/>
  <cp:lastModifiedBy>23248885 - Matthew Kilford</cp:lastModifiedBy>
  <cp:revision>84</cp:revision>
  <dcterms:created xsi:type="dcterms:W3CDTF">2024-04-24T21:15:00Z</dcterms:created>
  <dcterms:modified xsi:type="dcterms:W3CDTF">2024-04-24T22:07:00Z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0x0101006D9A7BD5A19E5A4B80CF4F42EA501672</vt:lpwstr>
  </property>
</Properties>
</file>