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CB0A4">
      <w:pPr>
        <w:rPr>
          <w:rFonts w:ascii="Arial" w:hAnsi="Arial" w:eastAsia="Microsoft YaHei" w:cs="Arial"/>
          <w:color w:val="000000"/>
        </w:rPr>
      </w:pPr>
      <w:r>
        <w:rPr>
          <w:rFonts w:ascii="Arial" w:hAnsi="Arial" w:eastAsia="Microsoft YaHei" w:cs="Arial"/>
          <w:color w:val="000000"/>
        </w:rPr>
        <w:tab/>
      </w:r>
    </w:p>
    <w:sdt>
      <w:sdtPr>
        <w:rPr>
          <w:rFonts w:ascii="Arial" w:hAnsi="Arial" w:eastAsia="Microsoft YaHei" w:cs="Arial"/>
        </w:rPr>
        <w:id w:val="-1"/>
      </w:sdtPr>
      <w:sdtEndPr>
        <w:rPr>
          <w:rFonts w:ascii="Arial" w:hAnsi="Arial" w:eastAsia="Microsoft YaHei" w:cs="Arial"/>
        </w:rPr>
      </w:sdtEndPr>
      <w:sdtContent>
        <w:p w14:paraId="2B9172C6">
          <w:pPr>
            <w:rPr>
              <w:rFonts w:ascii="Arial" w:hAnsi="Arial" w:eastAsia="Microsoft YaHei" w:cs="Arial"/>
              <w:color w:val="000000"/>
            </w:rPr>
          </w:pPr>
          <w:r>
            <w:rPr>
              <w:rFonts w:ascii="Arial" w:hAnsi="Arial" w:eastAsia="Microsoft YaHei" w:cs="Arial"/>
              <w:color w:val="000000"/>
              <w:lang w:eastAsia="zh-CN"/>
            </w:rP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-106680</wp:posOffset>
                    </wp:positionV>
                    <wp:extent cx="5937885" cy="0"/>
                    <wp:effectExtent l="0" t="12700" r="31115" b="25400"/>
                    <wp:wrapNone/>
                    <wp:docPr id="2" name="Straight Connector 15"/>
                    <wp:cNvGraphicFramePr/>
                    <a:graphic xmlns:a="http://schemas.openxmlformats.org/drawingml/2006/main">
                      <a:graphicData uri="http://schemas.microsoft.com/office/word/2010/wordprocessingShape">
                        <wps:wsp>
                          <wps:cNvCnPr/>
                          <wps:spPr>
                            <a:xfrm>
                              <a:off x="0" y="0"/>
                              <a:ext cx="5937885" cy="0"/>
                            </a:xfrm>
                            <a:prstGeom prst="line">
                              <a:avLst/>
                            </a:prstGeom>
                            <a:ln w="31750">
                              <a:solidFill>
                                <a:schemeClr val="bg1"/>
                              </a:solidFill>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Straight Connector 15" o:spid="_x0000_s1026" o:spt="20" style="position:absolute;left:0pt;margin-left:0.55pt;margin-top:-8.4pt;height:0pt;width:467.55pt;z-index:251667456;mso-width-relative:page;mso-height-relative:page;" filled="f" stroked="t" coordsize="21600,21600" o:gfxdata="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lB2k71wAAAAkBAAAPAAAAAAAAAAEAIAAAACIAAABkcnMv&#10;ZG93bnJldi54bWxQSwECFAAUAAAACACHTuJAfmVAocsBAACfAwAADgAAAAAAAAABACAAAAAmAQAA&#10;ZHJzL2Uyb0RvYy54bWxQSwUGAAAAAAYABgBZAQAAYwUAAAAA&#10;">
                    <v:fill on="f" focussize="0,0"/>
                    <v:stroke weight="2.5pt" color="#FFFFFF [3212]" joinstyle="round"/>
                    <v:imagedata o:title=""/>
                    <o:lock v:ext="edit" aspectratio="f"/>
                  </v:line>
                </w:pict>
              </mc:Fallback>
            </mc:AlternateContent>
          </w:r>
        </w:p>
        <w:p w14:paraId="05ECDEB0">
          <w:pPr>
            <w:rPr>
              <w:rFonts w:ascii="Arial" w:hAnsi="Arial" w:eastAsia="Microsoft YaHei" w:cs="Arial"/>
              <w:color w:val="000000"/>
            </w:rPr>
          </w:pPr>
        </w:p>
        <w:p w14:paraId="6B27C7B9">
          <w:pPr>
            <w:rPr>
              <w:rFonts w:ascii="Arial" w:hAnsi="Arial" w:eastAsia="Microsoft YaHei" w:cs="Arial"/>
              <w:color w:val="000000"/>
              <w:lang w:eastAsia="zh-CN"/>
            </w:rPr>
          </w:pPr>
        </w:p>
        <w:p w14:paraId="7025F07A">
          <w:pPr>
            <w:rPr>
              <w:rFonts w:ascii="Arial" w:hAnsi="Arial" w:eastAsia="Microsoft YaHei" w:cs="Arial"/>
              <w:color w:val="000000"/>
            </w:rPr>
          </w:pPr>
        </w:p>
        <w:p w14:paraId="7A87644A">
          <w:pPr>
            <w:rPr>
              <w:rFonts w:ascii="Arial" w:hAnsi="Arial" w:eastAsia="Microsoft YaHei" w:cs="Arial"/>
              <w:color w:val="000000"/>
              <w:sz w:val="44"/>
            </w:rPr>
          </w:pPr>
        </w:p>
        <w:p w14:paraId="371F6158">
          <w:pPr>
            <w:jc w:val="center"/>
            <w:rPr>
              <w:rFonts w:ascii="Arial" w:hAnsi="Arial" w:eastAsia="Microsoft YaHei" w:cs="Arial"/>
              <w:b/>
              <w:color w:val="000000"/>
              <w:sz w:val="96"/>
              <w:lang w:eastAsia="zh-CN"/>
            </w:rPr>
          </w:pPr>
          <w:r>
            <w:rPr>
              <w:rFonts w:hint="eastAsia" w:ascii="Arial" w:hAnsi="Arial" w:eastAsia="Microsoft YaHei" w:cs="Arial"/>
              <w:b/>
              <w:color w:val="000000"/>
              <w:sz w:val="96"/>
              <w:lang w:eastAsia="zh-CN"/>
            </w:rPr>
            <w:t>05</w:t>
          </w:r>
          <w:r>
            <w:rPr>
              <w:rFonts w:ascii="Arial" w:hAnsi="Arial" w:eastAsia="Microsoft YaHei" w:cs="Arial"/>
              <w:b/>
              <w:color w:val="000000"/>
              <w:sz w:val="96"/>
              <w:lang w:eastAsia="zh-CN"/>
            </w:rPr>
            <w:t>_</w:t>
          </w:r>
          <w:r>
            <w:rPr>
              <w:rFonts w:hint="eastAsia" w:ascii="Arial" w:hAnsi="Arial" w:eastAsia="Microsoft YaHei" w:cs="Arial"/>
              <w:b/>
              <w:color w:val="000000"/>
              <w:sz w:val="96"/>
              <w:lang w:eastAsia="zh-CN"/>
            </w:rPr>
            <w:t xml:space="preserve"> </w:t>
          </w:r>
          <w:r>
            <w:rPr>
              <w:rFonts w:ascii="Arial" w:hAnsi="Arial" w:eastAsia="Microsoft YaHei" w:cs="Arial"/>
              <w:b/>
              <w:color w:val="000000"/>
              <w:sz w:val="96"/>
              <w:lang w:eastAsia="zh-CN"/>
            </w:rPr>
            <w:t xml:space="preserve">Payroll </w:t>
          </w:r>
          <w:r>
            <w:rPr>
              <w:rFonts w:hint="eastAsia" w:ascii="Arial" w:hAnsi="Arial" w:eastAsia="Microsoft YaHei" w:cs="Arial"/>
              <w:b/>
              <w:color w:val="000000"/>
              <w:sz w:val="96"/>
              <w:lang w:eastAsia="zh-CN"/>
            </w:rPr>
            <w:t xml:space="preserve">Input &amp; </w:t>
          </w:r>
          <w:r>
            <w:rPr>
              <w:rFonts w:ascii="Arial" w:hAnsi="Arial" w:eastAsia="Microsoft YaHei" w:cs="Arial"/>
              <w:b/>
              <w:color w:val="000000"/>
              <w:sz w:val="96"/>
              <w:lang w:eastAsia="zh-CN"/>
            </w:rPr>
            <w:t>Validation (</w:t>
          </w:r>
          <w:r>
            <w:rPr>
              <w:rFonts w:hint="eastAsia" w:ascii="Arial" w:hAnsi="Arial" w:eastAsia="Microsoft YaHei" w:cs="Arial"/>
              <w:b/>
              <w:color w:val="000000"/>
              <w:sz w:val="96"/>
              <w:lang w:eastAsia="zh-CN"/>
            </w:rPr>
            <w:t>HK</w:t>
          </w:r>
          <w:r>
            <w:rPr>
              <w:rFonts w:ascii="Arial" w:hAnsi="Arial" w:eastAsia="Microsoft YaHei" w:cs="Arial"/>
              <w:b/>
              <w:color w:val="000000"/>
              <w:sz w:val="96"/>
              <w:lang w:eastAsia="zh-CN"/>
            </w:rPr>
            <w:t xml:space="preserve">) </w:t>
          </w:r>
        </w:p>
        <w:p w14:paraId="49E64D8D">
          <w:pPr>
            <w:jc w:val="center"/>
            <w:rPr>
              <w:rFonts w:ascii="Arial" w:hAnsi="Arial" w:eastAsia="Microsoft YaHei" w:cs="Arial"/>
              <w:color w:val="000000"/>
              <w:sz w:val="52"/>
            </w:rPr>
          </w:pPr>
          <w:r>
            <w:rPr>
              <w:rFonts w:ascii="Arial" w:hAnsi="Arial" w:eastAsia="Microsoft YaHei" w:cs="Arial"/>
              <w:color w:val="000000"/>
              <w:sz w:val="52"/>
            </w:rPr>
            <w:t>Process Definition Document</w:t>
          </w:r>
        </w:p>
        <w:p w14:paraId="2339F93C">
          <w:pPr>
            <w:rPr>
              <w:rFonts w:ascii="Arial" w:hAnsi="Arial" w:eastAsia="Microsoft YaHei" w:cs="Arial"/>
              <w:color w:val="000000"/>
            </w:rPr>
          </w:pPr>
        </w:p>
        <w:p w14:paraId="021B3291">
          <w:pPr>
            <w:pStyle w:val="23"/>
            <w:rPr>
              <w:rFonts w:ascii="Arial" w:hAnsi="Arial" w:eastAsia="Microsoft YaHei" w:cs="Arial"/>
              <w:color w:val="000000"/>
            </w:rPr>
          </w:pPr>
        </w:p>
        <w:p w14:paraId="686F87E4">
          <w:pPr>
            <w:pStyle w:val="22"/>
            <w:rPr>
              <w:rFonts w:ascii="Arial" w:hAnsi="Arial" w:eastAsia="Microsoft YaHei" w:cs="Arial"/>
              <w:color w:val="000000"/>
              <w14:textFill>
                <w14:solidFill>
                  <w14:srgbClr w14:val="000000">
                    <w14:lumMod w14:val="10000"/>
                    <w14:lumMod w14:val="85000"/>
                    <w14:lumOff w14:val="15000"/>
                  </w14:srgbClr>
                </w14:solidFill>
              </w14:textFill>
            </w:rPr>
          </w:pPr>
        </w:p>
        <w:p w14:paraId="19BD1DE9">
          <w:pPr>
            <w:pStyle w:val="22"/>
            <w:rPr>
              <w:rFonts w:ascii="Arial" w:hAnsi="Arial" w:eastAsia="Microsoft YaHei" w:cs="Arial"/>
              <w:color w:val="000000"/>
              <w14:textFill>
                <w14:solidFill>
                  <w14:srgbClr w14:val="000000">
                    <w14:lumMod w14:val="10000"/>
                    <w14:lumMod w14:val="85000"/>
                    <w14:lumOff w14:val="15000"/>
                  </w14:srgbClr>
                </w14:solidFill>
              </w14:textFill>
            </w:rPr>
          </w:pPr>
        </w:p>
        <w:p w14:paraId="0731233A">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032128AA">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2A21A4E7">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67BFECA9">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48E70FD2">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6356D1DD">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14BDFEAD">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57E00232">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47C11FB7">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56EA8A5E">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7ECB1EA6">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5163B2BA">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78CC5D1D">
          <w:pPr>
            <w:rPr>
              <w:rFonts w:ascii="Arial" w:hAnsi="Arial" w:eastAsia="Microsoft YaHei" w:cs="Arial"/>
              <w:color w:val="000000"/>
            </w:rPr>
          </w:pPr>
        </w:p>
        <w:p w14:paraId="531D0FAE">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1CEF60A7">
          <w:pPr>
            <w:pStyle w:val="22"/>
            <w:jc w:val="both"/>
            <w:rPr>
              <w:rFonts w:ascii="Arial" w:hAnsi="Arial" w:eastAsia="Microsoft YaHei" w:cs="Arial"/>
              <w:color w:val="000000"/>
              <w14:textFill>
                <w14:solidFill>
                  <w14:srgbClr w14:val="000000">
                    <w14:lumMod w14:val="10000"/>
                    <w14:lumMod w14:val="85000"/>
                    <w14:lumOff w14:val="15000"/>
                  </w14:srgbClr>
                </w14:solidFill>
              </w14:textFill>
            </w:rPr>
          </w:pPr>
        </w:p>
        <w:p w14:paraId="265BA35D">
          <w:pPr>
            <w:pStyle w:val="23"/>
            <w:rPr>
              <w:rFonts w:ascii="Arial" w:hAnsi="Arial" w:eastAsia="Microsoft YaHei" w:cs="Arial"/>
              <w:color w:val="000000"/>
            </w:rPr>
          </w:pPr>
        </w:p>
        <w:p w14:paraId="2496DF35">
          <w:pPr>
            <w:pStyle w:val="23"/>
            <w:rPr>
              <w:rFonts w:ascii="Arial" w:hAnsi="Arial" w:eastAsia="Microsoft YaHei" w:cs="Arial"/>
              <w:color w:val="000000"/>
            </w:rPr>
          </w:pPr>
        </w:p>
        <w:p w14:paraId="4AFDC57A">
          <w:pPr>
            <w:pStyle w:val="23"/>
            <w:rPr>
              <w:rFonts w:ascii="Arial" w:hAnsi="Arial" w:eastAsia="Microsoft YaHei" w:cs="Arial"/>
              <w:color w:val="000000"/>
            </w:rPr>
          </w:pPr>
        </w:p>
        <w:p w14:paraId="048DAF44">
          <w:pPr>
            <w:ind w:right="29"/>
            <w:jc w:val="center"/>
            <w:rPr>
              <w:rFonts w:ascii="Arial" w:hAnsi="Arial" w:eastAsia="Microsoft YaHei" w:cs="Arial"/>
              <w:bCs/>
              <w:color w:val="000000"/>
              <w:sz w:val="40"/>
              <w:szCs w:val="40"/>
            </w:rPr>
          </w:pPr>
          <w:r>
            <w:rPr>
              <w:rFonts w:ascii="Arial" w:hAnsi="Arial" w:eastAsia="Microsoft YaHei" w:cs="Arial"/>
              <w:bCs/>
              <w:color w:val="000000"/>
              <w:sz w:val="40"/>
              <w:szCs w:val="40"/>
            </w:rPr>
            <w:t>Version Control#</w:t>
          </w:r>
        </w:p>
        <w:p w14:paraId="4A89844A">
          <w:pPr>
            <w:ind w:right="29"/>
            <w:jc w:val="center"/>
            <w:rPr>
              <w:rFonts w:ascii="Arial" w:hAnsi="Arial" w:eastAsia="Microsoft YaHei" w:cs="Arial"/>
              <w:bCs/>
              <w:color w:val="000000"/>
              <w:sz w:val="40"/>
              <w:szCs w:val="40"/>
            </w:rPr>
          </w:pPr>
        </w:p>
        <w:tbl>
          <w:tblPr>
            <w:tblStyle w:val="1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890"/>
            <w:gridCol w:w="4590"/>
            <w:gridCol w:w="1308"/>
          </w:tblGrid>
          <w:tr w14:paraId="7F50CF37">
            <w:trPr>
              <w:trHeight w:val="20" w:hRule="atLeast"/>
            </w:trPr>
            <w:tc>
              <w:tcPr>
                <w:tcW w:w="1705" w:type="dxa"/>
                <w:shd w:val="clear" w:color="auto" w:fill="2972F4"/>
              </w:tcPr>
              <w:p w14:paraId="18A4FAC1">
                <w:pPr>
                  <w:pStyle w:val="153"/>
                  <w:rPr>
                    <w:rFonts w:ascii="Arial" w:hAnsi="Arial" w:eastAsia="Microsoft YaHei" w:cs="Arial"/>
                    <w:b w:val="0"/>
                    <w:bCs w:val="0"/>
                    <w:color w:val="000000"/>
                  </w:rPr>
                </w:pPr>
                <w:r>
                  <w:rPr>
                    <w:rStyle w:val="34"/>
                    <w:rFonts w:ascii="Arial" w:hAnsi="Arial" w:eastAsia="Microsoft YaHei" w:cs="Arial"/>
                    <w:b/>
                    <w:bCs/>
                    <w:color w:val="000000"/>
                    <w:sz w:val="22"/>
                  </w:rPr>
                  <w:t>Date</w:t>
                </w:r>
              </w:p>
            </w:tc>
            <w:tc>
              <w:tcPr>
                <w:tcW w:w="1890" w:type="dxa"/>
                <w:shd w:val="clear" w:color="auto" w:fill="2972F4"/>
              </w:tcPr>
              <w:p w14:paraId="0C3478DC">
                <w:pPr>
                  <w:pStyle w:val="153"/>
                  <w:rPr>
                    <w:rFonts w:ascii="Arial" w:hAnsi="Arial" w:eastAsia="Microsoft YaHei" w:cs="Arial"/>
                    <w:b w:val="0"/>
                    <w:bCs w:val="0"/>
                    <w:color w:val="000000"/>
                  </w:rPr>
                </w:pPr>
                <w:r>
                  <w:rPr>
                    <w:rStyle w:val="34"/>
                    <w:rFonts w:ascii="Arial" w:hAnsi="Arial" w:eastAsia="Microsoft YaHei" w:cs="Arial"/>
                    <w:b/>
                    <w:bCs/>
                    <w:color w:val="000000"/>
                    <w:sz w:val="22"/>
                  </w:rPr>
                  <w:t>Author</w:t>
                </w:r>
              </w:p>
            </w:tc>
            <w:tc>
              <w:tcPr>
                <w:tcW w:w="4590" w:type="dxa"/>
                <w:shd w:val="clear" w:color="auto" w:fill="2972F4"/>
              </w:tcPr>
              <w:p w14:paraId="540D52FB">
                <w:pPr>
                  <w:pStyle w:val="153"/>
                  <w:rPr>
                    <w:rFonts w:ascii="Arial" w:hAnsi="Arial" w:eastAsia="Microsoft YaHei" w:cs="Arial"/>
                    <w:b w:val="0"/>
                    <w:bCs w:val="0"/>
                    <w:color w:val="000000"/>
                  </w:rPr>
                </w:pPr>
                <w:r>
                  <w:rPr>
                    <w:rStyle w:val="34"/>
                    <w:rFonts w:ascii="Arial" w:hAnsi="Arial" w:eastAsia="Microsoft YaHei" w:cs="Arial"/>
                    <w:b/>
                    <w:bCs/>
                    <w:color w:val="000000"/>
                    <w:sz w:val="22"/>
                  </w:rPr>
                  <w:t>Changes</w:t>
                </w:r>
              </w:p>
            </w:tc>
            <w:tc>
              <w:tcPr>
                <w:tcW w:w="1308" w:type="dxa"/>
                <w:shd w:val="clear" w:color="auto" w:fill="2972F4"/>
              </w:tcPr>
              <w:p w14:paraId="1E3556D4">
                <w:pPr>
                  <w:pStyle w:val="153"/>
                  <w:rPr>
                    <w:rFonts w:ascii="Arial" w:hAnsi="Arial" w:eastAsia="Microsoft YaHei" w:cs="Arial"/>
                    <w:b w:val="0"/>
                    <w:bCs w:val="0"/>
                    <w:color w:val="000000"/>
                  </w:rPr>
                </w:pPr>
                <w:r>
                  <w:rPr>
                    <w:rStyle w:val="34"/>
                    <w:rFonts w:ascii="Arial" w:hAnsi="Arial" w:eastAsia="Microsoft YaHei" w:cs="Arial"/>
                    <w:b/>
                    <w:bCs/>
                    <w:color w:val="000000"/>
                    <w:sz w:val="22"/>
                  </w:rPr>
                  <w:t>Version</w:t>
                </w:r>
              </w:p>
            </w:tc>
          </w:tr>
          <w:tr w14:paraId="5C8FAEDA">
            <w:trPr>
              <w:trHeight w:val="20" w:hRule="atLeast"/>
            </w:trPr>
            <w:tc>
              <w:tcPr>
                <w:tcW w:w="1705" w:type="dxa"/>
              </w:tcPr>
              <w:p w14:paraId="5A2A66C4">
                <w:pPr>
                  <w:pStyle w:val="59"/>
                  <w:rPr>
                    <w:rFonts w:ascii="Arial" w:hAnsi="Arial" w:eastAsia="Microsoft YaHei" w:cs="Arial"/>
                    <w:color w:val="000000"/>
                    <w:sz w:val="20"/>
                    <w:lang w:eastAsia="zh-CN"/>
                  </w:rPr>
                </w:pPr>
                <w:r>
                  <w:rPr>
                    <w:rFonts w:hint="eastAsia" w:ascii="Arial" w:hAnsi="Arial" w:eastAsia="Microsoft YaHei" w:cs="Arial"/>
                    <w:color w:val="000000"/>
                    <w:sz w:val="20"/>
                    <w:lang w:eastAsia="zh-CN"/>
                  </w:rPr>
                  <w:t>22/09/2025</w:t>
                </w:r>
              </w:p>
            </w:tc>
            <w:tc>
              <w:tcPr>
                <w:tcW w:w="1890" w:type="dxa"/>
              </w:tcPr>
              <w:p w14:paraId="27B55BB9">
                <w:pPr>
                  <w:pStyle w:val="59"/>
                  <w:rPr>
                    <w:rFonts w:ascii="Arial" w:hAnsi="Arial" w:eastAsia="Microsoft YaHei" w:cs="Arial"/>
                    <w:color w:val="000000"/>
                    <w:sz w:val="20"/>
                    <w:lang w:val="en-US" w:eastAsia="zh-CN"/>
                  </w:rPr>
                </w:pPr>
              </w:p>
            </w:tc>
            <w:tc>
              <w:tcPr>
                <w:tcW w:w="4590" w:type="dxa"/>
              </w:tcPr>
              <w:p w14:paraId="738C9EF9">
                <w:pPr>
                  <w:pStyle w:val="59"/>
                  <w:rPr>
                    <w:rFonts w:ascii="Arial" w:hAnsi="Arial" w:eastAsia="Microsoft YaHei" w:cs="Arial"/>
                    <w:color w:val="000000"/>
                    <w:sz w:val="20"/>
                  </w:rPr>
                </w:pPr>
                <w:r>
                  <w:rPr>
                    <w:rFonts w:ascii="Arial" w:hAnsi="Arial" w:eastAsia="Microsoft YaHei" w:cs="Arial"/>
                    <w:color w:val="000000"/>
                    <w:sz w:val="20"/>
                    <w:lang w:eastAsia="zh-CN"/>
                  </w:rPr>
                  <w:t>Initial</w:t>
                </w:r>
              </w:p>
            </w:tc>
            <w:tc>
              <w:tcPr>
                <w:tcW w:w="1308" w:type="dxa"/>
              </w:tcPr>
              <w:p w14:paraId="74BB9D55">
                <w:pPr>
                  <w:pStyle w:val="59"/>
                  <w:rPr>
                    <w:rFonts w:ascii="Arial" w:hAnsi="Arial" w:eastAsia="Microsoft YaHei" w:cs="Arial"/>
                    <w:color w:val="000000"/>
                    <w:sz w:val="20"/>
                  </w:rPr>
                </w:pPr>
                <w:r>
                  <w:rPr>
                    <w:rFonts w:ascii="Arial" w:hAnsi="Arial" w:eastAsia="Microsoft YaHei" w:cs="Arial"/>
                    <w:color w:val="000000"/>
                    <w:sz w:val="20"/>
                  </w:rPr>
                  <w:t>v1.0</w:t>
                </w:r>
              </w:p>
            </w:tc>
          </w:tr>
          <w:tr w14:paraId="75FF94D1">
            <w:trPr>
              <w:trHeight w:val="20" w:hRule="atLeast"/>
            </w:trPr>
            <w:tc>
              <w:tcPr>
                <w:tcW w:w="1705" w:type="dxa"/>
              </w:tcPr>
              <w:p w14:paraId="0F33CD78">
                <w:pPr>
                  <w:pStyle w:val="59"/>
                  <w:rPr>
                    <w:rFonts w:ascii="Arial" w:hAnsi="Arial" w:eastAsia="Microsoft YaHei" w:cs="Arial"/>
                    <w:color w:val="000000"/>
                    <w:sz w:val="20"/>
                    <w:lang w:val="en-US" w:eastAsia="zh-CN"/>
                  </w:rPr>
                </w:pPr>
                <w:r>
                  <w:rPr>
                    <w:rFonts w:hint="eastAsia" w:ascii="Arial" w:hAnsi="Arial" w:eastAsia="Microsoft YaHei" w:cs="Arial"/>
                    <w:color w:val="000000"/>
                    <w:sz w:val="20"/>
                    <w:lang w:eastAsia="zh-CN"/>
                  </w:rPr>
                  <w:t>17/11/2025</w:t>
                </w:r>
              </w:p>
            </w:tc>
            <w:tc>
              <w:tcPr>
                <w:tcW w:w="1890" w:type="dxa"/>
              </w:tcPr>
              <w:p w14:paraId="515E3A20">
                <w:pPr>
                  <w:pStyle w:val="59"/>
                  <w:rPr>
                    <w:rFonts w:ascii="Arial" w:hAnsi="Arial" w:eastAsia="Microsoft YaHei" w:cs="Arial"/>
                    <w:color w:val="000000"/>
                    <w:sz w:val="20"/>
                    <w:lang w:eastAsia="zh-CN"/>
                  </w:rPr>
                </w:pPr>
              </w:p>
            </w:tc>
            <w:tc>
              <w:tcPr>
                <w:tcW w:w="4590" w:type="dxa"/>
              </w:tcPr>
              <w:p w14:paraId="26E8CD0C">
                <w:pPr>
                  <w:pStyle w:val="59"/>
                  <w:rPr>
                    <w:rFonts w:ascii="Arial" w:hAnsi="Arial" w:eastAsia="Microsoft YaHei" w:cs="Arial"/>
                    <w:color w:val="000000"/>
                    <w:sz w:val="20"/>
                    <w:lang w:eastAsia="zh-CN"/>
                  </w:rPr>
                </w:pPr>
                <w:r>
                  <w:rPr>
                    <w:rFonts w:ascii="Arial" w:hAnsi="Arial" w:eastAsia="Microsoft YaHei" w:cs="Arial"/>
                    <w:color w:val="000000"/>
                    <w:sz w:val="20"/>
                    <w:lang w:eastAsia="zh-CN"/>
                  </w:rPr>
                  <w:t>update</w:t>
                </w:r>
              </w:p>
            </w:tc>
            <w:tc>
              <w:tcPr>
                <w:tcW w:w="1308" w:type="dxa"/>
              </w:tcPr>
              <w:p w14:paraId="4C0EFCA8">
                <w:pPr>
                  <w:pStyle w:val="59"/>
                  <w:rPr>
                    <w:rFonts w:ascii="Arial" w:hAnsi="Arial" w:eastAsia="Microsoft YaHei" w:cs="Arial"/>
                    <w:color w:val="000000"/>
                    <w:sz w:val="20"/>
                    <w:lang w:eastAsia="zh-CN"/>
                  </w:rPr>
                </w:pPr>
                <w:r>
                  <w:rPr>
                    <w:rFonts w:hint="eastAsia" w:ascii="Arial" w:hAnsi="Arial" w:eastAsia="Microsoft YaHei" w:cs="Arial"/>
                    <w:color w:val="000000"/>
                    <w:sz w:val="20"/>
                    <w:lang w:eastAsia="zh-CN"/>
                  </w:rPr>
                  <w:t>v1.1</w:t>
                </w:r>
              </w:p>
            </w:tc>
          </w:tr>
          <w:tr w14:paraId="17C77D06">
            <w:trPr>
              <w:trHeight w:val="20" w:hRule="atLeast"/>
            </w:trPr>
            <w:tc>
              <w:tcPr>
                <w:tcW w:w="1705" w:type="dxa"/>
              </w:tcPr>
              <w:p w14:paraId="68FD0352">
                <w:pPr>
                  <w:pStyle w:val="59"/>
                  <w:rPr>
                    <w:rFonts w:ascii="Arial" w:hAnsi="Arial" w:eastAsia="Microsoft YaHei" w:cs="Arial"/>
                    <w:color w:val="000000"/>
                    <w:sz w:val="20"/>
                    <w:lang w:val="en-US" w:eastAsia="zh-CN"/>
                  </w:rPr>
                </w:pPr>
                <w:r>
                  <w:rPr>
                    <w:rFonts w:hint="eastAsia" w:ascii="Arial" w:hAnsi="Arial" w:eastAsia="Microsoft YaHei" w:cs="Arial"/>
                    <w:color w:val="000000"/>
                    <w:sz w:val="20"/>
                    <w:lang w:eastAsia="zh-CN"/>
                  </w:rPr>
                  <w:t>20/11/2025</w:t>
                </w:r>
              </w:p>
            </w:tc>
            <w:tc>
              <w:tcPr>
                <w:tcW w:w="1890" w:type="dxa"/>
              </w:tcPr>
              <w:p w14:paraId="4D75421F">
                <w:pPr>
                  <w:pStyle w:val="59"/>
                  <w:rPr>
                    <w:rFonts w:ascii="Arial" w:hAnsi="Arial" w:eastAsia="Microsoft YaHei" w:cs="Arial"/>
                    <w:color w:val="000000"/>
                    <w:sz w:val="20"/>
                    <w:lang w:val="en-US" w:eastAsia="zh-CN"/>
                  </w:rPr>
                </w:pPr>
              </w:p>
            </w:tc>
            <w:tc>
              <w:tcPr>
                <w:tcW w:w="4590" w:type="dxa"/>
              </w:tcPr>
              <w:p w14:paraId="2676773B">
                <w:pPr>
                  <w:pStyle w:val="59"/>
                  <w:rPr>
                    <w:rFonts w:ascii="Arial" w:hAnsi="Arial" w:eastAsia="Microsoft YaHei" w:cs="Arial"/>
                    <w:color w:val="000000"/>
                    <w:sz w:val="20"/>
                    <w:lang w:val="en-US" w:eastAsia="zh-CN"/>
                  </w:rPr>
                </w:pPr>
                <w:r>
                  <w:rPr>
                    <w:rFonts w:ascii="Arial" w:hAnsi="Arial" w:eastAsia="Microsoft YaHei" w:cs="Arial"/>
                    <w:color w:val="000000"/>
                    <w:sz w:val="20"/>
                    <w:lang w:eastAsia="zh-CN"/>
                  </w:rPr>
                  <w:t>update</w:t>
                </w:r>
              </w:p>
            </w:tc>
            <w:tc>
              <w:tcPr>
                <w:tcW w:w="1308" w:type="dxa"/>
              </w:tcPr>
              <w:p w14:paraId="29C8CF5A">
                <w:pPr>
                  <w:pStyle w:val="59"/>
                  <w:rPr>
                    <w:rFonts w:ascii="Arial" w:hAnsi="Arial" w:eastAsia="Microsoft YaHei" w:cs="Arial"/>
                    <w:color w:val="000000"/>
                    <w:sz w:val="20"/>
                    <w:lang w:val="en-US" w:eastAsia="zh-CN"/>
                  </w:rPr>
                </w:pPr>
                <w:r>
                  <w:rPr>
                    <w:rFonts w:hint="eastAsia" w:ascii="Arial" w:hAnsi="Arial" w:eastAsia="Microsoft YaHei" w:cs="Arial"/>
                    <w:color w:val="000000"/>
                    <w:sz w:val="20"/>
                    <w:lang w:eastAsia="zh-CN"/>
                  </w:rPr>
                  <w:t>v2.0</w:t>
                </w:r>
              </w:p>
            </w:tc>
          </w:tr>
          <w:tr w14:paraId="737F3F75">
            <w:trPr>
              <w:trHeight w:val="20" w:hRule="atLeast"/>
            </w:trPr>
            <w:tc>
              <w:tcPr>
                <w:tcW w:w="1705" w:type="dxa"/>
              </w:tcPr>
              <w:p w14:paraId="5B14140A">
                <w:pPr>
                  <w:pStyle w:val="59"/>
                  <w:rPr>
                    <w:rFonts w:ascii="Arial" w:hAnsi="Arial" w:eastAsia="Microsoft YaHei" w:cs="Arial"/>
                    <w:color w:val="000000"/>
                    <w:sz w:val="20"/>
                    <w:lang w:val="en-US" w:eastAsia="zh-CN"/>
                  </w:rPr>
                </w:pPr>
              </w:p>
            </w:tc>
            <w:tc>
              <w:tcPr>
                <w:tcW w:w="1890" w:type="dxa"/>
              </w:tcPr>
              <w:p w14:paraId="2C519AB3">
                <w:pPr>
                  <w:pStyle w:val="59"/>
                  <w:rPr>
                    <w:rFonts w:ascii="Arial" w:hAnsi="Arial" w:eastAsia="Microsoft YaHei" w:cs="Arial"/>
                    <w:color w:val="000000"/>
                    <w:sz w:val="20"/>
                    <w:lang w:val="en-US" w:eastAsia="zh-CN"/>
                  </w:rPr>
                </w:pPr>
              </w:p>
            </w:tc>
            <w:tc>
              <w:tcPr>
                <w:tcW w:w="4590" w:type="dxa"/>
              </w:tcPr>
              <w:p w14:paraId="51A8A16A">
                <w:pPr>
                  <w:pStyle w:val="59"/>
                  <w:rPr>
                    <w:rFonts w:ascii="Arial" w:hAnsi="Arial" w:eastAsia="Microsoft YaHei" w:cs="Arial"/>
                    <w:color w:val="000000"/>
                    <w:sz w:val="20"/>
                    <w:lang w:val="en-US" w:eastAsia="zh-CN"/>
                  </w:rPr>
                </w:pPr>
              </w:p>
            </w:tc>
            <w:tc>
              <w:tcPr>
                <w:tcW w:w="1308" w:type="dxa"/>
              </w:tcPr>
              <w:p w14:paraId="4D4537EC">
                <w:pPr>
                  <w:pStyle w:val="59"/>
                  <w:rPr>
                    <w:rFonts w:ascii="Arial" w:hAnsi="Arial" w:eastAsia="Microsoft YaHei" w:cs="Arial"/>
                    <w:color w:val="000000"/>
                    <w:sz w:val="20"/>
                    <w:lang w:val="en-US" w:eastAsia="zh-CN"/>
                  </w:rPr>
                </w:pPr>
              </w:p>
            </w:tc>
          </w:tr>
          <w:tr w14:paraId="7FBFB94B">
            <w:trPr>
              <w:trHeight w:val="20" w:hRule="atLeast"/>
            </w:trPr>
            <w:tc>
              <w:tcPr>
                <w:tcW w:w="1705" w:type="dxa"/>
              </w:tcPr>
              <w:p w14:paraId="73B26CD4">
                <w:pPr>
                  <w:pStyle w:val="59"/>
                  <w:rPr>
                    <w:rFonts w:ascii="Arial" w:hAnsi="Arial" w:eastAsia="Microsoft YaHei" w:cs="Arial"/>
                    <w:color w:val="000000"/>
                    <w:sz w:val="20"/>
                    <w:lang w:val="en-US" w:eastAsia="zh-CN"/>
                  </w:rPr>
                </w:pPr>
              </w:p>
            </w:tc>
            <w:tc>
              <w:tcPr>
                <w:tcW w:w="1890" w:type="dxa"/>
              </w:tcPr>
              <w:p w14:paraId="1F05EEA3">
                <w:pPr>
                  <w:pStyle w:val="59"/>
                  <w:rPr>
                    <w:rFonts w:ascii="Arial" w:hAnsi="Arial" w:eastAsia="Microsoft YaHei" w:cs="Arial"/>
                    <w:color w:val="000000"/>
                    <w:sz w:val="20"/>
                    <w:lang w:val="en-US" w:eastAsia="zh-CN"/>
                  </w:rPr>
                </w:pPr>
              </w:p>
            </w:tc>
            <w:tc>
              <w:tcPr>
                <w:tcW w:w="4590" w:type="dxa"/>
              </w:tcPr>
              <w:p w14:paraId="41A0B32A">
                <w:pPr>
                  <w:pStyle w:val="59"/>
                  <w:rPr>
                    <w:rFonts w:ascii="Arial" w:hAnsi="Arial" w:eastAsia="Microsoft YaHei" w:cs="Arial"/>
                    <w:color w:val="000000"/>
                    <w:sz w:val="20"/>
                    <w:lang w:val="en-US" w:eastAsia="zh-CN"/>
                  </w:rPr>
                </w:pPr>
              </w:p>
            </w:tc>
            <w:tc>
              <w:tcPr>
                <w:tcW w:w="1308" w:type="dxa"/>
              </w:tcPr>
              <w:p w14:paraId="4D0624D4">
                <w:pPr>
                  <w:pStyle w:val="59"/>
                  <w:rPr>
                    <w:rFonts w:ascii="Arial" w:hAnsi="Arial" w:eastAsia="Microsoft YaHei" w:cs="Arial"/>
                    <w:color w:val="000000"/>
                    <w:sz w:val="20"/>
                    <w:lang w:val="en-US" w:eastAsia="zh-CN"/>
                  </w:rPr>
                </w:pPr>
              </w:p>
            </w:tc>
          </w:tr>
        </w:tbl>
        <w:p w14:paraId="7934821B">
          <w:pPr>
            <w:ind w:right="29"/>
            <w:jc w:val="center"/>
            <w:rPr>
              <w:rFonts w:ascii="Arial" w:hAnsi="Arial" w:eastAsia="Microsoft YaHei" w:cs="Arial"/>
              <w:bCs/>
              <w:color w:val="000000"/>
              <w:sz w:val="40"/>
              <w:szCs w:val="40"/>
            </w:rPr>
          </w:pPr>
        </w:p>
        <w:p w14:paraId="6E703C6B">
          <w:pPr>
            <w:ind w:right="29"/>
            <w:jc w:val="center"/>
            <w:rPr>
              <w:rFonts w:ascii="Arial" w:hAnsi="Arial" w:eastAsia="Microsoft YaHei" w:cs="Arial"/>
              <w:bCs/>
              <w:color w:val="000000"/>
              <w:sz w:val="40"/>
              <w:szCs w:val="40"/>
            </w:rPr>
          </w:pPr>
        </w:p>
        <w:p w14:paraId="62CAC363">
          <w:pPr>
            <w:pStyle w:val="23"/>
            <w:rPr>
              <w:rFonts w:ascii="Arial" w:hAnsi="Arial" w:eastAsia="Microsoft YaHei" w:cs="Arial"/>
              <w:color w:val="000000"/>
            </w:rPr>
          </w:pPr>
        </w:p>
        <w:p w14:paraId="17B6AA2C">
          <w:pPr>
            <w:pStyle w:val="23"/>
            <w:rPr>
              <w:rFonts w:ascii="Arial" w:hAnsi="Arial" w:eastAsia="Microsoft YaHei" w:cs="Arial"/>
              <w:color w:val="000000"/>
            </w:rPr>
          </w:pPr>
        </w:p>
        <w:p w14:paraId="55AB2177">
          <w:pPr>
            <w:pStyle w:val="23"/>
            <w:rPr>
              <w:rFonts w:ascii="Arial" w:hAnsi="Arial" w:eastAsia="Microsoft YaHei" w:cs="Arial"/>
              <w:color w:val="000000"/>
            </w:rPr>
          </w:pPr>
        </w:p>
        <w:p w14:paraId="212FB703">
          <w:pPr>
            <w:pStyle w:val="23"/>
            <w:rPr>
              <w:rFonts w:ascii="Arial" w:hAnsi="Arial" w:eastAsia="Microsoft YaHei" w:cs="Arial"/>
              <w:color w:val="000000"/>
            </w:rPr>
          </w:pPr>
        </w:p>
        <w:p w14:paraId="3E8CAD54">
          <w:pPr>
            <w:pStyle w:val="23"/>
            <w:rPr>
              <w:rFonts w:ascii="Arial" w:hAnsi="Arial" w:eastAsia="Microsoft YaHei" w:cs="Arial"/>
              <w:color w:val="000000"/>
            </w:rPr>
          </w:pPr>
        </w:p>
        <w:p w14:paraId="35E2550B">
          <w:pPr>
            <w:pStyle w:val="23"/>
            <w:rPr>
              <w:rFonts w:ascii="Arial" w:hAnsi="Arial" w:eastAsia="Microsoft YaHei" w:cs="Arial"/>
              <w:color w:val="000000"/>
            </w:rPr>
          </w:pPr>
        </w:p>
        <w:p w14:paraId="46E5658E">
          <w:pPr>
            <w:pStyle w:val="23"/>
            <w:rPr>
              <w:rFonts w:ascii="Arial" w:hAnsi="Arial" w:eastAsia="Microsoft YaHei" w:cs="Arial"/>
              <w:color w:val="000000"/>
            </w:rPr>
          </w:pPr>
        </w:p>
        <w:p w14:paraId="6975DB44">
          <w:pPr>
            <w:pStyle w:val="23"/>
            <w:rPr>
              <w:rFonts w:ascii="Arial" w:hAnsi="Arial" w:eastAsia="Microsoft YaHei" w:cs="Arial"/>
              <w:color w:val="000000"/>
            </w:rPr>
          </w:pPr>
        </w:p>
        <w:p w14:paraId="6969A202">
          <w:pPr>
            <w:pStyle w:val="23"/>
            <w:rPr>
              <w:rFonts w:ascii="Arial" w:hAnsi="Arial" w:eastAsia="Microsoft YaHei" w:cs="Arial"/>
              <w:color w:val="000000"/>
            </w:rPr>
          </w:pPr>
        </w:p>
        <w:p w14:paraId="14790C8F">
          <w:pPr>
            <w:pStyle w:val="23"/>
            <w:rPr>
              <w:rFonts w:ascii="Arial" w:hAnsi="Arial" w:eastAsia="Microsoft YaHei" w:cs="Arial"/>
              <w:color w:val="000000"/>
            </w:rPr>
          </w:pPr>
        </w:p>
        <w:p w14:paraId="02E377A9">
          <w:pPr>
            <w:pStyle w:val="23"/>
            <w:rPr>
              <w:rFonts w:ascii="Arial" w:hAnsi="Arial" w:eastAsia="Microsoft YaHei" w:cs="Arial"/>
              <w:color w:val="000000"/>
            </w:rPr>
          </w:pPr>
        </w:p>
        <w:p w14:paraId="6B723A3A">
          <w:pPr>
            <w:pStyle w:val="23"/>
            <w:rPr>
              <w:rFonts w:ascii="Arial" w:hAnsi="Arial" w:eastAsia="Microsoft YaHei" w:cs="Arial"/>
              <w:color w:val="000000"/>
            </w:rPr>
          </w:pPr>
        </w:p>
        <w:p w14:paraId="1830A6E1">
          <w:pPr>
            <w:pStyle w:val="23"/>
            <w:rPr>
              <w:rFonts w:ascii="Arial" w:hAnsi="Arial" w:eastAsia="Microsoft YaHei" w:cs="Arial"/>
              <w:color w:val="000000"/>
            </w:rPr>
          </w:pPr>
        </w:p>
        <w:p w14:paraId="1D7ECE32">
          <w:pPr>
            <w:pStyle w:val="23"/>
            <w:rPr>
              <w:rFonts w:ascii="Arial" w:hAnsi="Arial" w:eastAsia="Microsoft YaHei" w:cs="Arial"/>
              <w:color w:val="000000"/>
            </w:rPr>
          </w:pPr>
        </w:p>
        <w:p w14:paraId="24B92071">
          <w:pPr>
            <w:pStyle w:val="23"/>
            <w:rPr>
              <w:rFonts w:ascii="Arial" w:hAnsi="Arial" w:eastAsia="Microsoft YaHei" w:cs="Arial"/>
              <w:color w:val="000000"/>
            </w:rPr>
          </w:pPr>
        </w:p>
        <w:p w14:paraId="6D1E6571">
          <w:pPr>
            <w:rPr>
              <w:rFonts w:ascii="Arial" w:hAnsi="Arial" w:eastAsia="Microsoft YaHei" w:cs="Arial"/>
              <w:color w:val="000000"/>
            </w:rPr>
            <w:sectPr>
              <w:headerReference r:id="rId6" w:type="first"/>
              <w:footerReference r:id="rId8" w:type="first"/>
              <w:headerReference r:id="rId4" w:type="default"/>
              <w:footerReference r:id="rId7" w:type="default"/>
              <w:headerReference r:id="rId5" w:type="even"/>
              <w:type w:val="continuous"/>
              <w:pgSz w:w="12240" w:h="15840"/>
              <w:pgMar w:top="1440" w:right="1440" w:bottom="1440" w:left="1440" w:header="720" w:footer="0" w:gutter="0"/>
              <w:pgNumType w:start="0"/>
              <w:cols w:space="720" w:num="1"/>
              <w:docGrid w:linePitch="360" w:charSpace="0"/>
            </w:sectPr>
          </w:pPr>
        </w:p>
        <w:p w14:paraId="42268A73">
          <w:pPr>
            <w:rPr>
              <w:rFonts w:ascii="Arial" w:hAnsi="Arial" w:eastAsia="Microsoft YaHei" w:cs="Arial"/>
              <w:color w:val="000000"/>
            </w:rPr>
          </w:pPr>
        </w:p>
      </w:sdtContent>
    </w:sdt>
    <w:p w14:paraId="5B9A34EB">
      <w:pPr>
        <w:pStyle w:val="2"/>
        <w:spacing w:line="240" w:lineRule="auto"/>
        <w:rPr>
          <w:rFonts w:ascii="Arial" w:hAnsi="Arial" w:eastAsia="Microsoft YaHei" w:cs="Arial"/>
          <w:color w:val="000000"/>
        </w:rPr>
      </w:pPr>
      <w:bookmarkStart w:id="0" w:name="_Toc214442202"/>
      <w:r>
        <w:rPr>
          <w:rFonts w:ascii="Arial" w:hAnsi="Arial" w:eastAsia="Microsoft YaHei" w:cs="Arial"/>
          <w:sz w:val="52"/>
          <w:szCs w:val="52"/>
          <w:lang w:eastAsia="zh-CN"/>
        </w:rPr>
        <w:t>Content</w:t>
      </w:r>
      <w:bookmarkEnd w:id="0"/>
    </w:p>
    <w:sdt>
      <w:sdtPr>
        <w:rPr>
          <w:rFonts w:ascii="Arial" w:hAnsi="Arial" w:eastAsia="Microsoft YaHei" w:cs="Arial"/>
        </w:rPr>
        <w:id w:val="147479253"/>
        <w15:color w:val="DBDBDB"/>
        <w:docPartObj>
          <w:docPartGallery w:val="Table of Contents"/>
          <w:docPartUnique/>
        </w:docPartObj>
      </w:sdtPr>
      <w:sdtEndPr>
        <w:rPr>
          <w:rFonts w:ascii="Arial" w:hAnsi="Arial" w:eastAsia="Microsoft YaHei" w:cs="Arial"/>
          <w:color w:val="000000"/>
        </w:rPr>
      </w:sdtEndPr>
      <w:sdtContent>
        <w:p w14:paraId="45ECFEBA">
          <w:pPr>
            <w:spacing w:line="360" w:lineRule="auto"/>
            <w:rPr>
              <w:rFonts w:ascii="Arial" w:hAnsi="Arial" w:eastAsia="Microsoft YaHei" w:cs="Arial"/>
              <w:lang w:eastAsia="zh-CN"/>
            </w:rPr>
          </w:pPr>
        </w:p>
        <w:p w14:paraId="37D3BC27">
          <w:pPr>
            <w:pStyle w:val="20"/>
            <w:tabs>
              <w:tab w:val="right" w:leader="dot" w:pos="9350"/>
            </w:tabs>
            <w:spacing w:line="360" w:lineRule="auto"/>
            <w:rPr>
              <w:rFonts w:asciiTheme="minorHAnsi" w:hAnsiTheme="minorHAnsi"/>
              <w:b w:val="0"/>
              <w:bCs w:val="0"/>
              <w:iCs w:val="0"/>
              <w:color w:val="auto"/>
              <w:kern w:val="2"/>
              <w:sz w:val="22"/>
              <w:lang w:eastAsia="zh-CN"/>
              <w14:ligatures w14:val="standardContextual"/>
            </w:rPr>
          </w:pPr>
          <w:r>
            <w:rPr>
              <w:rFonts w:ascii="Arial" w:hAnsi="Arial" w:eastAsia="Microsoft YaHei" w:cs="Arial"/>
              <w:color w:val="000000"/>
            </w:rPr>
            <w:fldChar w:fldCharType="begin"/>
          </w:r>
          <w:r>
            <w:rPr>
              <w:rFonts w:ascii="Arial" w:hAnsi="Arial" w:eastAsia="Microsoft YaHei" w:cs="Arial"/>
              <w:color w:val="000000"/>
            </w:rPr>
            <w:instrText xml:space="preserve">TOC \o "1-3" \h \u </w:instrText>
          </w:r>
          <w:r>
            <w:rPr>
              <w:rFonts w:ascii="Arial" w:hAnsi="Arial" w:eastAsia="Microsoft YaHei" w:cs="Arial"/>
              <w:color w:val="000000"/>
            </w:rPr>
            <w:fldChar w:fldCharType="separate"/>
          </w:r>
          <w:r>
            <w:fldChar w:fldCharType="begin"/>
          </w:r>
          <w:r>
            <w:instrText xml:space="preserve"> HYPERLINK \l "_Toc214442202" </w:instrText>
          </w:r>
          <w:r>
            <w:fldChar w:fldCharType="separate"/>
          </w:r>
          <w:r>
            <w:rPr>
              <w:rStyle w:val="36"/>
              <w:rFonts w:hint="eastAsia" w:ascii="Arial" w:hAnsi="Arial" w:eastAsia="Microsoft YaHei" w:cs="Arial"/>
              <w:lang w:eastAsia="zh-CN"/>
            </w:rPr>
            <w:t>Content</w:t>
          </w:r>
          <w:r>
            <w:rPr>
              <w:rFonts w:hint="eastAsia"/>
            </w:rPr>
            <w:tab/>
          </w:r>
          <w:r>
            <w:rPr>
              <w:rFonts w:hint="eastAsia"/>
            </w:rPr>
            <w:fldChar w:fldCharType="begin"/>
          </w:r>
          <w:r>
            <w:rPr>
              <w:rFonts w:hint="eastAsia"/>
            </w:rPr>
            <w:instrText xml:space="preserve"> </w:instrText>
          </w:r>
          <w:r>
            <w:instrText xml:space="preserve">PAGEREF _Toc214442202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0E600A1">
          <w:pPr>
            <w:pStyle w:val="20"/>
            <w:tabs>
              <w:tab w:val="left" w:pos="600"/>
              <w:tab w:val="right" w:leader="dot" w:pos="9350"/>
            </w:tabs>
            <w:spacing w:line="360" w:lineRule="auto"/>
            <w:rPr>
              <w:rFonts w:asciiTheme="minorHAnsi" w:hAnsiTheme="minorHAnsi"/>
              <w:b w:val="0"/>
              <w:bCs w:val="0"/>
              <w:iCs w:val="0"/>
              <w:color w:val="auto"/>
              <w:kern w:val="2"/>
              <w:sz w:val="22"/>
              <w:lang w:eastAsia="zh-CN"/>
              <w14:ligatures w14:val="standardContextual"/>
            </w:rPr>
          </w:pPr>
          <w:r>
            <w:fldChar w:fldCharType="begin"/>
          </w:r>
          <w:r>
            <w:instrText xml:space="preserve"> HYPERLINK \l "_Toc214442203" </w:instrText>
          </w:r>
          <w:r>
            <w:fldChar w:fldCharType="separate"/>
          </w:r>
          <w:r>
            <w:rPr>
              <w:rStyle w:val="36"/>
              <w:rFonts w:hint="eastAsia" w:ascii="Arial" w:hAnsi="Arial" w:eastAsia="Microsoft YaHei" w:cs="Arial"/>
            </w:rPr>
            <w:t>1.</w:t>
          </w:r>
          <w:r>
            <w:rPr>
              <w:rFonts w:hint="eastAsia" w:asciiTheme="minorHAnsi" w:hAnsiTheme="minorHAnsi"/>
              <w:b w:val="0"/>
              <w:bCs w:val="0"/>
              <w:iCs w:val="0"/>
              <w:color w:val="auto"/>
              <w:kern w:val="2"/>
              <w:sz w:val="22"/>
              <w:lang w:eastAsia="zh-CN"/>
              <w14:ligatures w14:val="standardContextual"/>
            </w:rPr>
            <w:tab/>
          </w:r>
          <w:r>
            <w:rPr>
              <w:rStyle w:val="36"/>
              <w:rFonts w:hint="eastAsia" w:ascii="Arial" w:hAnsi="Arial" w:eastAsia="Microsoft YaHei" w:cs="Arial"/>
            </w:rPr>
            <w:t>Introduction</w:t>
          </w:r>
          <w:r>
            <w:rPr>
              <w:rFonts w:hint="eastAsia"/>
            </w:rPr>
            <w:tab/>
          </w:r>
          <w:r>
            <w:rPr>
              <w:rFonts w:hint="eastAsia"/>
            </w:rPr>
            <w:fldChar w:fldCharType="begin"/>
          </w:r>
          <w:r>
            <w:rPr>
              <w:rFonts w:hint="eastAsia"/>
            </w:rPr>
            <w:instrText xml:space="preserve"> </w:instrText>
          </w:r>
          <w:r>
            <w:instrText xml:space="preserve">PAGEREF _Toc214442203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22B2FFE0">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"_Toc214442204" </w:instrText>
          </w:r>
          <w:r>
            <w:fldChar w:fldCharType="separate"/>
          </w:r>
          <w:r>
            <w:rPr>
              <w:rStyle w:val="36"/>
              <w:rFonts w:hint="eastAsia" w:ascii="Arial" w:hAnsi="Arial" w:eastAsia="Microsoft YaHei" w:cs="Arial"/>
            </w:rPr>
            <w:t>1.1.</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Purpose of the document</w:t>
          </w:r>
          <w:r>
            <w:rPr>
              <w:rFonts w:hint="eastAsia"/>
            </w:rPr>
            <w:tab/>
          </w:r>
          <w:r>
            <w:rPr>
              <w:rFonts w:hint="eastAsia"/>
            </w:rPr>
            <w:fldChar w:fldCharType="begin"/>
          </w:r>
          <w:r>
            <w:rPr>
              <w:rFonts w:hint="eastAsia"/>
            </w:rPr>
            <w:instrText xml:space="preserve"> </w:instrText>
          </w:r>
          <w:r>
            <w:instrText xml:space="preserve">PAGEREF _Toc214442204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80EF09E">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"_Toc214442205" </w:instrText>
          </w:r>
          <w:r>
            <w:fldChar w:fldCharType="separate"/>
          </w:r>
          <w:r>
            <w:rPr>
              <w:rStyle w:val="36"/>
              <w:rFonts w:hint="eastAsia" w:ascii="Arial" w:hAnsi="Arial" w:eastAsia="Microsoft YaHei" w:cs="Arial"/>
            </w:rPr>
            <w:t>1.2.</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Process key contact</w:t>
          </w:r>
          <w:r>
            <w:rPr>
              <w:rFonts w:hint="eastAsia"/>
            </w:rPr>
            <w:tab/>
          </w:r>
          <w:r>
            <w:rPr>
              <w:rFonts w:hint="eastAsia"/>
            </w:rPr>
            <w:fldChar w:fldCharType="begin"/>
          </w:r>
          <w:r>
            <w:rPr>
              <w:rFonts w:hint="eastAsia"/>
            </w:rPr>
            <w:instrText xml:space="preserve"> </w:instrText>
          </w:r>
          <w:r>
            <w:instrText xml:space="preserve">PAGEREF _Toc214442205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031B8BE">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"_Toc214442206" </w:instrText>
          </w:r>
          <w:r>
            <w:fldChar w:fldCharType="separate"/>
          </w:r>
          <w:r>
            <w:rPr>
              <w:rStyle w:val="36"/>
              <w:rFonts w:hint="eastAsia" w:ascii="Arial" w:hAnsi="Arial" w:eastAsia="Microsoft YaHei" w:cs="Arial"/>
            </w:rPr>
            <w:t>1.3.</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General Rules &amp; Conventions</w:t>
          </w:r>
          <w:r>
            <w:rPr>
              <w:rFonts w:hint="eastAsia"/>
            </w:rPr>
            <w:tab/>
          </w:r>
          <w:r>
            <w:rPr>
              <w:rFonts w:hint="eastAsia"/>
            </w:rPr>
            <w:fldChar w:fldCharType="begin"/>
          </w:r>
          <w:r>
            <w:rPr>
              <w:rFonts w:hint="eastAsia"/>
            </w:rPr>
            <w:instrText xml:space="preserve"> </w:instrText>
          </w:r>
          <w:r>
            <w:instrText xml:space="preserve">PAGEREF _Toc214442206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E88EE40">
          <w:pPr>
            <w:pStyle w:val="20"/>
            <w:tabs>
              <w:tab w:val="left" w:pos="600"/>
              <w:tab w:val="right" w:leader="dot" w:pos="9350"/>
            </w:tabs>
            <w:spacing w:line="360" w:lineRule="auto"/>
            <w:rPr>
              <w:rFonts w:asciiTheme="minorHAnsi" w:hAnsiTheme="minorHAnsi"/>
              <w:b w:val="0"/>
              <w:bCs w:val="0"/>
              <w:iCs w:val="0"/>
              <w:color w:val="auto"/>
              <w:kern w:val="2"/>
              <w:sz w:val="22"/>
              <w:lang w:eastAsia="zh-CN"/>
              <w14:ligatures w14:val="standardContextual"/>
            </w:rPr>
          </w:pPr>
          <w:r>
            <w:fldChar w:fldCharType="begin"/>
          </w:r>
          <w:r>
            <w:instrText xml:space="preserve"> HYPERLINK \l "_Toc214442207" </w:instrText>
          </w:r>
          <w:r>
            <w:fldChar w:fldCharType="separate"/>
          </w:r>
          <w:r>
            <w:rPr>
              <w:rStyle w:val="36"/>
              <w:rFonts w:hint="eastAsia" w:ascii="Arial" w:hAnsi="Arial" w:eastAsia="Microsoft YaHei" w:cs="Arial"/>
            </w:rPr>
            <w:t>2.</w:t>
          </w:r>
          <w:r>
            <w:rPr>
              <w:rFonts w:hint="eastAsia" w:asciiTheme="minorHAnsi" w:hAnsiTheme="minorHAnsi"/>
              <w:b w:val="0"/>
              <w:bCs w:val="0"/>
              <w:iCs w:val="0"/>
              <w:color w:val="auto"/>
              <w:kern w:val="2"/>
              <w:sz w:val="22"/>
              <w:lang w:eastAsia="zh-CN"/>
              <w14:ligatures w14:val="standardContextual"/>
            </w:rPr>
            <w:tab/>
          </w:r>
          <w:r>
            <w:rPr>
              <w:rStyle w:val="36"/>
              <w:rFonts w:hint="eastAsia" w:ascii="Arial" w:hAnsi="Arial" w:eastAsia="Microsoft YaHei" w:cs="Arial"/>
            </w:rPr>
            <w:t>As-Is process description</w:t>
          </w:r>
          <w:r>
            <w:rPr>
              <w:rFonts w:hint="eastAsia"/>
            </w:rPr>
            <w:tab/>
          </w:r>
          <w:r>
            <w:rPr>
              <w:rFonts w:hint="eastAsia"/>
            </w:rPr>
            <w:fldChar w:fldCharType="begin"/>
          </w:r>
          <w:r>
            <w:rPr>
              <w:rFonts w:hint="eastAsia"/>
            </w:rPr>
            <w:instrText xml:space="preserve"> </w:instrText>
          </w:r>
          <w:r>
            <w:instrText xml:space="preserve">PAGEREF _Toc214442207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28BA96">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"_Toc214442208" </w:instrText>
          </w:r>
          <w:r>
            <w:fldChar w:fldCharType="separate"/>
          </w:r>
          <w:r>
            <w:rPr>
              <w:rStyle w:val="36"/>
              <w:rFonts w:hint="eastAsia" w:ascii="Arial" w:hAnsi="Arial" w:eastAsia="Microsoft YaHei" w:cs="Arial"/>
            </w:rPr>
            <w:t>2.1.</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Process Overview</w:t>
          </w:r>
          <w:r>
            <w:rPr>
              <w:rFonts w:hint="eastAsia"/>
            </w:rPr>
            <w:tab/>
          </w:r>
          <w:r>
            <w:rPr>
              <w:rFonts w:hint="eastAsia"/>
            </w:rPr>
            <w:fldChar w:fldCharType="begin"/>
          </w:r>
          <w:r>
            <w:rPr>
              <w:rFonts w:hint="eastAsia"/>
            </w:rPr>
            <w:instrText xml:space="preserve"> </w:instrText>
          </w:r>
          <w:r>
            <w:instrText xml:space="preserve">PAGEREF _Toc214442208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38ACA37">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"_Toc214442209" </w:instrText>
          </w:r>
          <w:r>
            <w:fldChar w:fldCharType="separate"/>
          </w:r>
          <w:r>
            <w:rPr>
              <w:rStyle w:val="36"/>
              <w:rFonts w:hint="eastAsia" w:ascii="Arial" w:hAnsi="Arial" w:eastAsia="Microsoft YaHei" w:cs="Arial"/>
            </w:rPr>
            <w:t>2.2.</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Applications used in the process</w:t>
          </w:r>
          <w:r>
            <w:rPr>
              <w:rFonts w:hint="eastAsia"/>
            </w:rPr>
            <w:tab/>
          </w:r>
          <w:r>
            <w:rPr>
              <w:rFonts w:hint="eastAsia"/>
            </w:rPr>
            <w:fldChar w:fldCharType="begin"/>
          </w:r>
          <w:r>
            <w:rPr>
              <w:rFonts w:hint="eastAsia"/>
            </w:rPr>
            <w:instrText xml:space="preserve"> </w:instrText>
          </w:r>
          <w:r>
            <w:instrText xml:space="preserve">PAGEREF _Toc214442209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E7C751A">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"_Toc214442210" </w:instrText>
          </w:r>
          <w:r>
            <w:fldChar w:fldCharType="separate"/>
          </w:r>
          <w:r>
            <w:rPr>
              <w:rStyle w:val="36"/>
              <w:rFonts w:hint="eastAsia" w:ascii="Arial" w:hAnsi="Arial" w:eastAsia="Microsoft YaHei" w:cs="Arial"/>
            </w:rPr>
            <w:t>2.3.</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As-Is Process map</w:t>
          </w:r>
          <w:r>
            <w:rPr>
              <w:rFonts w:hint="eastAsia"/>
            </w:rPr>
            <w:tab/>
          </w:r>
          <w:r>
            <w:rPr>
              <w:rFonts w:hint="eastAsia"/>
            </w:rPr>
            <w:fldChar w:fldCharType="begin"/>
          </w:r>
          <w:r>
            <w:rPr>
              <w:rFonts w:hint="eastAsia"/>
            </w:rPr>
            <w:instrText xml:space="preserve"> </w:instrText>
          </w:r>
          <w:r>
            <w:instrText xml:space="preserve">PAGEREF _Toc214442210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7A5271B">
          <w:pPr>
            <w:pStyle w:val="15"/>
            <w:tabs>
              <w:tab w:val="right" w:leader="dot" w:pos="9350"/>
            </w:tabs>
            <w:spacing w:line="360" w:lineRule="auto"/>
            <w:rPr>
              <w:color w:val="auto"/>
              <w:kern w:val="2"/>
              <w:sz w:val="22"/>
              <w:szCs w:val="24"/>
              <w:lang w:eastAsia="zh-CN"/>
              <w14:ligatures w14:val="standardContextual"/>
            </w:rPr>
          </w:pPr>
          <w:r>
            <w:fldChar w:fldCharType="begin"/>
          </w:r>
          <w:r>
            <w:instrText xml:space="preserve"> HYPERLINK \l "_Toc214442211" </w:instrText>
          </w:r>
          <w:r>
            <w:fldChar w:fldCharType="separate"/>
          </w:r>
          <w:r>
            <w:rPr>
              <w:rStyle w:val="36"/>
              <w:rFonts w:hint="eastAsia" w:ascii="Arial" w:hAnsi="Arial" w:eastAsia="Microsoft YaHei" w:cs="Arial"/>
            </w:rPr>
            <w:t>High Level As-Is Process Map:</w:t>
          </w:r>
          <w:r>
            <w:rPr>
              <w:rFonts w:hint="eastAsia"/>
            </w:rPr>
            <w:tab/>
          </w:r>
          <w:r>
            <w:rPr>
              <w:rFonts w:hint="eastAsia"/>
            </w:rPr>
            <w:fldChar w:fldCharType="begin"/>
          </w:r>
          <w:r>
            <w:rPr>
              <w:rFonts w:hint="eastAsia"/>
            </w:rPr>
            <w:instrText xml:space="preserve"> </w:instrText>
          </w:r>
          <w:r>
            <w:instrText xml:space="preserve">PAGEREF _Toc214442211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5DA2DA4">
          <w:pPr>
            <w:pStyle w:val="15"/>
            <w:tabs>
              <w:tab w:val="right" w:leader="dot" w:pos="9350"/>
            </w:tabs>
            <w:spacing w:line="360" w:lineRule="auto"/>
            <w:rPr>
              <w:color w:val="auto"/>
              <w:kern w:val="2"/>
              <w:sz w:val="22"/>
              <w:szCs w:val="24"/>
              <w:lang w:eastAsia="zh-CN"/>
              <w14:ligatures w14:val="standardContextual"/>
            </w:rPr>
          </w:pPr>
          <w:r>
            <w:fldChar w:fldCharType="begin"/>
          </w:r>
          <w:r>
            <w:instrText xml:space="preserve"> HYPERLINK \l "_Toc214442212" </w:instrText>
          </w:r>
          <w:r>
            <w:fldChar w:fldCharType="separate"/>
          </w:r>
          <w:r>
            <w:rPr>
              <w:rStyle w:val="36"/>
              <w:rFonts w:hint="eastAsia" w:ascii="Arial" w:hAnsi="Arial" w:eastAsia="Microsoft YaHei" w:cs="Arial"/>
              <w:lang w:eastAsia="zh-CN"/>
            </w:rPr>
            <w:t>Output File Template</w:t>
          </w:r>
          <w:r>
            <w:rPr>
              <w:rStyle w:val="36"/>
              <w:rFonts w:hint="eastAsia" w:ascii="Arial" w:hAnsi="Arial" w:eastAsia="Microsoft YaHei" w:cs="Arial"/>
            </w:rPr>
            <w:t>:</w:t>
          </w:r>
          <w:r>
            <w:rPr>
              <w:rFonts w:hint="eastAsia"/>
            </w:rPr>
            <w:tab/>
          </w:r>
          <w:r>
            <w:rPr>
              <w:rFonts w:hint="eastAsia"/>
            </w:rPr>
            <w:fldChar w:fldCharType="begin"/>
          </w:r>
          <w:r>
            <w:rPr>
              <w:rFonts w:hint="eastAsia"/>
            </w:rPr>
            <w:instrText xml:space="preserve"> </w:instrText>
          </w:r>
          <w:r>
            <w:instrText xml:space="preserve">PAGEREF _Toc214442212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E15EFED">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"_Toc214442213" </w:instrText>
          </w:r>
          <w:r>
            <w:fldChar w:fldCharType="separate"/>
          </w:r>
          <w:r>
            <w:rPr>
              <w:rStyle w:val="36"/>
              <w:rFonts w:hint="eastAsia" w:ascii="Arial" w:hAnsi="Arial" w:eastAsia="Microsoft YaHei" w:cs="Arial"/>
            </w:rPr>
            <w:t>2.4.</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Detailed As-Is Process Steps</w:t>
          </w:r>
          <w:r>
            <w:rPr>
              <w:rFonts w:hint="eastAsia"/>
            </w:rPr>
            <w:tab/>
          </w:r>
          <w:r>
            <w:rPr>
              <w:rFonts w:hint="eastAsia"/>
            </w:rPr>
            <w:fldChar w:fldCharType="begin"/>
          </w:r>
          <w:r>
            <w:rPr>
              <w:rFonts w:hint="eastAsia"/>
            </w:rPr>
            <w:instrText xml:space="preserve"> </w:instrText>
          </w:r>
          <w:r>
            <w:instrText xml:space="preserve">PAGEREF _Toc214442213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AA240F9">
          <w:pPr>
            <w:pStyle w:val="15"/>
            <w:tabs>
              <w:tab w:val="left" w:pos="1200"/>
              <w:tab w:val="right" w:leader="dot" w:pos="9350"/>
            </w:tabs>
            <w:spacing w:line="360" w:lineRule="auto"/>
            <w:rPr>
              <w:color w:val="auto"/>
              <w:kern w:val="2"/>
              <w:sz w:val="22"/>
              <w:szCs w:val="24"/>
              <w:lang w:eastAsia="zh-CN"/>
              <w14:ligatures w14:val="standardContextual"/>
            </w:rPr>
          </w:pPr>
          <w:r>
            <w:fldChar w:fldCharType="begin"/>
          </w:r>
          <w:r>
            <w:instrText xml:space="preserve"> HYPERLINK \l "_Toc214442214" </w:instrText>
          </w:r>
          <w:r>
            <w:fldChar w:fldCharType="separate"/>
          </w:r>
          <w:r>
            <w:rPr>
              <w:rStyle w:val="36"/>
              <w:rFonts w:hint="eastAsia" w:ascii="Arial" w:hAnsi="Arial" w:eastAsia="Microsoft YaHei" w:cs="Arial"/>
            </w:rPr>
            <w:t>2.4.1.</w:t>
          </w:r>
          <w:r>
            <w:rPr>
              <w:rFonts w:hint="eastAsia"/>
              <w:color w:val="auto"/>
              <w:kern w:val="2"/>
              <w:sz w:val="22"/>
              <w:szCs w:val="24"/>
              <w:lang w:eastAsia="zh-CN"/>
              <w14:ligatures w14:val="standardContextual"/>
            </w:rPr>
            <w:tab/>
          </w:r>
          <w:r>
            <w:rPr>
              <w:rStyle w:val="36"/>
              <w:rFonts w:hint="eastAsia" w:ascii="Arial" w:hAnsi="Arial" w:eastAsia="Microsoft YaHei" w:cs="Arial"/>
              <w:lang w:eastAsia="zh-CN"/>
            </w:rPr>
            <w:t>Subprocess 1</w:t>
          </w:r>
          <w:r>
            <w:rPr>
              <w:rFonts w:hint="eastAsia"/>
            </w:rPr>
            <w:tab/>
          </w:r>
          <w:r>
            <w:rPr>
              <w:rFonts w:hint="eastAsia"/>
            </w:rPr>
            <w:fldChar w:fldCharType="begin"/>
          </w:r>
          <w:r>
            <w:rPr>
              <w:rFonts w:hint="eastAsia"/>
            </w:rPr>
            <w:instrText xml:space="preserve"> </w:instrText>
          </w:r>
          <w:r>
            <w:instrText xml:space="preserve">PAGEREF _Toc214442214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DA35D2E">
          <w:pPr>
            <w:pStyle w:val="15"/>
            <w:tabs>
              <w:tab w:val="left" w:pos="1200"/>
              <w:tab w:val="right" w:leader="dot" w:pos="9350"/>
            </w:tabs>
            <w:spacing w:line="360" w:lineRule="auto"/>
            <w:rPr>
              <w:color w:val="auto"/>
              <w:kern w:val="2"/>
              <w:sz w:val="22"/>
              <w:szCs w:val="24"/>
              <w:lang w:eastAsia="zh-CN"/>
              <w14:ligatures w14:val="standardContextual"/>
            </w:rPr>
          </w:pPr>
          <w:r>
            <w:fldChar w:fldCharType="begin"/>
          </w:r>
          <w:r>
            <w:instrText xml:space="preserve"> HYPERLINK \l "_Toc214442215" </w:instrText>
          </w:r>
          <w:r>
            <w:fldChar w:fldCharType="separate"/>
          </w:r>
          <w:r>
            <w:rPr>
              <w:rStyle w:val="36"/>
              <w:rFonts w:hint="eastAsia" w:ascii="Arial" w:hAnsi="Arial" w:eastAsia="Microsoft YaHei" w:cs="Arial"/>
              <w:lang w:eastAsia="zh-CN"/>
            </w:rPr>
            <w:t>2.4.2.</w:t>
          </w:r>
          <w:r>
            <w:rPr>
              <w:rFonts w:hint="eastAsia"/>
              <w:color w:val="auto"/>
              <w:kern w:val="2"/>
              <w:sz w:val="22"/>
              <w:szCs w:val="24"/>
              <w:lang w:eastAsia="zh-CN"/>
              <w14:ligatures w14:val="standardContextual"/>
            </w:rPr>
            <w:tab/>
          </w:r>
          <w:r>
            <w:rPr>
              <w:rStyle w:val="36"/>
              <w:rFonts w:hint="eastAsia" w:ascii="Arial" w:hAnsi="Arial" w:eastAsia="Microsoft YaHei" w:cs="Arial"/>
              <w:lang w:eastAsia="zh-CN"/>
            </w:rPr>
            <w:t>Subprocess 2</w:t>
          </w:r>
          <w:r>
            <w:rPr>
              <w:rFonts w:hint="eastAsia"/>
            </w:rPr>
            <w:tab/>
          </w:r>
          <w:r>
            <w:rPr>
              <w:rFonts w:hint="eastAsia"/>
            </w:rPr>
            <w:fldChar w:fldCharType="begin"/>
          </w:r>
          <w:r>
            <w:rPr>
              <w:rFonts w:hint="eastAsia"/>
            </w:rPr>
            <w:instrText xml:space="preserve"> </w:instrText>
          </w:r>
          <w:r>
            <w:instrText xml:space="preserve">PAGEREF _Toc214442215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F3AADE9">
          <w:pPr>
            <w:pStyle w:val="15"/>
            <w:tabs>
              <w:tab w:val="left" w:pos="1200"/>
              <w:tab w:val="right" w:leader="dot" w:pos="9350"/>
            </w:tabs>
            <w:spacing w:line="360" w:lineRule="auto"/>
            <w:rPr>
              <w:color w:val="auto"/>
              <w:kern w:val="2"/>
              <w:sz w:val="22"/>
              <w:szCs w:val="24"/>
              <w:lang w:eastAsia="zh-CN"/>
              <w14:ligatures w14:val="standardContextual"/>
            </w:rPr>
          </w:pPr>
          <w:r>
            <w:fldChar w:fldCharType="begin"/>
          </w:r>
          <w:r>
            <w:instrText xml:space="preserve"> HYPERLINK \l "_Toc214442216" </w:instrText>
          </w:r>
          <w:r>
            <w:fldChar w:fldCharType="separate"/>
          </w:r>
          <w:r>
            <w:rPr>
              <w:rStyle w:val="36"/>
              <w:rFonts w:hint="eastAsia" w:ascii="Arial" w:hAnsi="Arial" w:eastAsia="Microsoft YaHei" w:cs="Arial"/>
              <w:lang w:eastAsia="zh-CN"/>
            </w:rPr>
            <w:t>2.4.3.</w:t>
          </w:r>
          <w:r>
            <w:rPr>
              <w:rFonts w:hint="eastAsia"/>
              <w:color w:val="auto"/>
              <w:kern w:val="2"/>
              <w:sz w:val="22"/>
              <w:szCs w:val="24"/>
              <w:lang w:eastAsia="zh-CN"/>
              <w14:ligatures w14:val="standardContextual"/>
            </w:rPr>
            <w:tab/>
          </w:r>
          <w:r>
            <w:rPr>
              <w:rStyle w:val="36"/>
              <w:rFonts w:hint="eastAsia" w:ascii="Arial" w:hAnsi="Arial" w:eastAsia="Microsoft YaHei" w:cs="Arial"/>
              <w:lang w:eastAsia="zh-CN"/>
            </w:rPr>
            <w:t>OUTPUT</w:t>
          </w:r>
          <w:r>
            <w:rPr>
              <w:rFonts w:hint="eastAsia"/>
            </w:rPr>
            <w:tab/>
          </w:r>
          <w:r>
            <w:rPr>
              <w:rFonts w:hint="eastAsia"/>
            </w:rPr>
            <w:fldChar w:fldCharType="begin"/>
          </w:r>
          <w:r>
            <w:rPr>
              <w:rFonts w:hint="eastAsia"/>
            </w:rPr>
            <w:instrText xml:space="preserve"> </w:instrText>
          </w:r>
          <w:r>
            <w:instrText xml:space="preserve">PAGEREF _Toc214442216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092EBBC2">
          <w:pPr>
            <w:pStyle w:val="25"/>
            <w:tabs>
              <w:tab w:val="left" w:pos="800"/>
              <w:tab w:val="right" w:leader="dot" w:pos="9350"/>
            </w:tabs>
            <w:spacing w:line="360" w:lineRule="auto"/>
            <w:rPr>
              <w:rFonts w:asciiTheme="minorHAnsi" w:hAnsiTheme="minorHAnsi"/>
              <w:bCs w:val="0"/>
              <w:color w:val="auto"/>
              <w:kern w:val="2"/>
              <w:sz w:val="22"/>
              <w:szCs w:val="24"/>
              <w:lang w:eastAsia="zh-CN"/>
              <w14:ligatures w14:val="standardContextual"/>
            </w:rPr>
          </w:pPr>
          <w:r>
            <w:fldChar w:fldCharType="begin"/>
          </w:r>
          <w:r>
            <w:instrText xml:space="preserve"> HYPERLINK \l "_Toc214442217" </w:instrText>
          </w:r>
          <w:r>
            <w:fldChar w:fldCharType="separate"/>
          </w:r>
          <w:r>
            <w:rPr>
              <w:rStyle w:val="36"/>
              <w:rFonts w:hint="eastAsia" w:ascii="Arial" w:hAnsi="Arial" w:eastAsia="Microsoft YaHei" w:cs="Arial"/>
            </w:rPr>
            <w:t>2.5</w:t>
          </w:r>
          <w:r>
            <w:rPr>
              <w:rFonts w:hint="eastAsia" w:asciiTheme="minorHAnsi" w:hAnsiTheme="minorHAnsi"/>
              <w:bCs w:val="0"/>
              <w:color w:val="auto"/>
              <w:kern w:val="2"/>
              <w:sz w:val="22"/>
              <w:szCs w:val="24"/>
              <w:lang w:eastAsia="zh-CN"/>
              <w14:ligatures w14:val="standardContextual"/>
            </w:rPr>
            <w:tab/>
          </w:r>
          <w:r>
            <w:rPr>
              <w:rStyle w:val="36"/>
              <w:rFonts w:hint="eastAsia" w:ascii="Arial" w:hAnsi="Arial" w:eastAsia="Microsoft YaHei" w:cs="Arial"/>
            </w:rPr>
            <w:t>Additional sources of process documentation</w:t>
          </w:r>
          <w:r>
            <w:rPr>
              <w:rFonts w:hint="eastAsia"/>
            </w:rPr>
            <w:tab/>
          </w:r>
          <w:r>
            <w:rPr>
              <w:rFonts w:hint="eastAsia"/>
            </w:rPr>
            <w:fldChar w:fldCharType="begin"/>
          </w:r>
          <w:r>
            <w:rPr>
              <w:rFonts w:hint="eastAsia"/>
            </w:rPr>
            <w:instrText xml:space="preserve"> </w:instrText>
          </w:r>
          <w:r>
            <w:instrText xml:space="preserve">PAGEREF _Toc214442217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60E5BB8B">
          <w:pPr>
            <w:pStyle w:val="20"/>
            <w:tabs>
              <w:tab w:val="left" w:pos="600"/>
              <w:tab w:val="right" w:leader="dot" w:pos="9350"/>
            </w:tabs>
            <w:spacing w:line="360" w:lineRule="auto"/>
            <w:rPr>
              <w:rFonts w:asciiTheme="minorHAnsi" w:hAnsiTheme="minorHAnsi"/>
              <w:b w:val="0"/>
              <w:bCs w:val="0"/>
              <w:iCs w:val="0"/>
              <w:color w:val="auto"/>
              <w:kern w:val="2"/>
              <w:sz w:val="22"/>
              <w:lang w:eastAsia="zh-CN"/>
              <w14:ligatures w14:val="standardContextual"/>
            </w:rPr>
          </w:pPr>
          <w:r>
            <w:fldChar w:fldCharType="begin"/>
          </w:r>
          <w:r>
            <w:instrText xml:space="preserve"> HYPERLINK \l "_Toc214442218" </w:instrText>
          </w:r>
          <w:r>
            <w:fldChar w:fldCharType="separate"/>
          </w:r>
          <w:r>
            <w:rPr>
              <w:rStyle w:val="36"/>
              <w:rFonts w:hint="eastAsia" w:ascii="Arial" w:hAnsi="Arial" w:eastAsia="Microsoft YaHei" w:cs="Arial"/>
            </w:rPr>
            <w:t>3.</w:t>
          </w:r>
          <w:r>
            <w:rPr>
              <w:rFonts w:hint="eastAsia" w:asciiTheme="minorHAnsi" w:hAnsiTheme="minorHAnsi"/>
              <w:b w:val="0"/>
              <w:bCs w:val="0"/>
              <w:iCs w:val="0"/>
              <w:color w:val="auto"/>
              <w:kern w:val="2"/>
              <w:sz w:val="22"/>
              <w:lang w:eastAsia="zh-CN"/>
              <w14:ligatures w14:val="standardContextual"/>
            </w:rPr>
            <w:tab/>
          </w:r>
          <w:r>
            <w:rPr>
              <w:rStyle w:val="36"/>
              <w:rFonts w:hint="eastAsia" w:ascii="Arial" w:hAnsi="Arial" w:eastAsia="Microsoft YaHei" w:cs="Arial"/>
            </w:rPr>
            <w:t>Sign-Offs</w:t>
          </w:r>
          <w:r>
            <w:rPr>
              <w:rFonts w:hint="eastAsia"/>
            </w:rPr>
            <w:tab/>
          </w:r>
          <w:r>
            <w:rPr>
              <w:rFonts w:hint="eastAsia"/>
            </w:rPr>
            <w:fldChar w:fldCharType="begin"/>
          </w:r>
          <w:r>
            <w:rPr>
              <w:rFonts w:hint="eastAsia"/>
            </w:rPr>
            <w:instrText xml:space="preserve"> </w:instrText>
          </w:r>
          <w:r>
            <w:instrText xml:space="preserve">PAGEREF _Toc214442218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6A7DFBE3">
          <w:pPr>
            <w:spacing w:line="360" w:lineRule="auto"/>
            <w:rPr>
              <w:rFonts w:ascii="Arial" w:hAnsi="Arial" w:eastAsia="Microsoft YaHei" w:cs="Arial"/>
              <w:color w:val="000000"/>
            </w:rPr>
          </w:pPr>
          <w:r>
            <w:rPr>
              <w:rFonts w:ascii="Arial" w:hAnsi="Arial" w:eastAsia="Microsoft YaHei" w:cs="Arial"/>
              <w:color w:val="000000"/>
            </w:rPr>
            <w:fldChar w:fldCharType="end"/>
          </w:r>
        </w:p>
      </w:sdtContent>
    </w:sdt>
    <w:p w14:paraId="7E351970">
      <w:pPr>
        <w:rPr>
          <w:rFonts w:ascii="Arial" w:hAnsi="Arial" w:eastAsia="Microsoft YaHei" w:cs="Arial"/>
          <w:color w:val="000000"/>
        </w:rPr>
      </w:pPr>
    </w:p>
    <w:p w14:paraId="561DE60E">
      <w:pPr>
        <w:rPr>
          <w:rFonts w:ascii="Arial" w:hAnsi="Arial" w:eastAsia="Microsoft YaHei" w:cs="Arial"/>
          <w:color w:val="000000"/>
        </w:rPr>
      </w:pPr>
      <w:r>
        <w:rPr>
          <w:rFonts w:ascii="Arial" w:hAnsi="Arial" w:eastAsia="Microsoft YaHei" w:cs="Arial"/>
          <w:color w:val="000000"/>
        </w:rPr>
        <w:br w:type="page"/>
      </w:r>
    </w:p>
    <w:p w14:paraId="540F9767">
      <w:pPr>
        <w:pStyle w:val="2"/>
        <w:numPr>
          <w:ilvl w:val="0"/>
          <w:numId w:val="3"/>
        </w:numPr>
        <w:rPr>
          <w:rFonts w:ascii="Arial" w:hAnsi="Arial" w:eastAsia="Microsoft YaHei" w:cs="Arial"/>
          <w:color w:val="2972F4"/>
        </w:rPr>
      </w:pPr>
      <w:bookmarkStart w:id="1" w:name="_Toc536547234"/>
      <w:bookmarkStart w:id="2" w:name="_Toc206154066"/>
      <w:bookmarkStart w:id="3" w:name="_Toc214442203"/>
      <w:r>
        <w:rPr>
          <w:rFonts w:ascii="Arial" w:hAnsi="Arial" w:eastAsia="Microsoft YaHei" w:cs="Arial"/>
          <w:color w:val="2972F4"/>
        </w:rPr>
        <w:t>Introduction</w:t>
      </w:r>
      <w:bookmarkEnd w:id="1"/>
      <w:bookmarkEnd w:id="2"/>
      <w:bookmarkEnd w:id="3"/>
    </w:p>
    <w:p w14:paraId="75302EF8">
      <w:pPr>
        <w:pStyle w:val="3"/>
        <w:numPr>
          <w:ilvl w:val="1"/>
          <w:numId w:val="3"/>
        </w:numPr>
        <w:rPr>
          <w:rFonts w:ascii="Arial" w:hAnsi="Arial" w:eastAsia="Microsoft YaHei" w:cs="Arial"/>
          <w:color w:val="000000"/>
        </w:rPr>
      </w:pPr>
      <w:bookmarkStart w:id="4" w:name="_Toc206154067"/>
      <w:bookmarkStart w:id="5" w:name="_Toc536547235"/>
      <w:r>
        <w:rPr>
          <w:rFonts w:ascii="Arial" w:hAnsi="Arial" w:eastAsia="Microsoft YaHei" w:cs="Arial"/>
          <w:color w:val="000000"/>
        </w:rPr>
        <w:t xml:space="preserve"> </w:t>
      </w:r>
      <w:bookmarkStart w:id="6" w:name="_Toc214442204"/>
      <w:r>
        <w:rPr>
          <w:rFonts w:ascii="Arial" w:hAnsi="Arial" w:eastAsia="Microsoft YaHei" w:cs="Arial"/>
          <w:color w:val="000000"/>
        </w:rPr>
        <w:t>Purpose of the document</w:t>
      </w:r>
      <w:bookmarkEnd w:id="4"/>
      <w:bookmarkEnd w:id="5"/>
      <w:bookmarkEnd w:id="6"/>
    </w:p>
    <w:p w14:paraId="5486D727">
      <w:pPr>
        <w:pStyle w:val="120"/>
        <w:rPr>
          <w:rFonts w:ascii="Arial" w:hAnsi="Arial" w:eastAsia="Microsoft YaHei" w:cs="Arial"/>
          <w:color w:val="000000"/>
          <w:sz w:val="20"/>
        </w:rPr>
      </w:pPr>
      <w:r>
        <w:rPr>
          <w:rFonts w:ascii="Arial" w:hAnsi="Arial" w:eastAsia="Microsoft YaHei" w:cs="Arial"/>
          <w:color w:val="000000"/>
          <w:sz w:val="20"/>
        </w:rPr>
        <w:t>The Process Definition Document outlines the business process chosen for automation using Robotic Process Automation (RPA) technology.</w:t>
      </w:r>
      <w:bookmarkStart w:id="7" w:name="_Toc536547237"/>
      <w:bookmarkStart w:id="8" w:name="_Toc206154068"/>
    </w:p>
    <w:p w14:paraId="53F8E522">
      <w:pPr>
        <w:pStyle w:val="120"/>
        <w:rPr>
          <w:rFonts w:ascii="Arial" w:hAnsi="Arial" w:eastAsia="Microsoft YaHei" w:cs="Arial"/>
          <w:color w:val="000000"/>
          <w:sz w:val="20"/>
          <w:lang w:eastAsia="zh-CN"/>
        </w:rPr>
      </w:pPr>
      <w:r>
        <w:rPr>
          <w:rFonts w:ascii="Arial" w:hAnsi="Arial" w:eastAsia="Microsoft YaHei" w:cs="Arial"/>
          <w:color w:val="000000"/>
          <w:sz w:val="20"/>
        </w:rPr>
        <w:t xml:space="preserve">The INPUT </w:t>
      </w:r>
      <w:r>
        <w:rPr>
          <w:rFonts w:hint="eastAsia" w:ascii="Arial" w:hAnsi="Arial" w:eastAsia="Microsoft YaHei" w:cs="Arial"/>
          <w:color w:val="000000"/>
          <w:sz w:val="20"/>
          <w:lang w:eastAsia="zh-CN"/>
        </w:rPr>
        <w:t xml:space="preserve">part </w:t>
      </w:r>
      <w:r>
        <w:rPr>
          <w:rFonts w:ascii="Arial" w:hAnsi="Arial" w:eastAsia="Microsoft YaHei" w:cs="Arial"/>
          <w:color w:val="000000"/>
          <w:sz w:val="20"/>
        </w:rPr>
        <w:t xml:space="preserve">process captures data from various source tables or calculates the data and fills it into the Flexiform final output table </w:t>
      </w:r>
      <w:r>
        <w:rPr>
          <w:rFonts w:hint="eastAsia" w:ascii="Arial" w:hAnsi="Arial" w:eastAsia="Microsoft YaHei" w:cs="Arial"/>
          <w:color w:val="000000"/>
          <w:sz w:val="20"/>
          <w:lang w:eastAsia="zh-CN"/>
        </w:rPr>
        <w:t>.</w:t>
      </w:r>
    </w:p>
    <w:p w14:paraId="0E7B2DC2">
      <w:pPr>
        <w:pStyle w:val="120"/>
        <w:rPr>
          <w:rFonts w:ascii="Arial" w:hAnsi="Arial" w:eastAsia="Microsoft YaHei" w:cs="Arial"/>
          <w:color w:val="000000"/>
          <w:sz w:val="22"/>
        </w:rPr>
      </w:pPr>
      <w:r>
        <w:rPr>
          <w:rFonts w:ascii="Arial" w:hAnsi="Arial" w:eastAsia="Microsoft YaHei" w:cs="Arial"/>
          <w:color w:val="000000"/>
          <w:sz w:val="20"/>
        </w:rPr>
        <w:t xml:space="preserve">The </w:t>
      </w:r>
      <w:r>
        <w:rPr>
          <w:rFonts w:hint="eastAsia" w:ascii="Arial" w:hAnsi="Arial" w:eastAsia="Microsoft YaHei" w:cs="Arial"/>
          <w:color w:val="000000"/>
          <w:sz w:val="20"/>
          <w:lang w:eastAsia="zh-CN"/>
        </w:rPr>
        <w:t>VALIDATION</w:t>
      </w:r>
      <w:r>
        <w:rPr>
          <w:rFonts w:ascii="Arial" w:hAnsi="Arial" w:eastAsia="Microsoft YaHei" w:cs="Arial"/>
          <w:color w:val="000000"/>
          <w:sz w:val="20"/>
        </w:rPr>
        <w:t xml:space="preserve"> </w:t>
      </w:r>
      <w:r>
        <w:rPr>
          <w:rFonts w:hint="eastAsia" w:ascii="Arial" w:hAnsi="Arial" w:eastAsia="Microsoft YaHei" w:cs="Arial"/>
          <w:color w:val="000000"/>
          <w:sz w:val="20"/>
          <w:lang w:eastAsia="zh-CN"/>
        </w:rPr>
        <w:t xml:space="preserve">part </w:t>
      </w:r>
      <w:r>
        <w:rPr>
          <w:rFonts w:ascii="Arial" w:hAnsi="Arial" w:eastAsia="Microsoft YaHei" w:cs="Arial"/>
          <w:color w:val="000000"/>
          <w:sz w:val="20"/>
        </w:rPr>
        <w:t xml:space="preserve">process is to grab specific </w:t>
      </w:r>
      <w:r>
        <w:rPr>
          <w:rFonts w:ascii="Arial" w:hAnsi="Arial" w:eastAsia="Microsoft YaHei" w:cs="Arial"/>
          <w:color w:val="000000"/>
          <w:sz w:val="20"/>
          <w:lang w:eastAsia="zh-CN"/>
        </w:rPr>
        <w:t xml:space="preserve">data </w:t>
      </w:r>
      <w:r>
        <w:rPr>
          <w:rFonts w:ascii="Arial" w:hAnsi="Arial" w:eastAsia="Microsoft YaHei" w:cs="Arial"/>
          <w:color w:val="000000"/>
          <w:sz w:val="20"/>
        </w:rPr>
        <w:t xml:space="preserve">from the source data table, align and compare it in the order of the benchmark table, and finally output an Excel file containing </w:t>
      </w:r>
      <w:r>
        <w:rPr>
          <w:rFonts w:hint="eastAsia" w:ascii="Arial" w:hAnsi="Arial" w:eastAsia="Microsoft YaHei" w:cs="Arial"/>
          <w:color w:val="000000"/>
          <w:sz w:val="20"/>
          <w:lang w:eastAsia="zh-CN"/>
        </w:rPr>
        <w:t>two</w:t>
      </w:r>
      <w:r>
        <w:rPr>
          <w:rFonts w:ascii="Arial" w:hAnsi="Arial" w:eastAsia="Microsoft YaHei" w:cs="Arial"/>
          <w:color w:val="000000"/>
          <w:sz w:val="20"/>
        </w:rPr>
        <w:t xml:space="preserve"> worksheets to verify the integrity and consistency of the data.</w:t>
      </w:r>
    </w:p>
    <w:p w14:paraId="26972E3D">
      <w:pPr>
        <w:pStyle w:val="3"/>
        <w:numPr>
          <w:ilvl w:val="1"/>
          <w:numId w:val="3"/>
        </w:numPr>
        <w:rPr>
          <w:rFonts w:ascii="Arial" w:hAnsi="Arial" w:eastAsia="Microsoft YaHei" w:cs="Arial"/>
          <w:color w:val="000000"/>
        </w:rPr>
      </w:pPr>
      <w:r>
        <w:rPr>
          <w:rFonts w:ascii="Arial" w:hAnsi="Arial" w:eastAsia="Microsoft YaHei" w:cs="Arial"/>
          <w:color w:val="000000"/>
        </w:rPr>
        <w:t xml:space="preserve"> </w:t>
      </w:r>
      <w:bookmarkStart w:id="9" w:name="_Toc214442205"/>
      <w:r>
        <w:rPr>
          <w:rFonts w:ascii="Arial" w:hAnsi="Arial" w:eastAsia="Microsoft YaHei" w:cs="Arial"/>
          <w:color w:val="000000"/>
        </w:rPr>
        <w:t>Process key contact</w:t>
      </w:r>
      <w:bookmarkEnd w:id="7"/>
      <w:bookmarkEnd w:id="8"/>
      <w:bookmarkEnd w:id="9"/>
    </w:p>
    <w:p w14:paraId="10D5ADEF">
      <w:pPr>
        <w:pStyle w:val="120"/>
        <w:rPr>
          <w:rFonts w:ascii="Arial" w:hAnsi="Arial" w:eastAsia="Microsoft YaHei" w:cs="Arial"/>
          <w:color w:val="000000"/>
          <w:sz w:val="20"/>
        </w:rPr>
      </w:pPr>
      <w:r>
        <w:rPr>
          <w:rFonts w:ascii="Arial" w:hAnsi="Arial" w:eastAsia="Microsoft YaHei" w:cs="Arial"/>
          <w:color w:val="000000"/>
          <w:sz w:val="20"/>
        </w:rPr>
        <w:t xml:space="preserve">The specifications document includes concise and complete requirements of the business process and it is built based on the inputs provided by the </w:t>
      </w:r>
      <w:r>
        <w:rPr>
          <w:rFonts w:ascii="Arial" w:hAnsi="Arial" w:eastAsia="Microsoft YaHei" w:cs="Arial"/>
          <w:b/>
          <w:color w:val="000000"/>
          <w:sz w:val="20"/>
        </w:rPr>
        <w:t>process</w:t>
      </w:r>
      <w:r>
        <w:rPr>
          <w:rFonts w:ascii="Arial" w:hAnsi="Arial" w:eastAsia="Microsoft YaHei" w:cs="Arial"/>
          <w:color w:val="000000"/>
          <w:sz w:val="20"/>
        </w:rPr>
        <w:t xml:space="preserve"> </w:t>
      </w:r>
      <w:r>
        <w:rPr>
          <w:rFonts w:ascii="Arial" w:hAnsi="Arial" w:eastAsia="Microsoft YaHei" w:cs="Arial"/>
          <w:b/>
          <w:color w:val="000000"/>
          <w:sz w:val="20"/>
        </w:rPr>
        <w:t>Subject Matter Expert (SME)/ Process Owner.</w:t>
      </w:r>
    </w:p>
    <w:p w14:paraId="707E6025">
      <w:pPr>
        <w:pStyle w:val="120"/>
        <w:rPr>
          <w:rFonts w:ascii="Arial" w:hAnsi="Arial" w:eastAsia="Microsoft YaHei" w:cs="Arial"/>
          <w:color w:val="000000"/>
          <w:sz w:val="20"/>
          <w:lang w:eastAsia="zh-CN"/>
        </w:rPr>
      </w:pPr>
      <w:r>
        <w:rPr>
          <w:rFonts w:ascii="Arial" w:hAnsi="Arial" w:eastAsia="Microsoft YaHei" w:cs="Arial"/>
          <w:color w:val="000000"/>
          <w:sz w:val="20"/>
        </w:rPr>
        <w:t xml:space="preserve">The </w:t>
      </w:r>
      <w:r>
        <w:rPr>
          <w:rFonts w:ascii="Arial" w:hAnsi="Arial" w:eastAsia="Microsoft YaHei" w:cs="Arial"/>
          <w:b/>
          <w:color w:val="000000"/>
          <w:sz w:val="20"/>
        </w:rPr>
        <w:t>Process Owner</w:t>
      </w:r>
      <w:r>
        <w:rPr>
          <w:rFonts w:ascii="Arial" w:hAnsi="Arial" w:eastAsia="Microsoft YaHei" w:cs="Arial"/>
          <w:color w:val="000000"/>
          <w:sz w:val="20"/>
        </w:rPr>
        <w:t xml:space="preserve"> is expected </w:t>
      </w:r>
      <w:r>
        <w:rPr>
          <w:rFonts w:ascii="Arial" w:hAnsi="Arial" w:eastAsia="Microsoft YaHei" w:cs="Arial"/>
          <w:b/>
          <w:color w:val="000000"/>
          <w:sz w:val="20"/>
        </w:rPr>
        <w:t>to review it and provide sign</w:t>
      </w:r>
      <w:r>
        <w:rPr>
          <w:rFonts w:ascii="Arial" w:hAnsi="Arial" w:eastAsia="Microsoft YaHei" w:cs="Arial"/>
          <w:b/>
          <w:color w:val="000000"/>
          <w:sz w:val="20"/>
          <w:lang w:eastAsia="zh-CN"/>
        </w:rPr>
        <w:t xml:space="preserve"> </w:t>
      </w:r>
      <w:r>
        <w:rPr>
          <w:rFonts w:ascii="Arial" w:hAnsi="Arial" w:eastAsia="Microsoft YaHei" w:cs="Arial"/>
          <w:b/>
          <w:color w:val="000000"/>
          <w:sz w:val="20"/>
        </w:rPr>
        <w:t>off for accuracy</w:t>
      </w:r>
      <w:r>
        <w:rPr>
          <w:rFonts w:ascii="Arial" w:hAnsi="Arial" w:eastAsia="Microsoft YaHei" w:cs="Arial"/>
          <w:color w:val="000000"/>
          <w:sz w:val="20"/>
        </w:rPr>
        <w:t xml:space="preserve"> and completion of the steps, context, impact and a set of process exceptions. The details are to be included in the table below.</w:t>
      </w:r>
    </w:p>
    <w:tbl>
      <w:tblPr>
        <w:tblStyle w:val="106"/>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1799"/>
        <w:gridCol w:w="3871"/>
        <w:gridCol w:w="2028"/>
      </w:tblGrid>
      <w:tr w14:paraId="05668F7B">
        <w:trPr>
          <w:trHeight w:val="422" w:hRule="atLeast"/>
        </w:trPr>
        <w:tc>
          <w:tcPr>
            <w:tcW w:w="1795" w:type="dxa"/>
            <w:shd w:val="clear" w:color="auto" w:fill="2972F4"/>
          </w:tcPr>
          <w:p w14:paraId="3B3B5FBB">
            <w:pPr>
              <w:pStyle w:val="153"/>
              <w:rPr>
                <w:rFonts w:ascii="Arial" w:hAnsi="Arial" w:eastAsia="Microsoft YaHei" w:cs="Arial"/>
                <w:b w:val="0"/>
                <w:bCs w:val="0"/>
                <w:color w:val="000000"/>
              </w:rPr>
            </w:pPr>
            <w:r>
              <w:rPr>
                <w:rStyle w:val="34"/>
                <w:rFonts w:ascii="Arial" w:hAnsi="Arial" w:eastAsia="Microsoft YaHei" w:cs="Arial"/>
                <w:b/>
                <w:bCs/>
                <w:color w:val="000000"/>
                <w:sz w:val="22"/>
              </w:rPr>
              <w:t>Role</w:t>
            </w:r>
          </w:p>
        </w:tc>
        <w:tc>
          <w:tcPr>
            <w:tcW w:w="1799" w:type="dxa"/>
            <w:shd w:val="clear" w:color="auto" w:fill="2972F4"/>
          </w:tcPr>
          <w:p w14:paraId="6FD45F2C">
            <w:pPr>
              <w:pStyle w:val="153"/>
              <w:rPr>
                <w:rFonts w:ascii="Arial" w:hAnsi="Arial" w:eastAsia="Microsoft YaHei" w:cs="Arial"/>
                <w:b w:val="0"/>
                <w:bCs w:val="0"/>
                <w:color w:val="000000"/>
              </w:rPr>
            </w:pPr>
            <w:r>
              <w:rPr>
                <w:rStyle w:val="34"/>
                <w:rFonts w:ascii="Arial" w:hAnsi="Arial" w:eastAsia="Microsoft YaHei" w:cs="Arial"/>
                <w:b/>
                <w:bCs/>
                <w:color w:val="000000"/>
                <w:sz w:val="22"/>
              </w:rPr>
              <w:t>Name</w:t>
            </w:r>
          </w:p>
        </w:tc>
        <w:tc>
          <w:tcPr>
            <w:tcW w:w="3871" w:type="dxa"/>
            <w:shd w:val="clear" w:color="auto" w:fill="2972F4"/>
          </w:tcPr>
          <w:p w14:paraId="41541DCF">
            <w:pPr>
              <w:pStyle w:val="153"/>
              <w:rPr>
                <w:rFonts w:ascii="Arial" w:hAnsi="Arial" w:eastAsia="Microsoft YaHei" w:cs="Arial"/>
                <w:b w:val="0"/>
                <w:bCs w:val="0"/>
                <w:color w:val="000000"/>
              </w:rPr>
            </w:pPr>
            <w:r>
              <w:rPr>
                <w:rStyle w:val="34"/>
                <w:rFonts w:ascii="Arial" w:hAnsi="Arial" w:eastAsia="Microsoft YaHei" w:cs="Arial"/>
                <w:b/>
                <w:bCs/>
                <w:color w:val="000000"/>
                <w:sz w:val="22"/>
              </w:rPr>
              <w:t>Email</w:t>
            </w:r>
          </w:p>
        </w:tc>
        <w:tc>
          <w:tcPr>
            <w:tcW w:w="2028" w:type="dxa"/>
            <w:shd w:val="clear" w:color="auto" w:fill="2972F4"/>
          </w:tcPr>
          <w:p w14:paraId="53086DBB">
            <w:pPr>
              <w:pStyle w:val="153"/>
              <w:rPr>
                <w:rFonts w:ascii="Arial" w:hAnsi="Arial" w:eastAsia="Microsoft YaHei" w:cs="Arial"/>
                <w:b w:val="0"/>
                <w:bCs w:val="0"/>
                <w:color w:val="000000"/>
              </w:rPr>
            </w:pPr>
            <w:r>
              <w:rPr>
                <w:rStyle w:val="34"/>
                <w:rFonts w:ascii="Arial" w:hAnsi="Arial" w:eastAsia="Microsoft YaHei" w:cs="Arial"/>
                <w:b/>
                <w:bCs/>
                <w:color w:val="000000"/>
                <w:sz w:val="22"/>
              </w:rPr>
              <w:t>Notes</w:t>
            </w:r>
          </w:p>
        </w:tc>
      </w:tr>
      <w:tr w14:paraId="5B2ADB59">
        <w:trPr>
          <w:trHeight w:val="70" w:hRule="atLeast"/>
        </w:trPr>
        <w:tc>
          <w:tcPr>
            <w:tcW w:w="1795" w:type="dxa"/>
          </w:tcPr>
          <w:p w14:paraId="4A9B0E6A">
            <w:pPr>
              <w:pStyle w:val="59"/>
              <w:rPr>
                <w:rFonts w:ascii="Arial" w:hAnsi="Arial" w:eastAsia="Microsoft YaHei" w:cs="Arial"/>
                <w:color w:val="000000"/>
                <w:sz w:val="20"/>
                <w:szCs w:val="20"/>
              </w:rPr>
            </w:pPr>
            <w:r>
              <w:rPr>
                <w:rFonts w:ascii="Arial" w:hAnsi="Arial" w:eastAsia="Microsoft YaHei" w:cs="Arial"/>
                <w:color w:val="000000"/>
                <w:sz w:val="20"/>
                <w:szCs w:val="20"/>
              </w:rPr>
              <w:t>Process SME</w:t>
            </w:r>
          </w:p>
        </w:tc>
        <w:tc>
          <w:tcPr>
            <w:tcW w:w="1799" w:type="dxa"/>
          </w:tcPr>
          <w:p w14:paraId="3A0D34E8">
            <w:pPr>
              <w:pStyle w:val="59"/>
              <w:rPr>
                <w:rFonts w:ascii="Arial" w:hAnsi="Arial" w:eastAsia="Microsoft YaHei" w:cs="Arial"/>
                <w:color w:val="000000"/>
                <w:sz w:val="20"/>
                <w:szCs w:val="20"/>
                <w:lang w:val="en-US" w:eastAsia="zh-CN"/>
              </w:rPr>
            </w:pPr>
            <w:bookmarkStart w:id="61" w:name="_GoBack"/>
            <w:bookmarkEnd w:id="61"/>
          </w:p>
        </w:tc>
        <w:tc>
          <w:tcPr>
            <w:tcW w:w="3871" w:type="dxa"/>
          </w:tcPr>
          <w:p w14:paraId="2B885CF6">
            <w:pPr>
              <w:pStyle w:val="59"/>
              <w:rPr>
                <w:rFonts w:ascii="Arial" w:hAnsi="Arial" w:eastAsia="Microsoft YaHei" w:cs="Arial"/>
                <w:color w:val="000000"/>
                <w:sz w:val="20"/>
                <w:szCs w:val="20"/>
                <w:lang w:eastAsia="zh-CN"/>
              </w:rPr>
            </w:pPr>
          </w:p>
        </w:tc>
        <w:tc>
          <w:tcPr>
            <w:tcW w:w="2028" w:type="dxa"/>
          </w:tcPr>
          <w:p w14:paraId="29632262">
            <w:pPr>
              <w:pStyle w:val="59"/>
              <w:rPr>
                <w:rFonts w:ascii="Arial" w:hAnsi="Arial" w:eastAsia="Microsoft YaHei" w:cs="Arial"/>
                <w:color w:val="000000"/>
                <w:sz w:val="20"/>
                <w:szCs w:val="20"/>
              </w:rPr>
            </w:pPr>
          </w:p>
        </w:tc>
      </w:tr>
      <w:tr w14:paraId="7FC146CB">
        <w:trPr>
          <w:trHeight w:val="70" w:hRule="atLeast"/>
        </w:trPr>
        <w:tc>
          <w:tcPr>
            <w:tcW w:w="1795" w:type="dxa"/>
          </w:tcPr>
          <w:p w14:paraId="162DC5B1">
            <w:pPr>
              <w:pStyle w:val="59"/>
              <w:rPr>
                <w:rFonts w:ascii="Arial" w:hAnsi="Arial" w:eastAsia="Microsoft YaHei" w:cs="Arial"/>
                <w:color w:val="000000"/>
                <w:sz w:val="20"/>
                <w:szCs w:val="20"/>
              </w:rPr>
            </w:pPr>
            <w:r>
              <w:rPr>
                <w:rFonts w:ascii="Arial" w:hAnsi="Arial" w:eastAsia="Microsoft YaHei" w:cs="Arial"/>
                <w:color w:val="000000"/>
                <w:sz w:val="20"/>
                <w:szCs w:val="20"/>
              </w:rPr>
              <w:t>Process owner</w:t>
            </w:r>
          </w:p>
        </w:tc>
        <w:tc>
          <w:tcPr>
            <w:tcW w:w="1799" w:type="dxa"/>
          </w:tcPr>
          <w:p w14:paraId="7505E167">
            <w:pPr>
              <w:pStyle w:val="59"/>
              <w:rPr>
                <w:rFonts w:ascii="Arial" w:hAnsi="Arial" w:eastAsia="Microsoft YaHei" w:cs="Arial"/>
                <w:color w:val="000000"/>
                <w:sz w:val="20"/>
                <w:szCs w:val="20"/>
                <w:lang w:val="en-US"/>
              </w:rPr>
            </w:pPr>
          </w:p>
        </w:tc>
        <w:tc>
          <w:tcPr>
            <w:tcW w:w="3871" w:type="dxa"/>
          </w:tcPr>
          <w:p w14:paraId="7DA51EE8">
            <w:pPr>
              <w:pStyle w:val="59"/>
              <w:rPr>
                <w:rFonts w:ascii="Arial" w:hAnsi="Arial" w:eastAsia="Microsoft YaHei" w:cs="Arial"/>
                <w:color w:val="000000"/>
                <w:sz w:val="20"/>
                <w:szCs w:val="20"/>
                <w:lang w:eastAsia="zh-CN"/>
              </w:rPr>
            </w:pPr>
          </w:p>
        </w:tc>
        <w:tc>
          <w:tcPr>
            <w:tcW w:w="2028" w:type="dxa"/>
          </w:tcPr>
          <w:p w14:paraId="429F991A">
            <w:pPr>
              <w:pStyle w:val="59"/>
              <w:rPr>
                <w:rFonts w:ascii="Arial" w:hAnsi="Arial" w:eastAsia="Microsoft YaHei" w:cs="Arial"/>
                <w:color w:val="000000"/>
                <w:sz w:val="20"/>
                <w:szCs w:val="20"/>
              </w:rPr>
            </w:pPr>
          </w:p>
        </w:tc>
      </w:tr>
    </w:tbl>
    <w:p w14:paraId="34C5DD79">
      <w:pPr>
        <w:pStyle w:val="3"/>
        <w:numPr>
          <w:ilvl w:val="1"/>
          <w:numId w:val="3"/>
        </w:numPr>
        <w:rPr>
          <w:rFonts w:ascii="Arial" w:hAnsi="Arial" w:eastAsia="Microsoft YaHei" w:cs="Arial"/>
          <w:color w:val="000000"/>
        </w:rPr>
      </w:pPr>
      <w:bookmarkStart w:id="10" w:name="_Toc214442206"/>
      <w:r>
        <w:rPr>
          <w:rFonts w:ascii="Arial" w:hAnsi="Arial" w:eastAsia="Microsoft YaHei" w:cs="Arial"/>
          <w:color w:val="000000"/>
        </w:rPr>
        <w:t>General Rules &amp; Conventions</w:t>
      </w:r>
      <w:bookmarkEnd w:id="10"/>
    </w:p>
    <w:p w14:paraId="2EB295D0">
      <w:pPr>
        <w:ind w:firstLine="400" w:firstLineChars="200"/>
        <w:jc w:val="both"/>
        <w:rPr>
          <w:rFonts w:hint="eastAsia" w:ascii="Microsoft YaHei" w:hAnsi="Microsoft YaHei" w:eastAsia="Microsoft YaHei" w:cs="Arial"/>
          <w:sz w:val="20"/>
          <w:lang w:eastAsia="zh-CN"/>
        </w:rPr>
      </w:pPr>
      <w:r>
        <w:rPr>
          <w:rFonts w:ascii="Microsoft YaHei" w:hAnsi="Microsoft YaHei" w:eastAsia="Microsoft YaHei" w:cs="Arial"/>
          <w:sz w:val="20"/>
          <w:lang w:eastAsia="zh-CN"/>
        </w:rPr>
        <w:t>To ensure that certain processing rules can be flexibly adjusted according to user requirements throughout the automated process,</w:t>
      </w:r>
      <w:r>
        <w:rPr>
          <w:rFonts w:hint="eastAsia" w:ascii="Microsoft YaHei" w:hAnsi="Microsoft YaHei" w:eastAsia="Microsoft YaHei" w:cs="Arial"/>
          <w:sz w:val="20"/>
          <w:lang w:eastAsia="zh-CN"/>
        </w:rPr>
        <w:t>【c</w:t>
      </w:r>
      <w:r>
        <w:rPr>
          <w:rFonts w:ascii="Microsoft YaHei" w:hAnsi="Microsoft YaHei" w:eastAsia="Microsoft YaHei" w:cs="Arial"/>
          <w:sz w:val="20"/>
          <w:lang w:eastAsia="zh-CN"/>
        </w:rPr>
        <w:t>onfig</w:t>
      </w:r>
      <w:r>
        <w:rPr>
          <w:rFonts w:hint="eastAsia" w:ascii="Microsoft YaHei" w:hAnsi="Microsoft YaHei" w:eastAsia="Microsoft YaHei" w:cs="Arial"/>
          <w:sz w:val="20"/>
          <w:lang w:eastAsia="zh-CN"/>
        </w:rPr>
        <w:t>】</w:t>
      </w:r>
      <w:r>
        <w:rPr>
          <w:rFonts w:ascii="Microsoft YaHei" w:hAnsi="Microsoft YaHei" w:eastAsia="Microsoft YaHei" w:cs="Arial"/>
          <w:sz w:val="20"/>
          <w:lang w:eastAsia="zh-CN"/>
        </w:rPr>
        <w:t xml:space="preserve">and </w:t>
      </w:r>
      <w:r>
        <w:rPr>
          <w:rFonts w:hint="eastAsia" w:ascii="Microsoft YaHei" w:hAnsi="Microsoft YaHei" w:eastAsia="Microsoft YaHei" w:cs="Arial"/>
          <w:sz w:val="20"/>
          <w:lang w:eastAsia="zh-CN"/>
        </w:rPr>
        <w:t>【额外表】</w:t>
      </w:r>
      <w:r>
        <w:rPr>
          <w:rFonts w:ascii="Microsoft YaHei" w:hAnsi="Microsoft YaHei" w:eastAsia="Microsoft YaHei" w:cs="Arial"/>
          <w:sz w:val="20"/>
          <w:lang w:eastAsia="zh-CN"/>
        </w:rPr>
        <w:t xml:space="preserve"> are set up for users to define the rules.</w:t>
      </w:r>
    </w:p>
    <w:p w14:paraId="25CE2B06">
      <w:pPr>
        <w:jc w:val="both"/>
        <w:rPr>
          <w:rFonts w:hint="eastAsia" w:ascii="Microsoft YaHei" w:hAnsi="Microsoft YaHei" w:eastAsia="Microsoft YaHei" w:cs="Arial"/>
          <w:sz w:val="20"/>
          <w:lang w:eastAsia="zh-CN"/>
        </w:rPr>
      </w:pPr>
    </w:p>
    <w:p w14:paraId="71554444">
      <w:pPr>
        <w:rPr>
          <w:rFonts w:ascii="Arial" w:hAnsi="Arial" w:cs="Arial"/>
          <w:b/>
          <w:bCs/>
          <w:sz w:val="20"/>
          <w:lang w:eastAsia="zh-CN"/>
        </w:rPr>
      </w:pPr>
      <w:bookmarkStart w:id="11" w:name="_Hlk210148726"/>
      <w:r>
        <w:rPr>
          <w:rFonts w:ascii="Arial" w:hAnsi="Arial" w:cs="Arial"/>
          <w:b/>
          <w:bCs/>
          <w:sz w:val="20"/>
          <w:lang w:eastAsia="zh-CN"/>
        </w:rPr>
        <w:object>
          <v:shape id="_x0000_i1025" o:spt="75" type="#_x0000_t75" style="height:65pt;width:72pt;" o:ole="t" filled="f" o:preferrelative="t" stroked="f" coordsize="21600,21600">
            <v:path/>
            <v:fill on="f" focussize="0,0"/>
            <v:stroke on="f" joinstyle="miter"/>
            <v:imagedata r:id="rId15" o:title=""/>
            <o:lock v:ext="edit" aspectratio="t"/>
            <w10:wrap type="none"/>
            <w10:anchorlock/>
          </v:shape>
          <o:OLEObject Type="Embed" ProgID="Excel.Sheet.12" ShapeID="_x0000_i1025" DrawAspect="Icon" ObjectID="_1468075725" r:id="rId14">
            <o:LockedField>false</o:LockedField>
          </o:OLEObject>
        </w:object>
      </w:r>
      <w:bookmarkStart w:id="12" w:name="_MON_1824965081"/>
      <w:bookmarkEnd w:id="12"/>
      <w:r>
        <w:rPr>
          <w:rFonts w:ascii="Arial" w:hAnsi="Arial" w:cs="Arial"/>
          <w:b/>
          <w:bCs/>
          <w:sz w:val="20"/>
          <w:lang w:eastAsia="zh-CN"/>
        </w:rPr>
        <w:object>
          <v:shape id="_x0000_i1026" o:spt="75" type="#_x0000_t75" style="height:65pt;width:72pt;" o:ole="t" filled="f" o:preferrelative="t" stroked="f" coordsize="21600,21600">
            <v:path/>
            <v:fill on="f" focussize="0,0"/>
            <v:stroke on="f" joinstyle="miter"/>
            <v:imagedata r:id="rId17" o:title=""/>
            <o:lock v:ext="edit" aspectratio="t"/>
            <w10:wrap type="none"/>
            <w10:anchorlock/>
          </v:shape>
          <o:OLEObject Type="Embed" ProgID="Excel.Sheet.12" ShapeID="_x0000_i1026" DrawAspect="Icon" ObjectID="_1468075726" r:id="rId16">
            <o:LockedField>false</o:LockedField>
          </o:OLEObject>
        </w:object>
      </w:r>
    </w:p>
    <w:bookmarkEnd w:id="11"/>
    <w:p w14:paraId="6F28E2A8">
      <w:pPr>
        <w:pStyle w:val="2"/>
        <w:numPr>
          <w:ilvl w:val="0"/>
          <w:numId w:val="3"/>
        </w:numPr>
        <w:rPr>
          <w:rFonts w:ascii="Arial" w:hAnsi="Arial" w:eastAsia="Microsoft YaHei" w:cs="Arial"/>
          <w:color w:val="2972F4"/>
        </w:rPr>
      </w:pPr>
      <w:bookmarkStart w:id="13" w:name="_Toc536547239"/>
      <w:bookmarkStart w:id="14" w:name="_Toc206154069"/>
      <w:bookmarkStart w:id="15" w:name="_Toc214442207"/>
      <w:r>
        <w:rPr>
          <w:rFonts w:ascii="Arial" w:hAnsi="Arial" w:eastAsia="Microsoft YaHei" w:cs="Arial"/>
          <w:color w:val="2972F4"/>
        </w:rPr>
        <w:t>As-Is process description</w:t>
      </w:r>
      <w:bookmarkEnd w:id="13"/>
      <w:bookmarkEnd w:id="14"/>
      <w:bookmarkEnd w:id="15"/>
    </w:p>
    <w:p w14:paraId="0E8C2DE9">
      <w:pPr>
        <w:pStyle w:val="3"/>
        <w:numPr>
          <w:ilvl w:val="1"/>
          <w:numId w:val="3"/>
        </w:numPr>
        <w:rPr>
          <w:rFonts w:ascii="Arial" w:hAnsi="Arial" w:eastAsia="Microsoft YaHei" w:cs="Arial"/>
          <w:color w:val="000000"/>
        </w:rPr>
      </w:pPr>
      <w:bookmarkStart w:id="16" w:name="_Toc536547240"/>
      <w:bookmarkStart w:id="17" w:name="_Toc206154070"/>
      <w:r>
        <w:rPr>
          <w:rFonts w:ascii="Arial" w:hAnsi="Arial" w:eastAsia="Microsoft YaHei" w:cs="Arial"/>
          <w:color w:val="000000"/>
        </w:rPr>
        <w:t xml:space="preserve"> </w:t>
      </w:r>
      <w:bookmarkStart w:id="18" w:name="_Toc214442208"/>
      <w:r>
        <w:rPr>
          <w:rFonts w:ascii="Arial" w:hAnsi="Arial" w:eastAsia="Microsoft YaHei" w:cs="Arial"/>
          <w:color w:val="000000"/>
        </w:rPr>
        <w:t>Process Overview</w:t>
      </w:r>
      <w:bookmarkEnd w:id="16"/>
      <w:bookmarkEnd w:id="17"/>
      <w:bookmarkEnd w:id="18"/>
    </w:p>
    <w:p w14:paraId="32CA0642">
      <w:pPr>
        <w:rPr>
          <w:rFonts w:ascii="Arial" w:hAnsi="Arial" w:eastAsia="Microsoft YaHei" w:cs="Arial"/>
          <w:color w:val="000000"/>
          <w:sz w:val="22"/>
        </w:rPr>
      </w:pPr>
      <w:r>
        <w:rPr>
          <w:rFonts w:ascii="Arial" w:hAnsi="Arial" w:eastAsia="Microsoft YaHei" w:cs="Arial"/>
          <w:color w:val="000000"/>
          <w:sz w:val="22"/>
        </w:rPr>
        <w:t>General information about the process selected for RPA prior to automation.</w:t>
      </w:r>
    </w:p>
    <w:tbl>
      <w:tblPr>
        <w:tblStyle w:val="1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4395"/>
        <w:gridCol w:w="4452"/>
      </w:tblGrid>
      <w:tr w14:paraId="6FEE788A">
        <w:trPr>
          <w:trHeight w:val="467" w:hRule="atLeast"/>
        </w:trPr>
        <w:tc>
          <w:tcPr>
            <w:tcW w:w="567" w:type="dxa"/>
            <w:shd w:val="clear" w:color="auto" w:fill="2972F4"/>
          </w:tcPr>
          <w:p w14:paraId="0B5ED7D0">
            <w:pPr>
              <w:pStyle w:val="153"/>
              <w:rPr>
                <w:rFonts w:ascii="Arial" w:hAnsi="Arial" w:eastAsia="Microsoft YaHei" w:cs="Arial"/>
                <w:b/>
                <w:bCs/>
                <w:color w:val="000000"/>
                <w:sz w:val="16"/>
              </w:rPr>
            </w:pPr>
            <w:r>
              <w:rPr>
                <w:rFonts w:ascii="Arial" w:hAnsi="Arial" w:eastAsia="Microsoft YaHei" w:cs="Arial"/>
                <w:b/>
                <w:bCs w:val="0"/>
                <w:color w:val="000000"/>
              </w:rPr>
              <w:t>#</w:t>
            </w:r>
          </w:p>
        </w:tc>
        <w:tc>
          <w:tcPr>
            <w:tcW w:w="4395" w:type="dxa"/>
            <w:shd w:val="clear" w:color="auto" w:fill="2972F4"/>
          </w:tcPr>
          <w:p w14:paraId="508A0520">
            <w:pPr>
              <w:pStyle w:val="153"/>
              <w:jc w:val="left"/>
              <w:rPr>
                <w:rFonts w:ascii="Arial" w:hAnsi="Arial" w:eastAsia="Microsoft YaHei" w:cs="Arial"/>
                <w:b/>
                <w:bCs/>
                <w:color w:val="000000"/>
                <w:sz w:val="16"/>
              </w:rPr>
            </w:pPr>
            <w:r>
              <w:rPr>
                <w:rFonts w:ascii="Arial" w:hAnsi="Arial" w:eastAsia="Microsoft YaHei" w:cs="Arial"/>
                <w:b/>
                <w:bCs w:val="0"/>
                <w:color w:val="000000"/>
              </w:rPr>
              <w:t>Item</w:t>
            </w:r>
          </w:p>
        </w:tc>
        <w:tc>
          <w:tcPr>
            <w:tcW w:w="4452" w:type="dxa"/>
            <w:shd w:val="clear" w:color="auto" w:fill="2972F4"/>
          </w:tcPr>
          <w:p w14:paraId="59F3902A">
            <w:pPr>
              <w:pStyle w:val="153"/>
              <w:jc w:val="left"/>
              <w:rPr>
                <w:rFonts w:ascii="Arial" w:hAnsi="Arial" w:eastAsia="Microsoft YaHei" w:cs="Arial"/>
                <w:b/>
                <w:bCs/>
                <w:color w:val="000000"/>
                <w:sz w:val="24"/>
                <w:szCs w:val="24"/>
              </w:rPr>
            </w:pPr>
            <w:r>
              <w:rPr>
                <w:rFonts w:ascii="Arial" w:hAnsi="Arial" w:eastAsia="Microsoft YaHei" w:cs="Arial"/>
                <w:b/>
                <w:bCs w:val="0"/>
                <w:color w:val="000000"/>
              </w:rPr>
              <w:t>Description</w:t>
            </w:r>
          </w:p>
        </w:tc>
      </w:tr>
      <w:tr w14:paraId="2BA5AA3C">
        <w:trPr>
          <w:trHeight w:val="21" w:hRule="atLeast"/>
        </w:trPr>
        <w:tc>
          <w:tcPr>
            <w:tcW w:w="567" w:type="dxa"/>
          </w:tcPr>
          <w:p w14:paraId="2A934BCE">
            <w:pPr>
              <w:pStyle w:val="59"/>
              <w:rPr>
                <w:rFonts w:ascii="Arial" w:hAnsi="Arial" w:eastAsia="Microsoft YaHei" w:cs="Arial"/>
                <w:color w:val="000000"/>
                <w:sz w:val="20"/>
                <w:szCs w:val="20"/>
              </w:rPr>
            </w:pPr>
            <w:r>
              <w:rPr>
                <w:rFonts w:ascii="Arial" w:hAnsi="Arial" w:eastAsia="Microsoft YaHei" w:cs="Arial"/>
                <w:color w:val="000000"/>
                <w:sz w:val="20"/>
                <w:szCs w:val="20"/>
              </w:rPr>
              <w:t>1</w:t>
            </w:r>
          </w:p>
        </w:tc>
        <w:tc>
          <w:tcPr>
            <w:tcW w:w="4395" w:type="dxa"/>
          </w:tcPr>
          <w:p w14:paraId="6FCFF978">
            <w:pPr>
              <w:pStyle w:val="59"/>
              <w:rPr>
                <w:rFonts w:ascii="Arial" w:hAnsi="Arial" w:eastAsia="Microsoft YaHei" w:cs="Arial"/>
                <w:b/>
                <w:color w:val="000000"/>
                <w:sz w:val="20"/>
                <w:szCs w:val="20"/>
              </w:rPr>
            </w:pPr>
            <w:r>
              <w:rPr>
                <w:rFonts w:ascii="Arial" w:hAnsi="Arial" w:eastAsia="Microsoft YaHei" w:cs="Arial"/>
                <w:b/>
                <w:color w:val="000000"/>
                <w:sz w:val="20"/>
                <w:szCs w:val="20"/>
              </w:rPr>
              <w:t>Process full name</w:t>
            </w:r>
          </w:p>
        </w:tc>
        <w:tc>
          <w:tcPr>
            <w:tcW w:w="4452" w:type="dxa"/>
          </w:tcPr>
          <w:p w14:paraId="18A2766B">
            <w:pPr>
              <w:pStyle w:val="59"/>
              <w:rPr>
                <w:rFonts w:ascii="Arial" w:hAnsi="Arial" w:eastAsia="Microsoft YaHei" w:cs="Arial"/>
                <w:color w:val="000000"/>
                <w:sz w:val="20"/>
                <w:szCs w:val="20"/>
                <w:lang w:val="en-US" w:eastAsia="zh-CN"/>
              </w:rPr>
            </w:pPr>
            <w:r>
              <w:rPr>
                <w:rFonts w:ascii="Arial" w:hAnsi="Arial" w:eastAsia="Microsoft YaHei" w:cs="Arial"/>
                <w:color w:val="000000"/>
                <w:sz w:val="20"/>
                <w:szCs w:val="20"/>
                <w:lang w:val="en-US" w:eastAsia="zh-CN"/>
              </w:rPr>
              <w:t xml:space="preserve">Payroll </w:t>
            </w:r>
            <w:r>
              <w:rPr>
                <w:rFonts w:hint="eastAsia" w:ascii="Arial" w:hAnsi="Arial" w:eastAsia="Microsoft YaHei" w:cs="Arial"/>
                <w:color w:val="000000"/>
                <w:sz w:val="20"/>
                <w:szCs w:val="20"/>
                <w:lang w:val="en-US" w:eastAsia="zh-CN"/>
              </w:rPr>
              <w:t xml:space="preserve">Input &amp; </w:t>
            </w:r>
            <w:r>
              <w:rPr>
                <w:rFonts w:ascii="Arial" w:hAnsi="Arial" w:eastAsia="Microsoft YaHei" w:cs="Arial"/>
                <w:color w:val="000000"/>
                <w:sz w:val="20"/>
                <w:szCs w:val="20"/>
                <w:lang w:val="en-US" w:eastAsia="zh-CN"/>
              </w:rPr>
              <w:t>Validation</w:t>
            </w:r>
            <w:r>
              <w:rPr>
                <w:rFonts w:hint="eastAsia" w:ascii="Arial" w:hAnsi="Arial" w:eastAsia="Microsoft YaHei" w:cs="Arial"/>
                <w:color w:val="000000"/>
                <w:sz w:val="20"/>
                <w:szCs w:val="20"/>
                <w:lang w:val="en-US" w:eastAsia="zh-CN"/>
              </w:rPr>
              <w:t xml:space="preserve"> (HK)</w:t>
            </w:r>
          </w:p>
        </w:tc>
      </w:tr>
      <w:tr w14:paraId="30737A96">
        <w:trPr>
          <w:trHeight w:val="21" w:hRule="atLeast"/>
        </w:trPr>
        <w:tc>
          <w:tcPr>
            <w:tcW w:w="567" w:type="dxa"/>
          </w:tcPr>
          <w:p w14:paraId="0D807E97">
            <w:pPr>
              <w:pStyle w:val="59"/>
              <w:rPr>
                <w:rFonts w:ascii="Arial" w:hAnsi="Arial" w:eastAsia="Microsoft YaHei" w:cs="Arial"/>
                <w:color w:val="000000"/>
                <w:sz w:val="20"/>
                <w:szCs w:val="20"/>
              </w:rPr>
            </w:pPr>
            <w:r>
              <w:rPr>
                <w:rFonts w:ascii="Arial" w:hAnsi="Arial" w:eastAsia="Microsoft YaHei" w:cs="Arial"/>
                <w:color w:val="000000"/>
                <w:sz w:val="20"/>
                <w:szCs w:val="20"/>
              </w:rPr>
              <w:t>2</w:t>
            </w:r>
          </w:p>
        </w:tc>
        <w:tc>
          <w:tcPr>
            <w:tcW w:w="4395" w:type="dxa"/>
          </w:tcPr>
          <w:p w14:paraId="15852294">
            <w:pPr>
              <w:pStyle w:val="59"/>
              <w:rPr>
                <w:rFonts w:ascii="Arial" w:hAnsi="Arial" w:eastAsia="Microsoft YaHei" w:cs="Arial"/>
                <w:b/>
                <w:color w:val="000000"/>
                <w:sz w:val="20"/>
                <w:szCs w:val="20"/>
              </w:rPr>
            </w:pPr>
            <w:r>
              <w:rPr>
                <w:rFonts w:ascii="Arial" w:hAnsi="Arial" w:eastAsia="Microsoft YaHei" w:cs="Arial"/>
                <w:b/>
                <w:color w:val="000000"/>
                <w:sz w:val="20"/>
                <w:szCs w:val="20"/>
              </w:rPr>
              <w:t>Process Area</w:t>
            </w:r>
          </w:p>
        </w:tc>
        <w:tc>
          <w:tcPr>
            <w:tcW w:w="4452" w:type="dxa"/>
          </w:tcPr>
          <w:p w14:paraId="2F8C3254">
            <w:pPr>
              <w:pStyle w:val="59"/>
              <w:rPr>
                <w:rFonts w:ascii="Arial" w:hAnsi="Arial" w:eastAsia="Microsoft YaHei" w:cs="Arial"/>
                <w:color w:val="000000"/>
                <w:sz w:val="20"/>
                <w:szCs w:val="20"/>
              </w:rPr>
            </w:pPr>
            <w:r>
              <w:rPr>
                <w:rFonts w:ascii="Arial" w:hAnsi="Arial" w:eastAsia="Microsoft YaHei" w:cs="Arial"/>
                <w:color w:val="000000"/>
                <w:sz w:val="20"/>
                <w:szCs w:val="20"/>
              </w:rPr>
              <w:t>China</w:t>
            </w:r>
          </w:p>
        </w:tc>
      </w:tr>
      <w:tr w14:paraId="384B3B8A">
        <w:trPr>
          <w:trHeight w:val="21" w:hRule="atLeast"/>
        </w:trPr>
        <w:tc>
          <w:tcPr>
            <w:tcW w:w="567" w:type="dxa"/>
          </w:tcPr>
          <w:p w14:paraId="59329D90">
            <w:pPr>
              <w:pStyle w:val="59"/>
              <w:rPr>
                <w:rFonts w:ascii="Arial" w:hAnsi="Arial" w:eastAsia="Microsoft YaHei" w:cs="Arial"/>
                <w:color w:val="000000"/>
                <w:sz w:val="20"/>
                <w:szCs w:val="20"/>
              </w:rPr>
            </w:pPr>
            <w:r>
              <w:rPr>
                <w:rFonts w:ascii="Arial" w:hAnsi="Arial" w:eastAsia="Microsoft YaHei" w:cs="Arial"/>
                <w:color w:val="000000"/>
                <w:sz w:val="20"/>
                <w:szCs w:val="20"/>
              </w:rPr>
              <w:t>3</w:t>
            </w:r>
          </w:p>
        </w:tc>
        <w:tc>
          <w:tcPr>
            <w:tcW w:w="4395" w:type="dxa"/>
          </w:tcPr>
          <w:p w14:paraId="05D38BB0">
            <w:pPr>
              <w:pStyle w:val="59"/>
              <w:rPr>
                <w:rFonts w:ascii="Arial" w:hAnsi="Arial" w:eastAsia="Microsoft YaHei" w:cs="Arial"/>
                <w:b/>
                <w:color w:val="000000"/>
                <w:sz w:val="20"/>
                <w:szCs w:val="20"/>
              </w:rPr>
            </w:pPr>
            <w:r>
              <w:rPr>
                <w:rFonts w:ascii="Arial" w:hAnsi="Arial" w:eastAsia="Microsoft YaHei" w:cs="Arial"/>
                <w:b/>
                <w:color w:val="000000"/>
                <w:sz w:val="20"/>
                <w:szCs w:val="20"/>
              </w:rPr>
              <w:t>Department</w:t>
            </w:r>
          </w:p>
        </w:tc>
        <w:tc>
          <w:tcPr>
            <w:tcW w:w="4452" w:type="dxa"/>
          </w:tcPr>
          <w:p w14:paraId="1FA28168">
            <w:pPr>
              <w:pStyle w:val="59"/>
              <w:rPr>
                <w:rFonts w:ascii="Arial" w:hAnsi="Arial" w:eastAsia="Microsoft YaHei" w:cs="Arial"/>
                <w:color w:val="000000"/>
                <w:sz w:val="20"/>
                <w:szCs w:val="20"/>
                <w:lang w:eastAsia="zh-CN"/>
              </w:rPr>
            </w:pPr>
            <w:r>
              <w:rPr>
                <w:rFonts w:ascii="Arial" w:hAnsi="Arial" w:eastAsia="Microsoft YaHei" w:cs="Arial"/>
                <w:color w:val="000000"/>
                <w:sz w:val="20"/>
                <w:szCs w:val="20"/>
                <w:lang w:eastAsia="zh-CN"/>
              </w:rPr>
              <w:t xml:space="preserve">HR </w:t>
            </w:r>
          </w:p>
        </w:tc>
      </w:tr>
      <w:tr w14:paraId="45C20560">
        <w:trPr>
          <w:trHeight w:val="21" w:hRule="atLeast"/>
        </w:trPr>
        <w:tc>
          <w:tcPr>
            <w:tcW w:w="567" w:type="dxa"/>
          </w:tcPr>
          <w:p w14:paraId="3937DEEC">
            <w:pPr>
              <w:pStyle w:val="59"/>
              <w:rPr>
                <w:rFonts w:ascii="Arial" w:hAnsi="Arial" w:eastAsia="Microsoft YaHei" w:cs="Arial"/>
                <w:color w:val="000000"/>
                <w:sz w:val="20"/>
                <w:szCs w:val="20"/>
              </w:rPr>
            </w:pPr>
            <w:r>
              <w:rPr>
                <w:rFonts w:ascii="Arial" w:hAnsi="Arial" w:eastAsia="Microsoft YaHei" w:cs="Arial"/>
                <w:color w:val="000000"/>
                <w:sz w:val="20"/>
                <w:szCs w:val="20"/>
              </w:rPr>
              <w:t>4</w:t>
            </w:r>
          </w:p>
        </w:tc>
        <w:tc>
          <w:tcPr>
            <w:tcW w:w="4395" w:type="dxa"/>
          </w:tcPr>
          <w:p w14:paraId="2F6FC9A5">
            <w:pPr>
              <w:pStyle w:val="59"/>
              <w:rPr>
                <w:rFonts w:ascii="Arial" w:hAnsi="Arial" w:eastAsia="Microsoft YaHei" w:cs="Arial"/>
                <w:b/>
                <w:color w:val="000000"/>
                <w:sz w:val="20"/>
                <w:szCs w:val="20"/>
              </w:rPr>
            </w:pPr>
            <w:r>
              <w:rPr>
                <w:rFonts w:ascii="Arial" w:hAnsi="Arial" w:eastAsia="Microsoft YaHei" w:cs="Arial"/>
                <w:b/>
                <w:color w:val="000000"/>
                <w:sz w:val="20"/>
                <w:szCs w:val="20"/>
              </w:rPr>
              <w:t>Process schedule and frequency</w:t>
            </w:r>
          </w:p>
        </w:tc>
        <w:tc>
          <w:tcPr>
            <w:tcW w:w="4452" w:type="dxa"/>
          </w:tcPr>
          <w:p w14:paraId="6E978479">
            <w:pPr>
              <w:pStyle w:val="59"/>
              <w:rPr>
                <w:rFonts w:ascii="Arial" w:hAnsi="Arial" w:eastAsia="Microsoft YaHei" w:cs="Arial"/>
                <w:color w:val="000000"/>
                <w:sz w:val="20"/>
                <w:szCs w:val="20"/>
                <w:lang w:eastAsia="zh-CN"/>
              </w:rPr>
            </w:pPr>
            <w:r>
              <w:rPr>
                <w:rFonts w:ascii="Arial" w:hAnsi="Arial" w:eastAsia="Microsoft YaHei" w:cs="Arial"/>
                <w:color w:val="000000"/>
                <w:sz w:val="20"/>
                <w:szCs w:val="20"/>
                <w:lang w:eastAsia="zh-CN"/>
              </w:rPr>
              <w:t>NA</w:t>
            </w:r>
          </w:p>
        </w:tc>
      </w:tr>
      <w:tr w14:paraId="12E2C2B9">
        <w:trPr>
          <w:trHeight w:val="21" w:hRule="atLeast"/>
        </w:trPr>
        <w:tc>
          <w:tcPr>
            <w:tcW w:w="567" w:type="dxa"/>
          </w:tcPr>
          <w:p w14:paraId="3F55119C">
            <w:pPr>
              <w:pStyle w:val="59"/>
              <w:rPr>
                <w:rFonts w:ascii="Arial" w:hAnsi="Arial" w:eastAsia="Microsoft YaHei" w:cs="Arial"/>
                <w:color w:val="000000"/>
                <w:sz w:val="20"/>
                <w:szCs w:val="20"/>
              </w:rPr>
            </w:pPr>
            <w:r>
              <w:rPr>
                <w:rFonts w:ascii="Arial" w:hAnsi="Arial" w:eastAsia="Microsoft YaHei" w:cs="Arial"/>
                <w:color w:val="000000"/>
                <w:sz w:val="20"/>
                <w:szCs w:val="20"/>
              </w:rPr>
              <w:t>5</w:t>
            </w:r>
          </w:p>
        </w:tc>
        <w:tc>
          <w:tcPr>
            <w:tcW w:w="4395" w:type="dxa"/>
          </w:tcPr>
          <w:p w14:paraId="3D91706E">
            <w:pPr>
              <w:pStyle w:val="59"/>
              <w:rPr>
                <w:rFonts w:ascii="Arial" w:hAnsi="Arial" w:eastAsia="Microsoft YaHei" w:cs="Arial"/>
                <w:b/>
                <w:color w:val="000000"/>
                <w:sz w:val="20"/>
                <w:szCs w:val="20"/>
              </w:rPr>
            </w:pPr>
            <w:r>
              <w:rPr>
                <w:rFonts w:ascii="Arial" w:hAnsi="Arial" w:eastAsia="Microsoft YaHei" w:cs="Arial"/>
                <w:b/>
                <w:color w:val="000000"/>
                <w:sz w:val="20"/>
                <w:szCs w:val="20"/>
              </w:rPr>
              <w:t>Process execution time</w:t>
            </w:r>
          </w:p>
        </w:tc>
        <w:tc>
          <w:tcPr>
            <w:tcW w:w="4452" w:type="dxa"/>
          </w:tcPr>
          <w:p w14:paraId="0F92EEE0">
            <w:pPr>
              <w:pStyle w:val="59"/>
              <w:rPr>
                <w:rFonts w:ascii="Arial" w:hAnsi="Arial" w:eastAsia="Microsoft YaHei" w:cs="Arial"/>
                <w:color w:val="000000"/>
                <w:sz w:val="20"/>
                <w:szCs w:val="20"/>
              </w:rPr>
            </w:pPr>
            <w:r>
              <w:rPr>
                <w:rFonts w:ascii="Arial" w:hAnsi="Arial" w:eastAsia="Microsoft YaHei" w:cs="Arial"/>
                <w:color w:val="000000"/>
                <w:sz w:val="20"/>
                <w:szCs w:val="20"/>
              </w:rPr>
              <w:t>NA</w:t>
            </w:r>
          </w:p>
        </w:tc>
      </w:tr>
      <w:tr w14:paraId="34D4E67F">
        <w:trPr>
          <w:trHeight w:val="21" w:hRule="atLeast"/>
        </w:trPr>
        <w:tc>
          <w:tcPr>
            <w:tcW w:w="567" w:type="dxa"/>
          </w:tcPr>
          <w:p w14:paraId="2054E14A">
            <w:pPr>
              <w:pStyle w:val="59"/>
              <w:rPr>
                <w:rFonts w:ascii="Arial" w:hAnsi="Arial" w:eastAsia="Microsoft YaHei" w:cs="Arial"/>
                <w:color w:val="000000"/>
                <w:sz w:val="20"/>
                <w:szCs w:val="20"/>
              </w:rPr>
            </w:pPr>
            <w:r>
              <w:rPr>
                <w:rFonts w:ascii="Arial" w:hAnsi="Arial" w:eastAsia="Microsoft YaHei" w:cs="Arial"/>
                <w:color w:val="000000"/>
                <w:sz w:val="20"/>
                <w:szCs w:val="20"/>
              </w:rPr>
              <w:t>6</w:t>
            </w:r>
          </w:p>
        </w:tc>
        <w:tc>
          <w:tcPr>
            <w:tcW w:w="4395" w:type="dxa"/>
          </w:tcPr>
          <w:p w14:paraId="7353A28E">
            <w:pPr>
              <w:pStyle w:val="59"/>
              <w:rPr>
                <w:rFonts w:ascii="Arial" w:hAnsi="Arial" w:eastAsia="Microsoft YaHei" w:cs="Arial"/>
                <w:b/>
                <w:color w:val="000000"/>
                <w:sz w:val="20"/>
                <w:szCs w:val="20"/>
              </w:rPr>
            </w:pPr>
            <w:r>
              <w:rPr>
                <w:rFonts w:ascii="Arial" w:hAnsi="Arial" w:eastAsia="Microsoft YaHei" w:cs="Arial"/>
                <w:b/>
                <w:color w:val="000000"/>
                <w:sz w:val="20"/>
                <w:szCs w:val="20"/>
              </w:rPr>
              <w:t>Peak period (s)</w:t>
            </w:r>
          </w:p>
        </w:tc>
        <w:tc>
          <w:tcPr>
            <w:tcW w:w="4452" w:type="dxa"/>
          </w:tcPr>
          <w:p w14:paraId="6A901725">
            <w:pPr>
              <w:pStyle w:val="59"/>
              <w:rPr>
                <w:rFonts w:ascii="Arial" w:hAnsi="Arial" w:eastAsia="Microsoft YaHei" w:cs="Arial"/>
                <w:color w:val="000000"/>
                <w:sz w:val="20"/>
                <w:szCs w:val="20"/>
              </w:rPr>
            </w:pPr>
            <w:r>
              <w:rPr>
                <w:rFonts w:ascii="Arial" w:hAnsi="Arial" w:eastAsia="Microsoft YaHei" w:cs="Arial"/>
                <w:color w:val="000000"/>
                <w:sz w:val="20"/>
                <w:szCs w:val="20"/>
              </w:rPr>
              <w:t>NA</w:t>
            </w:r>
          </w:p>
        </w:tc>
      </w:tr>
      <w:tr w14:paraId="7CCF4FD0">
        <w:trPr>
          <w:trHeight w:val="21" w:hRule="atLeast"/>
        </w:trPr>
        <w:tc>
          <w:tcPr>
            <w:tcW w:w="567" w:type="dxa"/>
          </w:tcPr>
          <w:p w14:paraId="669B59DF">
            <w:pPr>
              <w:pStyle w:val="59"/>
              <w:rPr>
                <w:rFonts w:ascii="Arial" w:hAnsi="Arial" w:eastAsia="Microsoft YaHei" w:cs="Arial"/>
                <w:color w:val="000000"/>
                <w:sz w:val="20"/>
                <w:szCs w:val="20"/>
              </w:rPr>
            </w:pPr>
            <w:r>
              <w:rPr>
                <w:rFonts w:ascii="Arial" w:hAnsi="Arial" w:eastAsia="Microsoft YaHei" w:cs="Arial"/>
                <w:color w:val="000000"/>
                <w:sz w:val="20"/>
                <w:szCs w:val="20"/>
              </w:rPr>
              <w:t>7</w:t>
            </w:r>
          </w:p>
        </w:tc>
        <w:tc>
          <w:tcPr>
            <w:tcW w:w="4395" w:type="dxa"/>
          </w:tcPr>
          <w:p w14:paraId="70D3A1A4">
            <w:pPr>
              <w:pStyle w:val="59"/>
              <w:rPr>
                <w:rFonts w:ascii="Arial" w:hAnsi="Arial" w:eastAsia="Microsoft YaHei" w:cs="Arial"/>
                <w:b/>
                <w:color w:val="000000"/>
                <w:sz w:val="20"/>
                <w:szCs w:val="20"/>
              </w:rPr>
            </w:pPr>
            <w:r>
              <w:rPr>
                <w:rFonts w:ascii="Arial" w:hAnsi="Arial" w:eastAsia="Microsoft YaHei" w:cs="Arial"/>
                <w:b/>
                <w:color w:val="000000"/>
                <w:sz w:val="20"/>
                <w:szCs w:val="20"/>
              </w:rPr>
              <w:t>Transaction Volume During Peak period</w:t>
            </w:r>
          </w:p>
        </w:tc>
        <w:tc>
          <w:tcPr>
            <w:tcW w:w="4452" w:type="dxa"/>
          </w:tcPr>
          <w:p w14:paraId="01ED046C">
            <w:pPr>
              <w:pStyle w:val="59"/>
              <w:rPr>
                <w:rFonts w:ascii="Arial" w:hAnsi="Arial" w:eastAsia="Microsoft YaHei" w:cs="Arial"/>
                <w:color w:val="000000"/>
                <w:sz w:val="20"/>
                <w:szCs w:val="20"/>
              </w:rPr>
            </w:pPr>
            <w:r>
              <w:rPr>
                <w:rFonts w:ascii="Arial" w:hAnsi="Arial" w:eastAsia="Microsoft YaHei" w:cs="Arial"/>
                <w:color w:val="000000"/>
                <w:sz w:val="20"/>
                <w:szCs w:val="20"/>
              </w:rPr>
              <w:t>NA</w:t>
            </w:r>
          </w:p>
        </w:tc>
      </w:tr>
      <w:tr w14:paraId="7E2753A8">
        <w:trPr>
          <w:trHeight w:val="21" w:hRule="atLeast"/>
        </w:trPr>
        <w:tc>
          <w:tcPr>
            <w:tcW w:w="567" w:type="dxa"/>
          </w:tcPr>
          <w:p w14:paraId="3835E1B1">
            <w:pPr>
              <w:pStyle w:val="59"/>
              <w:rPr>
                <w:rFonts w:ascii="Arial" w:hAnsi="Arial" w:eastAsia="Microsoft YaHei" w:cs="Arial"/>
                <w:color w:val="000000"/>
                <w:sz w:val="20"/>
                <w:szCs w:val="20"/>
              </w:rPr>
            </w:pPr>
            <w:r>
              <w:rPr>
                <w:rFonts w:ascii="Arial" w:hAnsi="Arial" w:eastAsia="Microsoft YaHei" w:cs="Arial"/>
                <w:color w:val="000000"/>
                <w:sz w:val="20"/>
                <w:szCs w:val="20"/>
              </w:rPr>
              <w:t>8</w:t>
            </w:r>
          </w:p>
        </w:tc>
        <w:tc>
          <w:tcPr>
            <w:tcW w:w="4395" w:type="dxa"/>
          </w:tcPr>
          <w:p w14:paraId="062008EA">
            <w:pPr>
              <w:pStyle w:val="59"/>
              <w:rPr>
                <w:rFonts w:ascii="Arial" w:hAnsi="Arial" w:eastAsia="Microsoft YaHei" w:cs="Arial"/>
                <w:b/>
                <w:color w:val="000000"/>
                <w:sz w:val="20"/>
                <w:szCs w:val="20"/>
              </w:rPr>
            </w:pPr>
            <w:r>
              <w:rPr>
                <w:rFonts w:ascii="Arial" w:hAnsi="Arial" w:eastAsia="Microsoft YaHei" w:cs="Arial"/>
                <w:b/>
                <w:color w:val="000000"/>
                <w:sz w:val="20"/>
                <w:szCs w:val="20"/>
              </w:rPr>
              <w:t>Total # of FTEs supporting this activity</w:t>
            </w:r>
          </w:p>
        </w:tc>
        <w:tc>
          <w:tcPr>
            <w:tcW w:w="4452" w:type="dxa"/>
          </w:tcPr>
          <w:p w14:paraId="1602A2AC">
            <w:pPr>
              <w:pStyle w:val="59"/>
              <w:rPr>
                <w:rFonts w:ascii="Arial" w:hAnsi="Arial" w:eastAsia="Microsoft YaHei" w:cs="Arial"/>
                <w:color w:val="000000"/>
                <w:sz w:val="20"/>
                <w:szCs w:val="20"/>
                <w:highlight w:val="yellow"/>
                <w:lang w:eastAsia="zh-CN"/>
              </w:rPr>
            </w:pPr>
          </w:p>
        </w:tc>
      </w:tr>
      <w:tr w14:paraId="3D014AD7">
        <w:trPr>
          <w:trHeight w:val="21" w:hRule="atLeast"/>
        </w:trPr>
        <w:tc>
          <w:tcPr>
            <w:tcW w:w="567" w:type="dxa"/>
          </w:tcPr>
          <w:p w14:paraId="45C1568E">
            <w:pPr>
              <w:pStyle w:val="59"/>
              <w:rPr>
                <w:rFonts w:ascii="Arial" w:hAnsi="Arial" w:eastAsia="Microsoft YaHei" w:cs="Arial"/>
                <w:color w:val="000000"/>
                <w:sz w:val="20"/>
                <w:szCs w:val="20"/>
              </w:rPr>
            </w:pPr>
            <w:r>
              <w:rPr>
                <w:rFonts w:ascii="Arial" w:hAnsi="Arial" w:eastAsia="Microsoft YaHei" w:cs="Arial"/>
                <w:color w:val="000000"/>
                <w:sz w:val="20"/>
                <w:szCs w:val="20"/>
              </w:rPr>
              <w:t>9</w:t>
            </w:r>
          </w:p>
        </w:tc>
        <w:tc>
          <w:tcPr>
            <w:tcW w:w="4395" w:type="dxa"/>
          </w:tcPr>
          <w:p w14:paraId="25226F9D">
            <w:pPr>
              <w:pStyle w:val="59"/>
              <w:rPr>
                <w:rFonts w:ascii="Arial" w:hAnsi="Arial" w:eastAsia="Microsoft YaHei" w:cs="Arial"/>
                <w:b/>
                <w:color w:val="000000"/>
                <w:sz w:val="20"/>
                <w:szCs w:val="20"/>
              </w:rPr>
            </w:pPr>
            <w:r>
              <w:rPr>
                <w:rFonts w:ascii="Arial" w:hAnsi="Arial" w:eastAsia="Microsoft YaHei" w:cs="Arial"/>
                <w:b/>
                <w:color w:val="000000"/>
                <w:sz w:val="20"/>
                <w:szCs w:val="20"/>
              </w:rPr>
              <w:t>Input data</w:t>
            </w:r>
          </w:p>
        </w:tc>
        <w:tc>
          <w:tcPr>
            <w:tcW w:w="4452" w:type="dxa"/>
          </w:tcPr>
          <w:p w14:paraId="35208E56">
            <w:pPr>
              <w:pStyle w:val="59"/>
              <w:rPr>
                <w:rFonts w:ascii="Arial" w:hAnsi="Arial" w:eastAsia="Microsoft YaHei" w:cs="Arial"/>
                <w:color w:val="000000"/>
                <w:sz w:val="20"/>
                <w:szCs w:val="20"/>
              </w:rPr>
            </w:pPr>
          </w:p>
        </w:tc>
      </w:tr>
      <w:tr w14:paraId="02DCEB21">
        <w:trPr>
          <w:trHeight w:val="21" w:hRule="atLeast"/>
        </w:trPr>
        <w:tc>
          <w:tcPr>
            <w:tcW w:w="567" w:type="dxa"/>
          </w:tcPr>
          <w:p w14:paraId="75A0EC86">
            <w:pPr>
              <w:pStyle w:val="59"/>
              <w:rPr>
                <w:rFonts w:ascii="Arial" w:hAnsi="Arial" w:eastAsia="Microsoft YaHei" w:cs="Arial"/>
                <w:color w:val="000000"/>
                <w:sz w:val="20"/>
                <w:szCs w:val="20"/>
              </w:rPr>
            </w:pPr>
            <w:r>
              <w:rPr>
                <w:rFonts w:ascii="Arial" w:hAnsi="Arial" w:eastAsia="Microsoft YaHei" w:cs="Arial"/>
                <w:color w:val="000000"/>
                <w:sz w:val="20"/>
                <w:szCs w:val="20"/>
              </w:rPr>
              <w:t>10</w:t>
            </w:r>
          </w:p>
        </w:tc>
        <w:tc>
          <w:tcPr>
            <w:tcW w:w="4395" w:type="dxa"/>
          </w:tcPr>
          <w:p w14:paraId="399EC964">
            <w:pPr>
              <w:pStyle w:val="59"/>
              <w:rPr>
                <w:rFonts w:ascii="Arial" w:hAnsi="Arial" w:eastAsia="Microsoft YaHei" w:cs="Arial"/>
                <w:b/>
                <w:color w:val="000000"/>
                <w:sz w:val="20"/>
                <w:szCs w:val="20"/>
              </w:rPr>
            </w:pPr>
            <w:r>
              <w:rPr>
                <w:rFonts w:ascii="Arial" w:hAnsi="Arial" w:eastAsia="Microsoft YaHei" w:cs="Arial"/>
                <w:b/>
                <w:color w:val="000000"/>
                <w:sz w:val="20"/>
                <w:szCs w:val="20"/>
              </w:rPr>
              <w:t>Output data</w:t>
            </w:r>
          </w:p>
        </w:tc>
        <w:tc>
          <w:tcPr>
            <w:tcW w:w="4452" w:type="dxa"/>
          </w:tcPr>
          <w:p w14:paraId="1BA0CCC9">
            <w:pPr>
              <w:pStyle w:val="59"/>
              <w:rPr>
                <w:rFonts w:ascii="Arial" w:hAnsi="Arial" w:eastAsia="Microsoft YaHei" w:cs="Arial"/>
                <w:color w:val="000000"/>
                <w:sz w:val="20"/>
                <w:szCs w:val="20"/>
              </w:rPr>
            </w:pPr>
          </w:p>
        </w:tc>
      </w:tr>
    </w:tbl>
    <w:p w14:paraId="7034F5A0">
      <w:pPr>
        <w:jc w:val="both"/>
        <w:rPr>
          <w:rFonts w:ascii="Arial" w:hAnsi="Arial" w:eastAsia="Microsoft YaHei" w:cs="Arial"/>
          <w:color w:val="000000"/>
          <w:lang w:eastAsia="zh-CN"/>
        </w:rPr>
      </w:pPr>
      <w:r>
        <w:rPr>
          <w:rStyle w:val="143"/>
          <w:rFonts w:ascii="Arial" w:hAnsi="Arial" w:eastAsia="Microsoft YaHei" w:cs="Arial"/>
          <w:color w:val="000000"/>
        </w:rPr>
        <w:t>*</w:t>
      </w:r>
      <w:r>
        <w:rPr>
          <w:rStyle w:val="143"/>
          <w:rFonts w:ascii="Arial" w:hAnsi="Arial" w:eastAsia="Microsoft YaHei" w:cs="Arial"/>
          <w:color w:val="000000"/>
          <w:sz w:val="18"/>
        </w:rPr>
        <w:t>Add more rows to the table to include relevant data for the automation process. No fields should be left empty. Use “n/a” for the items that don`t apply to the selected business process.</w:t>
      </w:r>
    </w:p>
    <w:p w14:paraId="3ABFF483">
      <w:pPr>
        <w:pStyle w:val="3"/>
        <w:numPr>
          <w:ilvl w:val="1"/>
          <w:numId w:val="3"/>
        </w:numPr>
        <w:rPr>
          <w:rFonts w:ascii="Arial" w:hAnsi="Arial" w:eastAsia="Microsoft YaHei" w:cs="Arial"/>
          <w:color w:val="000000"/>
        </w:rPr>
      </w:pPr>
      <w:bookmarkStart w:id="19" w:name="_Toc214442209"/>
      <w:bookmarkStart w:id="20" w:name="_Toc206154071"/>
      <w:bookmarkStart w:id="21" w:name="_Toc536547241"/>
      <w:r>
        <w:rPr>
          <w:rFonts w:ascii="Arial" w:hAnsi="Arial" w:eastAsia="Microsoft YaHei" w:cs="Arial"/>
          <w:color w:val="000000"/>
        </w:rPr>
        <w:t>Applications used in the process</w:t>
      </w:r>
      <w:bookmarkEnd w:id="19"/>
      <w:bookmarkEnd w:id="20"/>
      <w:bookmarkEnd w:id="21"/>
    </w:p>
    <w:p w14:paraId="71141A08">
      <w:pPr>
        <w:jc w:val="both"/>
        <w:rPr>
          <w:rFonts w:ascii="Arial" w:hAnsi="Arial" w:eastAsia="Microsoft YaHei" w:cs="Arial"/>
          <w:color w:val="000000"/>
          <w:sz w:val="22"/>
        </w:rPr>
      </w:pPr>
      <w:r>
        <w:rPr>
          <w:rFonts w:ascii="Arial" w:hAnsi="Arial" w:eastAsia="Microsoft YaHei" w:cs="Arial"/>
          <w:color w:val="000000"/>
          <w:sz w:val="22"/>
        </w:rPr>
        <w:t xml:space="preserve">The table includes a comprehensive list of all the applications that are used as part of the process to be automated to perform the given steps in the flow. </w:t>
      </w:r>
    </w:p>
    <w:tbl>
      <w:tblPr>
        <w:tblStyle w:val="1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867"/>
        <w:gridCol w:w="2304"/>
        <w:gridCol w:w="2582"/>
        <w:gridCol w:w="2390"/>
      </w:tblGrid>
      <w:tr w14:paraId="7BE51D9A">
        <w:trPr>
          <w:trHeight w:val="20" w:hRule="atLeast"/>
        </w:trPr>
        <w:tc>
          <w:tcPr>
            <w:tcW w:w="432" w:type="dxa"/>
            <w:tcBorders>
              <w:top w:val="single" w:color="auto" w:sz="4" w:space="0"/>
              <w:left w:val="single" w:color="auto" w:sz="4" w:space="0"/>
              <w:bottom w:val="single" w:color="auto" w:sz="4" w:space="0"/>
              <w:right w:val="single" w:color="auto" w:sz="4" w:space="0"/>
            </w:tcBorders>
            <w:shd w:val="clear" w:color="auto" w:fill="2972F4"/>
          </w:tcPr>
          <w:p w14:paraId="2B3799F2">
            <w:pPr>
              <w:pStyle w:val="153"/>
              <w:rPr>
                <w:rFonts w:ascii="Arial" w:hAnsi="Arial" w:eastAsia="Microsoft YaHei" w:cs="Arial"/>
                <w:b w:val="0"/>
                <w:bCs w:val="0"/>
                <w:color w:val="000000"/>
                <w:sz w:val="16"/>
              </w:rPr>
            </w:pPr>
            <w:r>
              <w:rPr>
                <w:rFonts w:ascii="Arial" w:hAnsi="Arial" w:eastAsia="Microsoft YaHei" w:cs="Arial"/>
                <w:b w:val="0"/>
                <w:bCs w:val="0"/>
                <w:color w:val="000000"/>
              </w:rPr>
              <w:t>#</w:t>
            </w:r>
          </w:p>
        </w:tc>
        <w:tc>
          <w:tcPr>
            <w:tcW w:w="1867" w:type="dxa"/>
            <w:tcBorders>
              <w:top w:val="single" w:color="auto" w:sz="4" w:space="0"/>
              <w:left w:val="single" w:color="auto" w:sz="4" w:space="0"/>
              <w:bottom w:val="single" w:color="auto" w:sz="4" w:space="0"/>
              <w:right w:val="single" w:color="auto" w:sz="4" w:space="0"/>
            </w:tcBorders>
            <w:shd w:val="clear" w:color="auto" w:fill="2972F4"/>
          </w:tcPr>
          <w:p w14:paraId="0F19A844">
            <w:pPr>
              <w:pStyle w:val="153"/>
              <w:rPr>
                <w:rFonts w:ascii="Arial" w:hAnsi="Arial" w:eastAsia="Microsoft YaHei" w:cs="Arial"/>
                <w:b w:val="0"/>
                <w:bCs w:val="0"/>
                <w:color w:val="000000"/>
                <w:sz w:val="16"/>
              </w:rPr>
            </w:pPr>
            <w:r>
              <w:rPr>
                <w:rFonts w:ascii="Arial" w:hAnsi="Arial" w:eastAsia="Microsoft YaHei" w:cs="Arial"/>
                <w:b w:val="0"/>
                <w:bCs w:val="0"/>
                <w:color w:val="000000"/>
              </w:rPr>
              <w:t>Application name &amp; version</w:t>
            </w:r>
          </w:p>
        </w:tc>
        <w:tc>
          <w:tcPr>
            <w:tcW w:w="2304" w:type="dxa"/>
            <w:tcBorders>
              <w:top w:val="single" w:color="auto" w:sz="4" w:space="0"/>
              <w:left w:val="single" w:color="auto" w:sz="4" w:space="0"/>
              <w:bottom w:val="single" w:color="auto" w:sz="4" w:space="0"/>
              <w:right w:val="single" w:color="auto" w:sz="4" w:space="0"/>
            </w:tcBorders>
            <w:shd w:val="clear" w:color="auto" w:fill="2972F4"/>
          </w:tcPr>
          <w:p w14:paraId="6658F9E4">
            <w:pPr>
              <w:pStyle w:val="153"/>
              <w:rPr>
                <w:rFonts w:ascii="Arial" w:hAnsi="Arial" w:eastAsia="Microsoft YaHei" w:cs="Arial"/>
                <w:b w:val="0"/>
                <w:bCs w:val="0"/>
                <w:color w:val="000000"/>
                <w:sz w:val="16"/>
              </w:rPr>
            </w:pPr>
            <w:r>
              <w:rPr>
                <w:rFonts w:ascii="Arial" w:hAnsi="Arial" w:eastAsia="Microsoft YaHei" w:cs="Arial"/>
                <w:b w:val="0"/>
                <w:bCs w:val="0"/>
                <w:color w:val="000000"/>
              </w:rPr>
              <w:t>System Language</w:t>
            </w:r>
          </w:p>
        </w:tc>
        <w:tc>
          <w:tcPr>
            <w:tcW w:w="2582" w:type="dxa"/>
            <w:tcBorders>
              <w:top w:val="single" w:color="auto" w:sz="4" w:space="0"/>
              <w:left w:val="single" w:color="auto" w:sz="4" w:space="0"/>
              <w:bottom w:val="single" w:color="auto" w:sz="4" w:space="0"/>
              <w:right w:val="single" w:color="auto" w:sz="4" w:space="0"/>
            </w:tcBorders>
            <w:shd w:val="clear" w:color="auto" w:fill="2972F4"/>
          </w:tcPr>
          <w:p w14:paraId="7E777AB6">
            <w:pPr>
              <w:pStyle w:val="153"/>
              <w:rPr>
                <w:rFonts w:ascii="Arial" w:hAnsi="Arial" w:eastAsia="Microsoft YaHei" w:cs="Arial"/>
                <w:b w:val="0"/>
                <w:bCs w:val="0"/>
                <w:color w:val="000000"/>
              </w:rPr>
            </w:pPr>
            <w:r>
              <w:rPr>
                <w:rFonts w:ascii="Arial" w:hAnsi="Arial" w:eastAsia="Microsoft YaHei" w:cs="Arial"/>
                <w:b w:val="0"/>
                <w:bCs w:val="0"/>
                <w:color w:val="000000"/>
              </w:rPr>
              <w:t>Environment/Access method</w:t>
            </w:r>
          </w:p>
        </w:tc>
        <w:tc>
          <w:tcPr>
            <w:tcW w:w="2390" w:type="dxa"/>
            <w:tcBorders>
              <w:top w:val="single" w:color="auto" w:sz="4" w:space="0"/>
              <w:left w:val="single" w:color="auto" w:sz="4" w:space="0"/>
              <w:bottom w:val="single" w:color="auto" w:sz="4" w:space="0"/>
              <w:right w:val="single" w:color="auto" w:sz="4" w:space="0"/>
            </w:tcBorders>
            <w:shd w:val="clear" w:color="auto" w:fill="2972F4"/>
          </w:tcPr>
          <w:p w14:paraId="48ABA4FB">
            <w:pPr>
              <w:pStyle w:val="153"/>
              <w:rPr>
                <w:rFonts w:ascii="Arial" w:hAnsi="Arial" w:eastAsia="Microsoft YaHei" w:cs="Arial"/>
                <w:b w:val="0"/>
                <w:bCs w:val="0"/>
                <w:color w:val="000000"/>
              </w:rPr>
            </w:pPr>
            <w:r>
              <w:rPr>
                <w:rFonts w:ascii="Arial" w:hAnsi="Arial" w:eastAsia="Microsoft YaHei" w:cs="Arial"/>
                <w:b w:val="0"/>
                <w:bCs w:val="0"/>
                <w:color w:val="000000"/>
              </w:rPr>
              <w:t>Comments</w:t>
            </w:r>
          </w:p>
        </w:tc>
      </w:tr>
      <w:tr w14:paraId="299FD0E0">
        <w:trPr>
          <w:trHeight w:val="20" w:hRule="atLeast"/>
        </w:trPr>
        <w:tc>
          <w:tcPr>
            <w:tcW w:w="432" w:type="dxa"/>
            <w:tcBorders>
              <w:top w:val="single" w:color="auto" w:sz="4" w:space="0"/>
              <w:left w:val="single" w:color="auto" w:sz="4" w:space="0"/>
              <w:bottom w:val="single" w:color="auto" w:sz="4" w:space="0"/>
              <w:right w:val="single" w:color="auto" w:sz="4" w:space="0"/>
            </w:tcBorders>
          </w:tcPr>
          <w:p w14:paraId="1FAD96C8">
            <w:pPr>
              <w:pStyle w:val="59"/>
              <w:rPr>
                <w:rFonts w:ascii="Arial" w:hAnsi="Arial" w:eastAsia="Microsoft YaHei" w:cs="Arial"/>
                <w:color w:val="000000"/>
                <w:sz w:val="20"/>
              </w:rPr>
            </w:pPr>
            <w:r>
              <w:rPr>
                <w:rFonts w:ascii="Arial" w:hAnsi="Arial" w:eastAsia="Microsoft YaHei" w:cs="Arial"/>
                <w:color w:val="000000"/>
                <w:sz w:val="20"/>
              </w:rPr>
              <w:t>1</w:t>
            </w:r>
          </w:p>
        </w:tc>
        <w:tc>
          <w:tcPr>
            <w:tcW w:w="1867" w:type="dxa"/>
            <w:tcBorders>
              <w:top w:val="single" w:color="auto" w:sz="4" w:space="0"/>
              <w:left w:val="single" w:color="auto" w:sz="4" w:space="0"/>
              <w:bottom w:val="single" w:color="auto" w:sz="4" w:space="0"/>
              <w:right w:val="single" w:color="auto" w:sz="4" w:space="0"/>
            </w:tcBorders>
          </w:tcPr>
          <w:p w14:paraId="617E379E">
            <w:pPr>
              <w:pStyle w:val="59"/>
              <w:rPr>
                <w:rFonts w:ascii="Arial" w:hAnsi="Arial" w:eastAsia="Microsoft YaHei" w:cs="Arial"/>
                <w:color w:val="000000"/>
                <w:sz w:val="20"/>
                <w:lang w:val="en-US"/>
              </w:rPr>
            </w:pPr>
            <w:r>
              <w:rPr>
                <w:rFonts w:ascii="Arial" w:hAnsi="Arial" w:eastAsia="Microsoft YaHei" w:cs="Arial"/>
                <w:color w:val="000000"/>
                <w:sz w:val="20"/>
              </w:rPr>
              <w:t>Excel</w:t>
            </w:r>
          </w:p>
        </w:tc>
        <w:tc>
          <w:tcPr>
            <w:tcW w:w="2304" w:type="dxa"/>
            <w:tcBorders>
              <w:top w:val="single" w:color="auto" w:sz="4" w:space="0"/>
              <w:left w:val="single" w:color="auto" w:sz="4" w:space="0"/>
              <w:bottom w:val="single" w:color="auto" w:sz="4" w:space="0"/>
              <w:right w:val="single" w:color="auto" w:sz="4" w:space="0"/>
            </w:tcBorders>
          </w:tcPr>
          <w:p w14:paraId="422894BF">
            <w:pPr>
              <w:pStyle w:val="59"/>
              <w:rPr>
                <w:rFonts w:ascii="Arial" w:hAnsi="Arial" w:eastAsia="Microsoft YaHei" w:cs="Arial"/>
                <w:color w:val="000000"/>
                <w:sz w:val="20"/>
              </w:rPr>
            </w:pPr>
            <w:r>
              <w:rPr>
                <w:rFonts w:ascii="Arial" w:hAnsi="Arial" w:eastAsia="Microsoft YaHei" w:cs="Arial"/>
                <w:color w:val="000000"/>
                <w:sz w:val="20"/>
              </w:rPr>
              <w:t>English</w:t>
            </w:r>
            <w:r>
              <w:rPr>
                <w:rFonts w:ascii="Arial" w:hAnsi="Arial" w:eastAsia="Microsoft YaHei" w:cs="Arial"/>
                <w:color w:val="000000"/>
                <w:sz w:val="20"/>
                <w:lang w:eastAsia="zh-CN"/>
              </w:rPr>
              <w:t>/ Chinese</w:t>
            </w:r>
          </w:p>
        </w:tc>
        <w:tc>
          <w:tcPr>
            <w:tcW w:w="2582" w:type="dxa"/>
            <w:tcBorders>
              <w:top w:val="single" w:color="auto" w:sz="4" w:space="0"/>
              <w:left w:val="single" w:color="auto" w:sz="4" w:space="0"/>
              <w:bottom w:val="single" w:color="auto" w:sz="4" w:space="0"/>
              <w:right w:val="single" w:color="auto" w:sz="4" w:space="0"/>
            </w:tcBorders>
          </w:tcPr>
          <w:p w14:paraId="29DF2FE4">
            <w:pPr>
              <w:pStyle w:val="59"/>
              <w:rPr>
                <w:rFonts w:ascii="Arial" w:hAnsi="Arial" w:eastAsia="Microsoft YaHei" w:cs="Arial"/>
                <w:color w:val="000000"/>
                <w:sz w:val="20"/>
              </w:rPr>
            </w:pPr>
          </w:p>
        </w:tc>
        <w:tc>
          <w:tcPr>
            <w:tcW w:w="2390" w:type="dxa"/>
            <w:tcBorders>
              <w:top w:val="single" w:color="auto" w:sz="4" w:space="0"/>
              <w:left w:val="single" w:color="auto" w:sz="4" w:space="0"/>
              <w:bottom w:val="single" w:color="auto" w:sz="4" w:space="0"/>
              <w:right w:val="single" w:color="auto" w:sz="4" w:space="0"/>
            </w:tcBorders>
          </w:tcPr>
          <w:p w14:paraId="723D02C2">
            <w:pPr>
              <w:pStyle w:val="59"/>
              <w:rPr>
                <w:rFonts w:ascii="Arial" w:hAnsi="Arial" w:eastAsia="Microsoft YaHei" w:cs="Arial"/>
                <w:color w:val="000000"/>
                <w:sz w:val="20"/>
              </w:rPr>
            </w:pPr>
          </w:p>
        </w:tc>
      </w:tr>
    </w:tbl>
    <w:p w14:paraId="731CF9B6">
      <w:pPr>
        <w:rPr>
          <w:rFonts w:ascii="Arial" w:hAnsi="Arial" w:eastAsia="Microsoft YaHei" w:cs="Arial"/>
          <w:color w:val="000000"/>
          <w:sz w:val="14"/>
        </w:rPr>
      </w:pPr>
      <w:r>
        <w:rPr>
          <w:rStyle w:val="143"/>
          <w:rFonts w:ascii="Arial" w:hAnsi="Arial" w:eastAsia="Microsoft YaHei" w:cs="Arial"/>
          <w:color w:val="000000"/>
          <w:sz w:val="18"/>
        </w:rPr>
        <w:t>*Add more rows to the table to include the complete list of applications.</w:t>
      </w:r>
    </w:p>
    <w:p w14:paraId="39A4C13D">
      <w:pPr>
        <w:pStyle w:val="3"/>
        <w:numPr>
          <w:ilvl w:val="1"/>
          <w:numId w:val="3"/>
        </w:numPr>
        <w:rPr>
          <w:rFonts w:ascii="Arial" w:hAnsi="Arial" w:eastAsia="Microsoft YaHei" w:cs="Arial"/>
          <w:color w:val="000000"/>
        </w:rPr>
      </w:pPr>
      <w:bookmarkStart w:id="22" w:name="_Toc536547242"/>
      <w:bookmarkStart w:id="23" w:name="_Toc206154072"/>
      <w:bookmarkStart w:id="24" w:name="_Toc214442210"/>
      <w:r>
        <w:rPr>
          <w:rFonts w:ascii="Arial" w:hAnsi="Arial" w:eastAsia="Microsoft YaHei" w:cs="Arial"/>
          <w:color w:val="000000"/>
        </w:rPr>
        <w:t>As-Is Process map</w:t>
      </w:r>
      <w:bookmarkEnd w:id="22"/>
      <w:bookmarkEnd w:id="23"/>
      <w:bookmarkEnd w:id="24"/>
    </w:p>
    <w:p w14:paraId="00962066">
      <w:pPr>
        <w:pStyle w:val="4"/>
        <w:rPr>
          <w:rFonts w:ascii="Arial" w:hAnsi="Arial" w:eastAsia="Microsoft YaHei" w:cs="Arial"/>
          <w:color w:val="000000"/>
          <w:sz w:val="22"/>
          <w:szCs w:val="22"/>
        </w:rPr>
      </w:pPr>
      <w:bookmarkStart w:id="25" w:name="_Toc214442211"/>
      <w:r>
        <w:rPr>
          <w:rFonts w:ascii="Arial" w:hAnsi="Arial" w:eastAsia="Microsoft YaHei" w:cs="Arial"/>
          <w:color w:val="000000"/>
          <w:sz w:val="22"/>
          <w:szCs w:val="22"/>
        </w:rPr>
        <w:t>High Level As-Is Process Map:</w:t>
      </w:r>
      <w:bookmarkEnd w:id="25"/>
    </w:p>
    <w:p w14:paraId="3EB32860">
      <w:pPr>
        <w:jc w:val="both"/>
        <w:rPr>
          <w:rFonts w:ascii="Arial" w:hAnsi="Arial" w:eastAsia="Microsoft YaHei" w:cs="Arial"/>
          <w:color w:val="000000"/>
          <w:sz w:val="12"/>
          <w:szCs w:val="22"/>
          <w:lang w:eastAsia="zh-CN"/>
        </w:rPr>
      </w:pPr>
      <w:r>
        <w:rPr>
          <w:rFonts w:ascii="Arial" w:hAnsi="Arial" w:eastAsia="Microsoft YaHei" w:cs="Arial"/>
          <w:color w:val="000000"/>
          <w:sz w:val="22"/>
          <w:szCs w:val="22"/>
        </w:rPr>
        <w:t>This chapter depicts the As-Is business process at a High Level to enable developers to have a high-level understanding of the current process.</w:t>
      </w:r>
    </w:p>
    <w:p w14:paraId="3AEC52EE">
      <w:pPr>
        <w:rPr>
          <w:rFonts w:ascii="Arial" w:hAnsi="Arial" w:eastAsia="Microsoft YaHei" w:cs="Arial"/>
          <w:color w:val="000000"/>
          <w:lang w:eastAsia="zh-CN"/>
        </w:rPr>
      </w:pPr>
      <w:r>
        <w:drawing>
          <wp:inline distT="0" distB="0" distL="0" distR="0">
            <wp:extent cx="5943600" cy="142430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943600" cy="1424305"/>
                    </a:xfrm>
                    <a:prstGeom prst="rect">
                      <a:avLst/>
                    </a:prstGeom>
                  </pic:spPr>
                </pic:pic>
              </a:graphicData>
            </a:graphic>
          </wp:inline>
        </w:drawing>
      </w:r>
    </w:p>
    <w:p w14:paraId="295A68B9">
      <w:pPr>
        <w:rPr>
          <w:rFonts w:ascii="Arial" w:hAnsi="Arial" w:eastAsia="Microsoft YaHei" w:cs="Arial"/>
          <w:color w:val="000000"/>
          <w:lang w:eastAsia="zh-CN"/>
        </w:rPr>
      </w:pPr>
      <w:r>
        <w:drawing>
          <wp:inline distT="0" distB="0" distL="0" distR="0">
            <wp:extent cx="5943600" cy="92773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43600" cy="927735"/>
                    </a:xfrm>
                    <a:prstGeom prst="rect">
                      <a:avLst/>
                    </a:prstGeom>
                  </pic:spPr>
                </pic:pic>
              </a:graphicData>
            </a:graphic>
          </wp:inline>
        </w:drawing>
      </w:r>
    </w:p>
    <w:p w14:paraId="7A20D38C">
      <w:pPr>
        <w:pStyle w:val="4"/>
        <w:rPr>
          <w:rFonts w:ascii="Arial" w:hAnsi="Arial" w:eastAsia="Microsoft YaHei" w:cs="Arial"/>
          <w:color w:val="000000"/>
          <w:sz w:val="22"/>
          <w:szCs w:val="22"/>
        </w:rPr>
      </w:pPr>
      <w:bookmarkStart w:id="26" w:name="_Toc214442212"/>
      <w:r>
        <w:rPr>
          <w:rFonts w:ascii="Arial" w:hAnsi="Arial" w:eastAsia="Microsoft YaHei" w:cs="Arial"/>
          <w:color w:val="000000"/>
          <w:sz w:val="22"/>
          <w:szCs w:val="22"/>
          <w:lang w:eastAsia="zh-CN"/>
        </w:rPr>
        <w:t>Output File Template</w:t>
      </w:r>
      <w:r>
        <w:rPr>
          <w:rFonts w:ascii="Arial" w:hAnsi="Arial" w:eastAsia="Microsoft YaHei" w:cs="Arial"/>
          <w:color w:val="000000"/>
          <w:sz w:val="22"/>
          <w:szCs w:val="22"/>
        </w:rPr>
        <w:t>:</w:t>
      </w:r>
      <w:bookmarkEnd w:id="26"/>
    </w:p>
    <w:p w14:paraId="5860988B">
      <w:pPr>
        <w:rPr>
          <w:rFonts w:ascii="Arial" w:hAnsi="Arial" w:cs="Arial"/>
          <w:lang w:eastAsia="zh-CN"/>
        </w:rPr>
      </w:pPr>
      <w:bookmarkStart w:id="27" w:name="_MON_1822572687"/>
      <w:bookmarkEnd w:id="27"/>
      <w:r>
        <w:rPr>
          <w:rFonts w:ascii="Arial" w:hAnsi="Arial" w:eastAsia="Microsoft YaHei" w:cs="Arial"/>
          <w:lang w:eastAsia="zh-CN"/>
        </w:rPr>
        <w:object>
          <v:shape id="_x0000_i1027" o:spt="75" type="#_x0000_t75" style="height:64.5pt;width:72pt;" o:ole="t" filled="f" o:preferrelative="t" stroked="f" coordsize="21600,21600">
            <v:path/>
            <v:fill on="f" focussize="0,0"/>
            <v:stroke on="f" joinstyle="miter"/>
            <v:imagedata r:id="rId21" o:title=""/>
            <o:lock v:ext="edit" aspectratio="t"/>
            <w10:wrap type="none"/>
            <w10:anchorlock/>
          </v:shape>
          <o:OLEObject Type="Embed" ProgID="Excel.Sheet.12" ShapeID="_x0000_i1027" DrawAspect="Icon" ObjectID="_1468075727" r:id="rId20">
            <o:LockedField>false</o:LockedField>
          </o:OLEObject>
        </w:object>
      </w:r>
      <w:bookmarkStart w:id="28" w:name="_MON_1821515907"/>
      <w:bookmarkEnd w:id="28"/>
      <w:r>
        <w:rPr>
          <w:rFonts w:ascii="Arial" w:hAnsi="Arial" w:eastAsia="Microsoft YaHei" w:cs="Arial"/>
          <w:lang w:eastAsia="zh-CN"/>
        </w:rPr>
        <w:object>
          <v:shape id="_x0000_i1028" o:spt="75" type="#_x0000_t75" style="height:64.5pt;width:72pt;" o:ole="t" filled="f" o:preferrelative="t" stroked="f" coordsize="21600,21600">
            <v:path/>
            <v:fill on="f" focussize="0,0"/>
            <v:stroke on="f" joinstyle="miter"/>
            <v:imagedata r:id="rId23" o:title=""/>
            <o:lock v:ext="edit" aspectratio="t"/>
            <w10:wrap type="none"/>
            <w10:anchorlock/>
          </v:shape>
          <o:OLEObject Type="Embed" ProgID="Excel.Sheet.12" ShapeID="_x0000_i1028" DrawAspect="Icon" ObjectID="_1468075728" r:id="rId22">
            <o:LockedField>false</o:LockedField>
          </o:OLEObject>
        </w:object>
      </w:r>
      <w:r>
        <w:rPr>
          <w:rFonts w:ascii="Arial" w:hAnsi="Arial" w:eastAsia="Microsoft YaHei" w:cs="Arial"/>
          <w:lang w:eastAsia="zh-CN"/>
        </w:rPr>
        <w:object>
          <v:shape id="_x0000_i1029" o:spt="75" type="#_x0000_t75" style="height:64.85pt;width:72pt;" o:ole="t" filled="f" o:preferrelative="t" stroked="f" coordsize="21600,21600">
            <v:path/>
            <v:fill on="f" focussize="0,0"/>
            <v:stroke on="f" joinstyle="miter"/>
            <v:imagedata r:id="rId25" o:title=""/>
            <o:lock v:ext="edit" aspectratio="t"/>
            <w10:wrap type="none"/>
            <w10:anchorlock/>
          </v:shape>
          <o:OLEObject Type="Embed" ProgID="Excel.Sheet.12" ShapeID="_x0000_i1029" DrawAspect="Icon" ObjectID="_1468075729" r:id="rId24">
            <o:LockedField>false</o:LockedField>
          </o:OLEObject>
        </w:object>
      </w:r>
    </w:p>
    <w:p w14:paraId="0CC901EA">
      <w:pPr>
        <w:pStyle w:val="3"/>
        <w:numPr>
          <w:ilvl w:val="1"/>
          <w:numId w:val="3"/>
        </w:numPr>
        <w:rPr>
          <w:rFonts w:ascii="Arial" w:hAnsi="Arial" w:eastAsia="Microsoft YaHei" w:cs="Arial"/>
          <w:color w:val="000000"/>
        </w:rPr>
      </w:pPr>
      <w:bookmarkStart w:id="29" w:name="_Toc536547243"/>
      <w:bookmarkStart w:id="30" w:name="_Toc206154073"/>
      <w:bookmarkStart w:id="31" w:name="_Toc214442213"/>
      <w:r>
        <w:rPr>
          <w:rFonts w:ascii="Arial" w:hAnsi="Arial" w:eastAsia="Microsoft YaHei" w:cs="Arial"/>
          <w:color w:val="000000"/>
        </w:rPr>
        <w:t>Detailed As-Is Process Steps</w:t>
      </w:r>
      <w:bookmarkEnd w:id="29"/>
      <w:bookmarkEnd w:id="30"/>
      <w:bookmarkEnd w:id="31"/>
      <w:bookmarkStart w:id="32" w:name="_Toc206154074"/>
      <w:bookmarkStart w:id="33" w:name="_Toc536547254"/>
    </w:p>
    <w:p w14:paraId="165B1353">
      <w:pPr>
        <w:pStyle w:val="4"/>
        <w:numPr>
          <w:ilvl w:val="2"/>
          <w:numId w:val="3"/>
        </w:numPr>
        <w:rPr>
          <w:rFonts w:ascii="Arial" w:hAnsi="Arial" w:eastAsia="Microsoft YaHei" w:cs="Arial"/>
          <w:color w:val="2972F4"/>
          <w:sz w:val="28"/>
        </w:rPr>
      </w:pPr>
      <w:bookmarkStart w:id="34" w:name="_Toc214442214"/>
      <w:r>
        <w:rPr>
          <w:rFonts w:hint="eastAsia" w:ascii="Arial" w:hAnsi="Arial" w:eastAsia="Microsoft YaHei" w:cs="Arial"/>
          <w:color w:val="2972F4"/>
          <w:sz w:val="28"/>
          <w:lang w:eastAsia="zh-CN"/>
        </w:rPr>
        <w:t>Subprocess 1</w:t>
      </w:r>
      <w:bookmarkEnd w:id="34"/>
      <w:r>
        <w:rPr>
          <w:rFonts w:ascii="Arial" w:hAnsi="Arial" w:eastAsia="Microsoft YaHei" w:cs="Arial"/>
          <w:color w:val="2972F4"/>
          <w:sz w:val="28"/>
        </w:rPr>
        <w:t xml:space="preserve"> </w:t>
      </w:r>
    </w:p>
    <w:p w14:paraId="3F011C29">
      <w:pPr>
        <w:pStyle w:val="5"/>
        <w:numPr>
          <w:ilvl w:val="3"/>
          <w:numId w:val="3"/>
        </w:numPr>
        <w:pBdr>
          <w:bottom w:val="none" w:color="auto" w:sz="0" w:space="0"/>
        </w:pBdr>
        <w:rPr>
          <w:rFonts w:ascii="Arial" w:hAnsi="Arial" w:eastAsia="Microsoft YaHei" w:cs="Arial"/>
          <w:color w:val="000000"/>
        </w:rPr>
      </w:pPr>
      <w:r>
        <w:rPr>
          <w:rFonts w:ascii="Arial" w:hAnsi="Arial" w:eastAsia="Microsoft YaHei" w:cs="Arial"/>
          <w:color w:val="000000"/>
        </w:rPr>
        <w:t>I</w:t>
      </w:r>
      <w:r>
        <w:rPr>
          <w:rFonts w:hint="eastAsia" w:ascii="Arial" w:hAnsi="Arial" w:eastAsia="Microsoft YaHei" w:cs="Arial"/>
          <w:color w:val="000000"/>
        </w:rPr>
        <w:t>nput</w:t>
      </w:r>
    </w:p>
    <w:p w14:paraId="28A235E6">
      <w:pPr>
        <w:ind w:firstLine="360" w:firstLineChars="200"/>
        <w:jc w:val="both"/>
        <w:rPr>
          <w:rFonts w:ascii="Arial" w:hAnsi="Arial" w:eastAsia="Microsoft YaHei" w:cs="Arial"/>
          <w:lang w:eastAsia="zh-CN"/>
        </w:rPr>
      </w:pPr>
      <w:r>
        <w:rPr>
          <w:rFonts w:ascii="Arial" w:hAnsi="Arial" w:eastAsia="Microsoft YaHei" w:cs="Arial"/>
          <w:lang w:eastAsia="zh-CN"/>
        </w:rPr>
        <w:t>Obtain the data source by retrieving the table file named as follows from the specified location "input folder address"</w:t>
      </w:r>
      <w:r>
        <w:rPr>
          <w:rFonts w:hint="eastAsia" w:ascii="Arial" w:hAnsi="Arial" w:eastAsia="Microsoft YaHei" w:cs="Arial"/>
          <w:lang w:eastAsia="zh-CN"/>
        </w:rPr>
        <w:t>：</w:t>
      </w:r>
    </w:p>
    <w:p w14:paraId="71FA8CB2">
      <w:pPr>
        <w:numPr>
          <w:ilvl w:val="0"/>
          <w:numId w:val="4"/>
        </w:numPr>
        <w:rPr>
          <w:rFonts w:ascii="Arial" w:hAnsi="Arial" w:eastAsia="Microsoft YaHei" w:cs="Arial"/>
        </w:rPr>
      </w:pPr>
      <w:bookmarkStart w:id="35" w:name="_Hlk208320097"/>
      <w:r>
        <w:rPr>
          <w:rFonts w:ascii="Arial" w:hAnsi="Arial" w:eastAsia="Microsoft YaHei" w:cs="Arial"/>
        </w:rPr>
        <w:t>1263 ADP flexiform template_HK_</w:t>
      </w:r>
      <w:r>
        <w:rPr>
          <w:rFonts w:hint="eastAsia" w:ascii="Arial" w:hAnsi="Arial" w:eastAsia="Microsoft YaHei" w:cs="Arial"/>
          <w:lang w:eastAsia="zh-CN"/>
        </w:rPr>
        <w:t>NewHire</w:t>
      </w:r>
    </w:p>
    <w:p w14:paraId="33F48831">
      <w:pPr>
        <w:numPr>
          <w:ilvl w:val="0"/>
          <w:numId w:val="4"/>
        </w:numPr>
        <w:rPr>
          <w:rFonts w:ascii="Arial" w:hAnsi="Arial" w:eastAsia="Microsoft YaHei" w:cs="Arial"/>
        </w:rPr>
      </w:pPr>
      <w:r>
        <w:rPr>
          <w:rFonts w:ascii="Arial" w:hAnsi="Arial" w:eastAsia="Microsoft YaHei" w:cs="Arial"/>
        </w:rPr>
        <w:t xml:space="preserve">1263 ADP flexiform template_HK_ </w:t>
      </w:r>
      <w:r>
        <w:rPr>
          <w:rFonts w:hint="eastAsia" w:ascii="Arial" w:hAnsi="Arial" w:eastAsia="Microsoft YaHei" w:cs="Arial"/>
          <w:lang w:eastAsia="zh-CN"/>
        </w:rPr>
        <w:t>Data</w:t>
      </w:r>
      <w:r>
        <w:rPr>
          <w:rFonts w:ascii="Arial" w:hAnsi="Arial" w:eastAsia="Microsoft YaHei" w:cs="Arial"/>
        </w:rPr>
        <w:t>Change</w:t>
      </w:r>
    </w:p>
    <w:p w14:paraId="47199FA2">
      <w:pPr>
        <w:numPr>
          <w:ilvl w:val="0"/>
          <w:numId w:val="4"/>
        </w:numPr>
        <w:rPr>
          <w:rFonts w:ascii="Arial" w:hAnsi="Arial" w:eastAsia="Microsoft YaHei" w:cs="Arial"/>
        </w:rPr>
      </w:pPr>
      <w:r>
        <w:rPr>
          <w:rFonts w:hint="eastAsia" w:ascii="Arial" w:hAnsi="Arial" w:eastAsia="Microsoft YaHei" w:cs="Arial"/>
        </w:rPr>
        <w:t>1263 ADP flexiform template_HK_</w:t>
      </w:r>
      <w:r>
        <w:rPr>
          <w:rFonts w:hint="eastAsia" w:ascii="Arial" w:hAnsi="Arial" w:eastAsia="Microsoft YaHei" w:cs="Arial"/>
          <w:lang w:eastAsia="zh-CN"/>
        </w:rPr>
        <w:t>Comp</w:t>
      </w:r>
    </w:p>
    <w:p w14:paraId="3D0DEFE8">
      <w:pPr>
        <w:numPr>
          <w:ilvl w:val="0"/>
          <w:numId w:val="4"/>
        </w:numPr>
        <w:rPr>
          <w:rFonts w:ascii="Arial" w:hAnsi="Arial" w:eastAsia="Microsoft YaHei" w:cs="Arial"/>
        </w:rPr>
      </w:pPr>
      <w:bookmarkStart w:id="36" w:name="_Hlk213234621"/>
      <w:r>
        <w:rPr>
          <w:rFonts w:hint="eastAsia" w:ascii="Arial" w:hAnsi="Arial" w:eastAsia="Microsoft YaHei" w:cs="Arial"/>
        </w:rPr>
        <w:t>1263 ADP flexiform template_HK_Termination</w:t>
      </w:r>
      <w:bookmarkEnd w:id="36"/>
      <w:r>
        <w:rPr>
          <w:rFonts w:hint="eastAsia" w:ascii="Arial" w:hAnsi="Arial" w:eastAsia="Microsoft YaHei" w:cs="Arial"/>
        </w:rPr>
        <w:t xml:space="preserve"> </w:t>
      </w:r>
    </w:p>
    <w:p w14:paraId="5AB959E4">
      <w:pPr>
        <w:numPr>
          <w:ilvl w:val="0"/>
          <w:numId w:val="4"/>
        </w:numPr>
        <w:rPr>
          <w:rFonts w:ascii="Arial" w:hAnsi="Arial" w:eastAsia="Microsoft YaHei" w:cs="Arial"/>
        </w:rPr>
      </w:pPr>
      <w:r>
        <w:rPr>
          <w:rFonts w:ascii="Arial" w:hAnsi="Arial" w:eastAsia="Microsoft YaHei" w:cs="Arial"/>
        </w:rPr>
        <w:t>1263 ADP flexiform template_HK_Variable</w:t>
      </w:r>
    </w:p>
    <w:p w14:paraId="359F027A">
      <w:pPr>
        <w:numPr>
          <w:ilvl w:val="0"/>
          <w:numId w:val="4"/>
        </w:numPr>
        <w:rPr>
          <w:rFonts w:ascii="Arial" w:hAnsi="Arial" w:eastAsia="Microsoft YaHei" w:cs="Arial"/>
        </w:rPr>
      </w:pPr>
      <w:r>
        <w:rPr>
          <w:rFonts w:ascii="Arial" w:hAnsi="Arial" w:eastAsia="Microsoft YaHei" w:cs="Arial"/>
        </w:rPr>
        <w:t>1263 ADP flexiform template_HK_ Attendance</w:t>
      </w:r>
    </w:p>
    <w:p w14:paraId="2E508A59">
      <w:pPr>
        <w:numPr>
          <w:ilvl w:val="0"/>
          <w:numId w:val="4"/>
        </w:numPr>
        <w:rPr>
          <w:rFonts w:ascii="Arial" w:hAnsi="Arial" w:eastAsia="Microsoft YaHei" w:cs="Arial"/>
        </w:rPr>
      </w:pPr>
      <w:r>
        <w:rPr>
          <w:rFonts w:ascii="Arial" w:hAnsi="Arial" w:eastAsia="Microsoft YaHei" w:cs="Arial"/>
        </w:rPr>
        <w:t xml:space="preserve">One time payment report </w:t>
      </w:r>
    </w:p>
    <w:p w14:paraId="62D855C4">
      <w:pPr>
        <w:numPr>
          <w:ilvl w:val="0"/>
          <w:numId w:val="4"/>
        </w:numPr>
        <w:rPr>
          <w:rFonts w:ascii="Arial" w:hAnsi="Arial" w:eastAsia="Microsoft YaHei" w:cs="Arial"/>
        </w:rPr>
      </w:pPr>
      <w:r>
        <w:rPr>
          <w:rFonts w:ascii="Arial" w:hAnsi="Arial" w:eastAsia="Microsoft YaHei" w:cs="Arial"/>
        </w:rPr>
        <w:t xml:space="preserve">Inspire Awards </w:t>
      </w:r>
      <w:r>
        <w:rPr>
          <w:rFonts w:hint="eastAsia" w:ascii="Arial" w:hAnsi="Arial" w:eastAsia="Microsoft YaHei" w:cs="Arial"/>
          <w:lang w:eastAsia="zh-CN"/>
        </w:rPr>
        <w:t>p</w:t>
      </w:r>
      <w:r>
        <w:rPr>
          <w:rFonts w:ascii="Arial" w:hAnsi="Arial" w:eastAsia="Microsoft YaHei" w:cs="Arial"/>
        </w:rPr>
        <w:t xml:space="preserve">ayroll </w:t>
      </w:r>
      <w:r>
        <w:rPr>
          <w:rFonts w:hint="eastAsia" w:ascii="Arial" w:hAnsi="Arial" w:eastAsia="Microsoft YaHei" w:cs="Arial"/>
          <w:lang w:eastAsia="zh-CN"/>
        </w:rPr>
        <w:t>r</w:t>
      </w:r>
      <w:r>
        <w:rPr>
          <w:rFonts w:ascii="Arial" w:hAnsi="Arial" w:eastAsia="Microsoft YaHei" w:cs="Arial"/>
        </w:rPr>
        <w:t>eport</w:t>
      </w:r>
    </w:p>
    <w:p w14:paraId="205F2D73">
      <w:pPr>
        <w:numPr>
          <w:ilvl w:val="0"/>
          <w:numId w:val="4"/>
        </w:numPr>
        <w:rPr>
          <w:rFonts w:ascii="Arial" w:hAnsi="Arial" w:eastAsia="Microsoft YaHei" w:cs="Arial"/>
        </w:rPr>
      </w:pPr>
      <w:r>
        <w:rPr>
          <w:rFonts w:ascii="Arial" w:hAnsi="Arial" w:eastAsia="Microsoft YaHei" w:cs="Arial"/>
        </w:rPr>
        <w:t>Employee_Leave_Transactions_Report</w:t>
      </w:r>
    </w:p>
    <w:p w14:paraId="7E5F682B">
      <w:pPr>
        <w:numPr>
          <w:ilvl w:val="0"/>
          <w:numId w:val="4"/>
        </w:numPr>
        <w:rPr>
          <w:rFonts w:ascii="Arial" w:hAnsi="Arial" w:eastAsia="Microsoft YaHei" w:cs="Arial"/>
        </w:rPr>
      </w:pPr>
      <w:r>
        <w:rPr>
          <w:rFonts w:ascii="Arial" w:hAnsi="Arial" w:eastAsia="Microsoft YaHei" w:cs="Arial"/>
        </w:rPr>
        <w:t>EAO Summary Report_</w:t>
      </w:r>
      <w:r>
        <w:rPr>
          <w:rFonts w:hint="eastAsia" w:ascii="Arial" w:hAnsi="Arial" w:eastAsia="Microsoft YaHei" w:cs="Arial"/>
          <w:lang w:eastAsia="zh-CN"/>
        </w:rPr>
        <w:t>YYYYMM</w:t>
      </w:r>
    </w:p>
    <w:p w14:paraId="2D2C4032">
      <w:pPr>
        <w:numPr>
          <w:ilvl w:val="0"/>
          <w:numId w:val="4"/>
        </w:numPr>
        <w:rPr>
          <w:rFonts w:ascii="Arial" w:hAnsi="Arial" w:eastAsia="Microsoft YaHei" w:cs="Arial"/>
        </w:rPr>
      </w:pPr>
      <w:r>
        <w:rPr>
          <w:rFonts w:ascii="Arial" w:hAnsi="Arial" w:eastAsia="Microsoft YaHei" w:cs="Arial"/>
        </w:rPr>
        <w:t>Workforce Detail - Payroll-AP</w:t>
      </w:r>
    </w:p>
    <w:p w14:paraId="15A77A56">
      <w:pPr>
        <w:numPr>
          <w:ilvl w:val="0"/>
          <w:numId w:val="4"/>
        </w:numPr>
        <w:rPr>
          <w:rFonts w:ascii="Arial" w:hAnsi="Arial" w:eastAsia="Microsoft YaHei" w:cs="Arial"/>
        </w:rPr>
      </w:pPr>
      <w:r>
        <w:rPr>
          <w:rFonts w:hint="eastAsia" w:ascii="Arial" w:hAnsi="Arial" w:eastAsia="Microsoft YaHei" w:cs="Arial"/>
        </w:rPr>
        <w:t>Merck Payroll Summary Report</w:t>
      </w:r>
      <w:r>
        <w:rPr>
          <w:rFonts w:hint="eastAsia" w:ascii="Arial" w:hAnsi="Arial" w:eastAsia="Microsoft YaHei" w:cs="Arial"/>
          <w:lang w:eastAsia="zh-CN"/>
        </w:rPr>
        <w:t>——</w:t>
      </w:r>
      <w:r>
        <w:rPr>
          <w:rFonts w:hint="eastAsia" w:ascii="Arial" w:hAnsi="Arial" w:eastAsia="Microsoft YaHei" w:cs="Arial"/>
        </w:rPr>
        <w:t>xxx（</w:t>
      </w:r>
      <w:r>
        <w:rPr>
          <w:rFonts w:ascii="Arial" w:hAnsi="Arial" w:eastAsia="Microsoft YaHei" w:cs="Arial"/>
        </w:rPr>
        <w:t>Two employees will each have their respective tables)</w:t>
      </w:r>
    </w:p>
    <w:p w14:paraId="550CE33F">
      <w:pPr>
        <w:numPr>
          <w:ilvl w:val="0"/>
          <w:numId w:val="4"/>
        </w:numPr>
        <w:rPr>
          <w:rFonts w:ascii="Arial" w:hAnsi="Arial" w:eastAsia="Microsoft YaHei" w:cs="Arial"/>
        </w:rPr>
      </w:pPr>
      <w:r>
        <w:rPr>
          <w:rFonts w:ascii="Arial" w:hAnsi="Arial" w:eastAsia="Microsoft YaHei" w:cs="Arial"/>
        </w:rPr>
        <w:t>SIP QIP</w:t>
      </w:r>
    </w:p>
    <w:p w14:paraId="6A76D5F4">
      <w:pPr>
        <w:numPr>
          <w:ilvl w:val="0"/>
          <w:numId w:val="4"/>
        </w:numPr>
        <w:rPr>
          <w:rFonts w:ascii="Arial" w:hAnsi="Arial" w:eastAsia="Microsoft YaHei" w:cs="Arial"/>
        </w:rPr>
      </w:pPr>
      <w:r>
        <w:rPr>
          <w:rFonts w:ascii="Arial" w:hAnsi="Arial" w:eastAsia="Microsoft YaHei" w:cs="Arial"/>
        </w:rPr>
        <w:t>MSD HK Flex_Claim_Summary_Report</w:t>
      </w:r>
    </w:p>
    <w:p w14:paraId="0D7ADC57">
      <w:pPr>
        <w:numPr>
          <w:ilvl w:val="0"/>
          <w:numId w:val="4"/>
        </w:numPr>
        <w:rPr>
          <w:rFonts w:ascii="Arial" w:hAnsi="Arial" w:eastAsia="Microsoft YaHei" w:cs="Arial"/>
        </w:rPr>
      </w:pPr>
      <w:r>
        <w:rPr>
          <w:rFonts w:hint="eastAsia" w:ascii="Arial" w:hAnsi="Arial" w:eastAsia="Microsoft YaHei" w:cs="Arial"/>
          <w:lang w:eastAsia="zh-CN"/>
        </w:rPr>
        <w:t xml:space="preserve">RSU Dividend </w:t>
      </w:r>
      <w:r>
        <w:rPr>
          <w:rFonts w:ascii="Arial" w:hAnsi="Arial" w:eastAsia="Microsoft YaHei" w:cs="Arial"/>
        </w:rPr>
        <w:t xml:space="preserve">global report </w:t>
      </w:r>
    </w:p>
    <w:p w14:paraId="1857C3A8">
      <w:pPr>
        <w:ind w:left="696"/>
        <w:rPr>
          <w:rFonts w:ascii="Arial" w:hAnsi="Arial" w:eastAsia="Microsoft YaHei" w:cs="Arial"/>
          <w:lang w:eastAsia="zh-CN"/>
        </w:rPr>
      </w:pPr>
      <w:r>
        <w:rPr>
          <w:rFonts w:hint="eastAsia" w:ascii="Arial" w:hAnsi="Arial" w:eastAsia="Microsoft YaHei" w:cs="Arial"/>
          <w:lang w:eastAsia="zh-CN"/>
        </w:rPr>
        <w:t>RSU Dividend EY report</w:t>
      </w:r>
    </w:p>
    <w:p w14:paraId="10A2EB0F">
      <w:pPr>
        <w:numPr>
          <w:ilvl w:val="0"/>
          <w:numId w:val="4"/>
        </w:numPr>
        <w:rPr>
          <w:rFonts w:ascii="Arial" w:hAnsi="Arial" w:eastAsia="Microsoft YaHei" w:cs="Arial"/>
          <w:lang w:eastAsia="zh-CN"/>
        </w:rPr>
      </w:pPr>
      <w:r>
        <w:rPr>
          <w:rFonts w:ascii="Arial" w:hAnsi="Arial" w:eastAsia="Microsoft YaHei" w:cs="Arial"/>
        </w:rPr>
        <w:t>AIP Payouts Payroll Report</w:t>
      </w:r>
      <w:bookmarkEnd w:id="35"/>
    </w:p>
    <w:p w14:paraId="5520530C">
      <w:pPr>
        <w:numPr>
          <w:ilvl w:val="0"/>
          <w:numId w:val="4"/>
        </w:numPr>
        <w:rPr>
          <w:rFonts w:ascii="Arial" w:hAnsi="Arial" w:eastAsia="Microsoft YaHei" w:cs="Arial"/>
        </w:rPr>
      </w:pPr>
      <w:r>
        <w:rPr>
          <w:rFonts w:hint="eastAsia" w:ascii="Arial" w:hAnsi="Arial" w:eastAsia="Microsoft YaHei" w:cs="Arial"/>
          <w:lang w:eastAsia="zh-CN"/>
        </w:rPr>
        <w:t>额外表</w:t>
      </w:r>
    </w:p>
    <w:p w14:paraId="541EE0D4">
      <w:pPr>
        <w:rPr>
          <w:rFonts w:ascii="Arial" w:hAnsi="Arial" w:eastAsia="Microsoft YaHei" w:cs="Arial"/>
        </w:rPr>
      </w:pPr>
      <w:bookmarkStart w:id="37" w:name="_Toc210918430"/>
      <w:bookmarkStart w:id="38" w:name="_Toc210918030"/>
      <w:bookmarkStart w:id="39" w:name="_Toc210918102"/>
    </w:p>
    <w:p w14:paraId="3FA40D51">
      <w:pPr>
        <w:rPr>
          <w:rFonts w:ascii="Arial" w:hAnsi="Arial" w:cs="Arial"/>
          <w:b/>
          <w:bCs/>
          <w:sz w:val="20"/>
          <w:lang w:eastAsia="zh-CN"/>
        </w:rPr>
      </w:pPr>
      <w:r>
        <w:rPr>
          <w:rFonts w:hint="eastAsia" w:ascii="Arial" w:hAnsi="Arial" w:cs="Arial"/>
          <w:b/>
          <w:bCs/>
          <w:sz w:val="20"/>
          <w:lang w:eastAsia="zh-CN"/>
        </w:rPr>
        <w:t>In</w:t>
      </w:r>
      <w:r>
        <w:rPr>
          <w:rFonts w:ascii="Arial" w:hAnsi="Arial" w:cs="Arial"/>
          <w:b/>
          <w:bCs/>
          <w:sz w:val="20"/>
          <w:lang w:eastAsia="zh-CN"/>
        </w:rPr>
        <w:t>put File Template:</w:t>
      </w:r>
      <w:bookmarkEnd w:id="37"/>
      <w:bookmarkEnd w:id="38"/>
      <w:bookmarkEnd w:id="39"/>
    </w:p>
    <w:p w14:paraId="139FB046">
      <w:pPr>
        <w:ind w:left="360"/>
        <w:rPr>
          <w:rFonts w:ascii="Arial" w:hAnsi="Arial" w:eastAsia="Microsoft YaHei" w:cs="Arial"/>
          <w:lang w:eastAsia="zh-CN"/>
        </w:rPr>
      </w:pPr>
      <w:r>
        <w:rPr>
          <w:rFonts w:hint="eastAsia" w:ascii="Arial" w:hAnsi="Arial" w:eastAsia="Microsoft YaHei" w:cs="Arial"/>
          <w:lang w:eastAsia="zh-CN"/>
        </w:rPr>
        <w:object>
          <v:shape id="_x0000_i1030" o:spt="75" type="#_x0000_t75" style="height:64.85pt;width:72pt;" o:ole="t" filled="f" o:preferrelative="t" stroked="f" coordsize="21600,21600">
            <v:path/>
            <v:fill on="f" focussize="0,0"/>
            <v:stroke on="f" joinstyle="miter"/>
            <v:imagedata r:id="rId27" o:title=""/>
            <o:lock v:ext="edit" aspectratio="t"/>
            <w10:wrap type="none"/>
            <w10:anchorlock/>
          </v:shape>
          <o:OLEObject Type="Embed" ProgID="Excel.Sheet.12" ShapeID="_x0000_i1030" DrawAspect="Icon" ObjectID="_1468075730" r:id="rId26">
            <o:LockedField>false</o:LockedField>
          </o:OLEObject>
        </w:object>
      </w:r>
      <w:r>
        <w:rPr>
          <w:rFonts w:ascii="Arial" w:hAnsi="Arial" w:cs="Arial"/>
          <w:b/>
          <w:bCs/>
          <w:sz w:val="20"/>
          <w:lang w:eastAsia="zh-CN"/>
        </w:rPr>
        <w:object>
          <v:shape id="_x0000_i1031" o:spt="75" type="#_x0000_t75" style="height:65.35pt;width:72.45pt;" o:ole="t" filled="f" o:preferrelative="t" stroked="f" coordsize="21600,21600">
            <v:path/>
            <v:fill on="f" focussize="0,0"/>
            <v:stroke on="f" joinstyle="miter"/>
            <v:imagedata r:id="rId29" o:title=""/>
            <o:lock v:ext="edit" aspectratio="t"/>
            <w10:wrap type="none"/>
            <w10:anchorlock/>
          </v:shape>
          <o:OLEObject Type="Embed" ProgID="Excel.Sheet.12" ShapeID="_x0000_i1031" DrawAspect="Icon" ObjectID="_1468075731" r:id="rId28">
            <o:LockedField>false</o:LockedField>
          </o:OLEObject>
        </w:object>
      </w:r>
      <w:r>
        <w:rPr>
          <w:rFonts w:ascii="Arial" w:hAnsi="Arial" w:cs="Arial"/>
          <w:b/>
          <w:bCs/>
          <w:sz w:val="20"/>
          <w:lang w:eastAsia="zh-CN"/>
        </w:rPr>
        <w:object>
          <v:shape id="_x0000_i1032" o:spt="75" type="#_x0000_t75" style="height:65.35pt;width:72.45pt;" o:ole="t" filled="f" o:preferrelative="t" stroked="f" coordsize="21600,21600">
            <v:path/>
            <v:fill on="f" focussize="0,0"/>
            <v:stroke on="f" joinstyle="miter"/>
            <v:imagedata r:id="rId31" o:title=""/>
            <o:lock v:ext="edit" aspectratio="t"/>
            <w10:wrap type="none"/>
            <w10:anchorlock/>
          </v:shape>
          <o:OLEObject Type="Embed" ProgID="Excel.Sheet.12" ShapeID="_x0000_i1032" DrawAspect="Icon" ObjectID="_1468075732" r:id="rId30">
            <o:LockedField>false</o:LockedField>
          </o:OLEObject>
        </w:object>
      </w:r>
      <w:r>
        <w:rPr>
          <w:rFonts w:hint="eastAsia" w:ascii="Arial" w:hAnsi="Arial" w:eastAsia="Microsoft YaHei" w:cs="Arial"/>
          <w:lang w:eastAsia="zh-CN"/>
        </w:rPr>
        <w:object>
          <v:shape id="_x0000_i1033" o:spt="75" type="#_x0000_t75" style="height:65.35pt;width:72pt;" o:ole="t" filled="f" o:preferrelative="t" stroked="f" coordsize="21600,21600">
            <v:path/>
            <v:fill on="f" focussize="0,0"/>
            <v:stroke on="f" joinstyle="miter"/>
            <v:imagedata r:id="rId33" o:title=""/>
            <o:lock v:ext="edit" aspectratio="t"/>
            <w10:wrap type="none"/>
            <w10:anchorlock/>
          </v:shape>
          <o:OLEObject Type="Embed" ProgID="Excel.Sheet.12" ShapeID="_x0000_i1033" DrawAspect="Icon" ObjectID="_1468075733" r:id="rId32">
            <o:LockedField>false</o:LockedField>
          </o:OLEObject>
        </w:object>
      </w:r>
      <w:r>
        <w:rPr>
          <w:rFonts w:ascii="Arial" w:hAnsi="Arial" w:cs="Arial"/>
          <w:b/>
          <w:bCs/>
          <w:sz w:val="20"/>
          <w:lang w:eastAsia="zh-CN"/>
        </w:rPr>
        <w:object>
          <v:shape id="_x0000_i1034" o:spt="75" type="#_x0000_t75" style="height:64.85pt;width:72pt;" o:ole="t" filled="f" o:preferrelative="t" stroked="f" coordsize="21600,21600">
            <v:path/>
            <v:fill on="f" focussize="0,0"/>
            <v:stroke on="f" joinstyle="miter"/>
            <v:imagedata r:id="rId35" o:title=""/>
            <o:lock v:ext="edit" aspectratio="t"/>
            <w10:wrap type="none"/>
            <w10:anchorlock/>
          </v:shape>
          <o:OLEObject Type="Embed" ProgID="Excel.Sheet.12" ShapeID="_x0000_i1034" DrawAspect="Icon" ObjectID="_1468075734" r:id="rId34">
            <o:LockedField>false</o:LockedField>
          </o:OLEObject>
        </w:object>
      </w:r>
      <w:r>
        <w:rPr>
          <w:rFonts w:ascii="Arial" w:hAnsi="Arial" w:eastAsia="Microsoft YaHei" w:cs="Arial"/>
          <w:lang w:eastAsia="zh-CN"/>
        </w:rPr>
        <w:object>
          <v:shape id="_x0000_i1035" o:spt="75" type="#_x0000_t75" style="height:64.85pt;width:72pt;" o:ole="t" filled="f" o:preferrelative="t" stroked="f" coordsize="21600,21600">
            <v:path/>
            <v:fill on="f" focussize="0,0"/>
            <v:stroke on="f" joinstyle="miter"/>
            <v:imagedata r:id="rId37" o:title=""/>
            <o:lock v:ext="edit" aspectratio="t"/>
            <w10:wrap type="none"/>
            <w10:anchorlock/>
          </v:shape>
          <o:OLEObject Type="Embed" ProgID="Excel.Sheet.12" ShapeID="_x0000_i1035" DrawAspect="Icon" ObjectID="_1468075735" r:id="rId36">
            <o:LockedField>false</o:LockedField>
          </o:OLEObject>
        </w:object>
      </w:r>
      <w:r>
        <w:rPr>
          <w:rFonts w:hint="eastAsia" w:ascii="Arial" w:hAnsi="Arial" w:eastAsia="Microsoft YaHei" w:cs="Arial"/>
          <w:lang w:eastAsia="zh-CN"/>
        </w:rPr>
        <w:object>
          <v:shape id="_x0000_i1036" o:spt="75" type="#_x0000_t75" style="height:65.35pt;width:72.8pt;" o:ole="t" filled="f" o:preferrelative="t" stroked="f" coordsize="21600,21600">
            <v:path/>
            <v:fill on="f" focussize="0,0"/>
            <v:stroke on="f" joinstyle="miter"/>
            <v:imagedata r:id="rId39" o:title=""/>
            <o:lock v:ext="edit" aspectratio="t"/>
            <w10:wrap type="none"/>
            <w10:anchorlock/>
          </v:shape>
          <o:OLEObject Type="Embed" ProgID="Excel.Sheet.12" ShapeID="_x0000_i1036" DrawAspect="Icon" ObjectID="_1468075736" r:id="rId38">
            <o:LockedField>false</o:LockedField>
          </o:OLEObject>
        </w:object>
      </w:r>
      <w:r>
        <w:rPr>
          <w:rFonts w:hint="eastAsia" w:ascii="Arial" w:hAnsi="Arial" w:eastAsia="Microsoft YaHei" w:cs="Arial"/>
          <w:lang w:eastAsia="zh-CN"/>
        </w:rPr>
        <w:object>
          <v:shape id="_x0000_i1037" o:spt="75" type="#_x0000_t75" style="height:65.35pt;width:72pt;" o:ole="t" filled="f" o:preferrelative="t" stroked="f" coordsize="21600,21600">
            <v:path/>
            <v:fill on="f" focussize="0,0"/>
            <v:stroke on="f" joinstyle="miter"/>
            <v:imagedata r:id="rId41" o:title=""/>
            <o:lock v:ext="edit" aspectratio="t"/>
            <w10:wrap type="none"/>
            <w10:anchorlock/>
          </v:shape>
          <o:OLEObject Type="Embed" ProgID="Excel.Sheet.12" ShapeID="_x0000_i1037" DrawAspect="Icon" ObjectID="_1468075737" r:id="rId40">
            <o:LockedField>false</o:LockedField>
          </o:OLEObject>
        </w:object>
      </w:r>
      <w:r>
        <w:rPr>
          <w:rFonts w:hint="eastAsia" w:ascii="Arial" w:hAnsi="Arial" w:eastAsia="Microsoft YaHei" w:cs="Arial"/>
          <w:lang w:eastAsia="zh-CN"/>
        </w:rPr>
        <w:object>
          <v:shape id="_x0000_i1038" o:spt="75" type="#_x0000_t75" style="height:65.35pt;width:72.8pt;" o:ole="t" filled="f" o:preferrelative="t" stroked="f" coordsize="21600,21600">
            <v:path/>
            <v:fill on="f" focussize="0,0"/>
            <v:stroke on="f" joinstyle="miter"/>
            <v:imagedata r:id="rId43" o:title=""/>
            <o:lock v:ext="edit" aspectratio="t"/>
            <w10:wrap type="none"/>
            <w10:anchorlock/>
          </v:shape>
          <o:OLEObject Type="Embed" ProgID="Excel.Sheet.12" ShapeID="_x0000_i1038" DrawAspect="Icon" ObjectID="_1468075738" r:id="rId42">
            <o:LockedField>false</o:LockedField>
          </o:OLEObject>
        </w:object>
      </w:r>
      <w:bookmarkStart w:id="40" w:name="_MON_1823770582"/>
      <w:bookmarkEnd w:id="40"/>
      <w:r>
        <w:rPr>
          <w:rFonts w:hint="eastAsia" w:ascii="Arial" w:hAnsi="Arial" w:eastAsia="Microsoft YaHei" w:cs="Arial"/>
          <w:lang w:eastAsia="zh-CN"/>
        </w:rPr>
        <w:object>
          <v:shape id="_x0000_i1039" o:spt="75" type="#_x0000_t75" style="height:66.15pt;width:72.8pt;" o:ole="t" filled="f" o:preferrelative="t" stroked="f" coordsize="21600,21600">
            <v:path/>
            <v:fill on="f" focussize="0,0"/>
            <v:stroke on="f" joinstyle="miter"/>
            <v:imagedata r:id="rId45" o:title=""/>
            <o:lock v:ext="edit" aspectratio="t"/>
            <w10:wrap type="none"/>
            <w10:anchorlock/>
          </v:shape>
          <o:OLEObject Type="Embed" ProgID="Excel.Sheet.12" ShapeID="_x0000_i1039" DrawAspect="Icon" ObjectID="_1468075739" r:id="rId44">
            <o:LockedField>false</o:LockedField>
          </o:OLEObject>
        </w:object>
      </w:r>
      <w:r>
        <w:rPr>
          <w:rFonts w:hint="eastAsia" w:ascii="Arial" w:hAnsi="Arial" w:eastAsia="Microsoft YaHei" w:cs="Arial"/>
          <w:lang w:eastAsia="zh-CN"/>
        </w:rPr>
        <w:object>
          <v:shape id="_x0000_i1040" o:spt="75" type="#_x0000_t75" style="height:66.15pt;width:72.8pt;" o:ole="t" filled="f" o:preferrelative="t" stroked="f" coordsize="21600,21600">
            <v:path/>
            <v:fill on="f" focussize="0,0"/>
            <v:stroke on="f" joinstyle="miter"/>
            <v:imagedata r:id="rId47" o:title=""/>
            <o:lock v:ext="edit" aspectratio="t"/>
            <w10:wrap type="none"/>
            <w10:anchorlock/>
          </v:shape>
          <o:OLEObject Type="Embed" ProgID="Excel.Sheet.12" ShapeID="_x0000_i1040" DrawAspect="Icon" ObjectID="_1468075740" r:id="rId46">
            <o:LockedField>false</o:LockedField>
          </o:OLEObject>
        </w:object>
      </w:r>
      <w:r>
        <w:rPr>
          <w:rFonts w:hint="eastAsia" w:ascii="Arial" w:hAnsi="Arial" w:eastAsia="Microsoft YaHei" w:cs="Arial"/>
          <w:lang w:eastAsia="zh-CN"/>
        </w:rPr>
        <w:object>
          <v:shape id="_x0000_i1041" o:spt="75" type="#_x0000_t75" style="height:66.15pt;width:72.8pt;" o:ole="t" filled="f" o:preferrelative="t" stroked="f" coordsize="21600,21600">
            <v:path/>
            <v:fill on="f" focussize="0,0"/>
            <v:stroke on="f" joinstyle="miter"/>
            <v:imagedata r:id="rId49" o:title=""/>
            <o:lock v:ext="edit" aspectratio="t"/>
            <w10:wrap type="none"/>
            <w10:anchorlock/>
          </v:shape>
          <o:OLEObject Type="Embed" ProgID="Excel.Sheet.12" ShapeID="_x0000_i1041" DrawAspect="Icon" ObjectID="_1468075741" r:id="rId48">
            <o:LockedField>false</o:LockedField>
          </o:OLEObject>
        </w:object>
      </w:r>
      <w:r>
        <w:rPr>
          <w:rFonts w:hint="eastAsia" w:ascii="Arial" w:hAnsi="Arial" w:eastAsia="Microsoft YaHei" w:cs="Arial"/>
          <w:lang w:eastAsia="zh-CN"/>
        </w:rPr>
        <w:object>
          <v:shape id="_x0000_i1042" o:spt="75" type="#_x0000_t75" style="height:65.35pt;width:72.8pt;" o:ole="t" filled="f" o:preferrelative="t" stroked="f" coordsize="21600,21600">
            <v:path/>
            <v:fill on="f" focussize="0,0"/>
            <v:stroke on="f" joinstyle="miter"/>
            <v:imagedata r:id="rId51" o:title=""/>
            <o:lock v:ext="edit" aspectratio="t"/>
            <w10:wrap type="none"/>
            <w10:anchorlock/>
          </v:shape>
          <o:OLEObject Type="Embed" ProgID="Excel.Sheet.12" ShapeID="_x0000_i1042" DrawAspect="Icon" ObjectID="_1468075742" r:id="rId50">
            <o:LockedField>false</o:LockedField>
          </o:OLEObject>
        </w:object>
      </w:r>
      <w:r>
        <w:rPr>
          <w:rFonts w:hint="eastAsia" w:ascii="Arial" w:hAnsi="Arial" w:eastAsia="Microsoft YaHei" w:cs="Arial"/>
          <w:lang w:eastAsia="zh-CN"/>
        </w:rPr>
        <w:object>
          <v:shape id="_x0000_i1043" o:spt="75" type="#_x0000_t75" style="height:65.35pt;width:72.35pt;" o:ole="t" filled="f" o:preferrelative="t" stroked="f" coordsize="21600,21600">
            <v:path/>
            <v:fill on="f" focussize="0,0"/>
            <v:stroke on="f" joinstyle="miter"/>
            <v:imagedata r:id="rId53" o:title=""/>
            <o:lock v:ext="edit" aspectratio="t"/>
            <w10:wrap type="none"/>
            <w10:anchorlock/>
          </v:shape>
          <o:OLEObject Type="Embed" ProgID="Excel.Sheet.12" ShapeID="_x0000_i1043" DrawAspect="Icon" ObjectID="_1468075743" r:id="rId52">
            <o:LockedField>false</o:LockedField>
          </o:OLEObject>
        </w:object>
      </w:r>
      <w:r>
        <w:rPr>
          <w:rFonts w:ascii="Arial" w:hAnsi="Arial" w:cs="Arial"/>
          <w:b/>
          <w:bCs/>
          <w:sz w:val="20"/>
          <w:lang w:eastAsia="zh-CN"/>
        </w:rPr>
        <w:object>
          <v:shape id="_x0000_i1044" o:spt="75" type="#_x0000_t75" style="height:65.35pt;width:72.45pt;" o:ole="t" filled="f" o:preferrelative="t" stroked="f" coordsize="21600,21600">
            <v:path/>
            <v:fill on="f" focussize="0,0"/>
            <v:stroke on="f" joinstyle="miter"/>
            <v:imagedata r:id="rId55" o:title=""/>
            <o:lock v:ext="edit" aspectratio="t"/>
            <w10:wrap type="none"/>
            <w10:anchorlock/>
          </v:shape>
          <o:OLEObject Type="Embed" ProgID="Excel.Sheet.12" ShapeID="_x0000_i1044" DrawAspect="Icon" ObjectID="_1468075744" r:id="rId54">
            <o:LockedField>false</o:LockedField>
          </o:OLEObject>
        </w:object>
      </w:r>
      <w:r>
        <w:rPr>
          <w:rFonts w:ascii="Arial" w:hAnsi="Arial" w:cs="Arial"/>
          <w:b/>
          <w:bCs/>
          <w:sz w:val="20"/>
          <w:lang w:eastAsia="zh-CN"/>
        </w:rPr>
        <w:object>
          <v:shape id="_x0000_i1045" o:spt="75" type="#_x0000_t75" style="height:65.35pt;width:72.45pt;" o:ole="t" filled="f" o:preferrelative="t" stroked="f" coordsize="21600,21600">
            <v:path/>
            <v:fill on="f" focussize="0,0"/>
            <v:stroke on="f" joinstyle="miter"/>
            <v:imagedata r:id="rId57" o:title=""/>
            <o:lock v:ext="edit" aspectratio="t"/>
            <w10:wrap type="none"/>
            <w10:anchorlock/>
          </v:shape>
          <o:OLEObject Type="Embed" ProgID="Excel.Sheet.12" ShapeID="_x0000_i1045" DrawAspect="Icon" ObjectID="_1468075745" r:id="rId56">
            <o:LockedField>false</o:LockedField>
          </o:OLEObject>
        </w:object>
      </w:r>
      <w:r>
        <w:rPr>
          <w:rFonts w:hint="eastAsia" w:ascii="Arial" w:hAnsi="Arial" w:eastAsia="Microsoft YaHei" w:cs="Arial"/>
          <w:lang w:eastAsia="zh-CN"/>
        </w:rPr>
        <w:object>
          <v:shape id="_x0000_i1046" o:spt="75" type="#_x0000_t75" style="height:65.35pt;width:72.8pt;" o:ole="t" filled="f" o:preferrelative="t" stroked="f" coordsize="21600,21600">
            <v:path/>
            <v:fill on="f" focussize="0,0"/>
            <v:stroke on="f" joinstyle="miter"/>
            <v:imagedata r:id="rId59" o:title=""/>
            <o:lock v:ext="edit" aspectratio="t"/>
            <w10:wrap type="none"/>
            <w10:anchorlock/>
          </v:shape>
          <o:OLEObject Type="Embed" ProgID="Excel.Sheet.12" ShapeID="_x0000_i1046" DrawAspect="Icon" ObjectID="_1468075746" r:id="rId58">
            <o:LockedField>false</o:LockedField>
          </o:OLEObject>
        </w:object>
      </w:r>
      <w:r>
        <w:rPr>
          <w:rFonts w:ascii="Arial" w:hAnsi="Arial" w:cs="Arial"/>
          <w:b/>
          <w:bCs/>
          <w:sz w:val="20"/>
          <w:lang w:eastAsia="zh-CN"/>
        </w:rPr>
        <w:object>
          <v:shape id="_x0000_i1047" o:spt="75" type="#_x0000_t75" style="height:64.5pt;width:72pt;" o:ole="t" filled="f" o:preferrelative="t" stroked="f" coordsize="21600,21600">
            <v:path/>
            <v:fill on="f" focussize="0,0"/>
            <v:stroke on="f" joinstyle="miter"/>
            <v:imagedata r:id="rId17" o:title=""/>
            <o:lock v:ext="edit" aspectratio="t"/>
            <w10:wrap type="none"/>
            <w10:anchorlock/>
          </v:shape>
          <o:OLEObject Type="Embed" ProgID="Excel.Sheet.12" ShapeID="_x0000_i1047" DrawAspect="Icon" ObjectID="_1468075747" r:id="rId60">
            <o:LockedField>false</o:LockedField>
          </o:OLEObject>
        </w:object>
      </w:r>
      <w:r>
        <w:rPr>
          <w:rFonts w:ascii="Arial" w:hAnsi="Arial" w:eastAsia="Microsoft YaHei" w:cs="Arial"/>
          <w:lang w:eastAsia="zh-CN"/>
        </w:rPr>
        <w:t xml:space="preserve"> </w:t>
      </w:r>
    </w:p>
    <w:p w14:paraId="703A2AB8">
      <w:pPr>
        <w:ind w:left="360"/>
        <w:rPr>
          <w:rFonts w:ascii="Arial" w:hAnsi="Arial" w:eastAsia="Microsoft YaHei" w:cs="Arial"/>
          <w:lang w:eastAsia="zh-CN"/>
        </w:rPr>
      </w:pPr>
    </w:p>
    <w:p w14:paraId="0285C504">
      <w:pPr>
        <w:pStyle w:val="5"/>
        <w:numPr>
          <w:ilvl w:val="3"/>
          <w:numId w:val="3"/>
        </w:numPr>
        <w:pBdr>
          <w:bottom w:val="none" w:color="auto" w:sz="0" w:space="0"/>
        </w:pBdr>
        <w:rPr>
          <w:rFonts w:ascii="Arial" w:hAnsi="Arial" w:eastAsia="Microsoft YaHei" w:cs="Arial"/>
          <w:color w:val="000000"/>
        </w:rPr>
      </w:pPr>
      <w:r>
        <w:rPr>
          <w:rFonts w:hint="eastAsia" w:ascii="Arial" w:hAnsi="Arial" w:eastAsia="Microsoft YaHei" w:cs="Arial"/>
          <w:color w:val="000000"/>
          <w:lang w:eastAsia="zh-CN"/>
        </w:rPr>
        <w:t>初始化</w:t>
      </w:r>
    </w:p>
    <w:p w14:paraId="60E3DAC8">
      <w:pPr>
        <w:ind w:firstLine="400" w:firstLineChars="200"/>
        <w:jc w:val="both"/>
        <w:rPr>
          <w:rFonts w:ascii="Arial" w:hAnsi="Arial" w:eastAsia="Microsoft YaHei" w:cs="Arial"/>
          <w:sz w:val="20"/>
          <w:lang w:eastAsia="zh-CN"/>
        </w:rPr>
      </w:pPr>
      <w:r>
        <w:rPr>
          <w:rFonts w:hint="eastAsia" w:ascii="Arial" w:hAnsi="Arial" w:eastAsia="Microsoft YaHei" w:cs="Arial"/>
          <w:sz w:val="20"/>
        </w:rPr>
        <w:t>Create an Excel file named 【Flexi form out</w:t>
      </w:r>
      <w:r>
        <w:rPr>
          <w:rFonts w:hint="eastAsia" w:ascii="Arial" w:hAnsi="Arial" w:eastAsia="Microsoft YaHei" w:cs="Arial"/>
          <w:sz w:val="20"/>
          <w:lang w:eastAsia="zh-CN"/>
        </w:rPr>
        <w:t xml:space="preserve"> </w:t>
      </w:r>
      <w:r>
        <w:rPr>
          <w:rFonts w:hint="eastAsia" w:ascii="Arial" w:hAnsi="Arial" w:eastAsia="Microsoft YaHei" w:cs="Arial"/>
          <w:sz w:val="20"/>
        </w:rPr>
        <w:t xml:space="preserve">put YYYYMMDD.xlsx】, where "YYYYMMDD" represents the current execution date. Create six sheets within it named </w:t>
      </w:r>
      <w:r>
        <w:rPr>
          <w:rFonts w:ascii="Arial" w:hAnsi="Arial" w:eastAsia="Microsoft YaHei" w:cs="Arial"/>
          <w:sz w:val="20"/>
        </w:rPr>
        <w:t>【NewHire】【InformationChange】【SalaryChange】【Termination】【Attendance】</w:t>
      </w:r>
      <w:r>
        <w:rPr>
          <w:rFonts w:hint="eastAsia" w:ascii="Arial" w:hAnsi="Arial" w:eastAsia="Microsoft YaHei" w:cs="Arial"/>
          <w:sz w:val="20"/>
        </w:rPr>
        <w:t>and</w:t>
      </w:r>
      <w:r>
        <w:rPr>
          <w:rFonts w:ascii="Arial" w:hAnsi="Arial" w:eastAsia="Microsoft YaHei" w:cs="Arial"/>
          <w:sz w:val="20"/>
        </w:rPr>
        <w:t>【VariablePay】</w:t>
      </w:r>
      <w:r>
        <w:rPr>
          <w:rFonts w:hint="eastAsia" w:ascii="Arial" w:hAnsi="Arial" w:eastAsia="Microsoft YaHei" w:cs="Arial"/>
          <w:sz w:val="20"/>
        </w:rPr>
        <w:t>.</w:t>
      </w:r>
    </w:p>
    <w:p w14:paraId="204D0A92">
      <w:pPr>
        <w:jc w:val="both"/>
        <w:rPr>
          <w:rFonts w:ascii="Arial" w:hAnsi="Arial" w:eastAsia="Microsoft YaHei" w:cs="Arial"/>
          <w:lang w:eastAsia="zh-CN"/>
        </w:rPr>
      </w:pPr>
      <w:r>
        <w:rPr>
          <w:rFonts w:ascii="Arial" w:hAnsi="Arial" w:eastAsia="Microsoft YaHei" w:cs="Arial"/>
        </w:rPr>
        <mc:AlternateContent>
          <mc:Choice Requires="wps">
            <w:drawing>
              <wp:inline distT="0" distB="0" distL="0" distR="0">
                <wp:extent cx="5943600" cy="5943600"/>
                <wp:effectExtent l="0" t="0" r="0" b="0"/>
                <wp:docPr id="7" name="文本框 u1h7q1"/>
                <wp:cNvGraphicFramePr/>
                <a:graphic xmlns:a="http://schemas.openxmlformats.org/drawingml/2006/main">
                  <a:graphicData uri="http://schemas.microsoft.com/office/word/2010/wordprocessingShape">
                    <wps:wsp>
                      <wps:cNvSpPr txBox="1"/>
                      <wps:spPr>
                        <a:xfrm>
                          <a:off x="0" y="0"/>
                          <a:ext cx="5943600" cy="5943600"/>
                        </a:xfrm>
                        <a:prstGeom prst="rect">
                          <a:avLst/>
                        </a:prstGeom>
                        <a:solidFill>
                          <a:srgbClr val="FEF8E4"/>
                        </a:solidFill>
                        <a:ln w="9525">
                          <a:solidFill>
                            <a:srgbClr val="FBEBAE">
                              <a:alpha val="10000"/>
                            </a:srgbClr>
                          </a:solidFill>
                        </a:ln>
                      </wps:spPr>
                      <wps:txbx>
                        <w:txbxContent>
                          <w:p w14:paraId="0F5D8193">
                            <w:pPr>
                              <w:jc w:val="both"/>
                              <w:rPr>
                                <w:rFonts w:ascii="Arial" w:hAnsi="Arial" w:eastAsia="Microsoft YaHei" w:cs="Arial"/>
                                <w:sz w:val="16"/>
                                <w:szCs w:val="16"/>
                                <w:lang w:eastAsia="zh-CN"/>
                              </w:rPr>
                            </w:pPr>
                            <w:r>
                              <w:rPr>
                                <w:rFonts w:ascii="Arial" w:hAnsi="Arial" w:eastAsia="Microsoft YaHei" w:cs="Arial"/>
                                <w:sz w:val="16"/>
                                <w:szCs w:val="16"/>
                                <w:lang w:eastAsia="zh-CN"/>
                              </w:rPr>
                              <w:t>Output the detailed specifications as follows:</w:t>
                            </w:r>
                          </w:p>
                          <w:p w14:paraId="11409C14">
                            <w:pPr>
                              <w:numPr>
                                <w:ilvl w:val="0"/>
                                <w:numId w:val="5"/>
                              </w:numPr>
                              <w:jc w:val="both"/>
                              <w:rPr>
                                <w:rFonts w:ascii="Arial" w:hAnsi="Arial" w:eastAsia="Microsoft YaHei" w:cs="Arial"/>
                                <w:sz w:val="16"/>
                                <w:szCs w:val="16"/>
                              </w:rPr>
                            </w:pPr>
                            <w:r>
                              <w:rPr>
                                <w:rFonts w:hint="eastAsia" w:ascii="Arial" w:hAnsi="Arial" w:eastAsia="Microsoft YaHei" w:cs="Arial"/>
                                <w:sz w:val="16"/>
                                <w:szCs w:val="16"/>
                              </w:rPr>
                              <w:t>【New</w:t>
                            </w:r>
                            <w:r>
                              <w:rPr>
                                <w:rFonts w:hint="eastAsia" w:ascii="Arial" w:hAnsi="Arial" w:eastAsia="Microsoft YaHei" w:cs="Arial"/>
                                <w:sz w:val="16"/>
                                <w:szCs w:val="16"/>
                                <w:lang w:eastAsia="zh-CN"/>
                              </w:rPr>
                              <w:t xml:space="preserve"> </w:t>
                            </w:r>
                            <w:r>
                              <w:rPr>
                                <w:rFonts w:hint="eastAsia" w:ascii="Arial" w:hAnsi="Arial" w:eastAsia="Microsoft YaHei" w:cs="Arial"/>
                                <w:sz w:val="16"/>
                                <w:szCs w:val="16"/>
                              </w:rPr>
                              <w:t>Hire】【Information</w:t>
                            </w:r>
                            <w:r>
                              <w:rPr>
                                <w:rFonts w:hint="eastAsia" w:ascii="Arial" w:hAnsi="Arial" w:eastAsia="Microsoft YaHei" w:cs="Arial"/>
                                <w:sz w:val="16"/>
                                <w:szCs w:val="16"/>
                                <w:lang w:eastAsia="zh-CN"/>
                              </w:rPr>
                              <w:t xml:space="preserve"> </w:t>
                            </w:r>
                            <w:r>
                              <w:rPr>
                                <w:rFonts w:hint="eastAsia" w:ascii="Arial" w:hAnsi="Arial" w:eastAsia="Microsoft YaHei" w:cs="Arial"/>
                                <w:sz w:val="16"/>
                                <w:szCs w:val="16"/>
                              </w:rPr>
                              <w:t>Change】【SalaryChange】【Termination】</w:t>
                            </w:r>
                            <w:r>
                              <w:rPr>
                                <w:rFonts w:hint="eastAsia" w:ascii="Arial" w:hAnsi="Arial" w:eastAsia="Microsoft YaHei" w:cs="Arial"/>
                                <w:sz w:val="16"/>
                                <w:szCs w:val="16"/>
                                <w:lang w:eastAsia="zh-CN"/>
                              </w:rPr>
                              <w:t>【</w:t>
                            </w:r>
                            <w:r>
                              <w:rPr>
                                <w:rFonts w:ascii="Arial" w:hAnsi="Arial" w:eastAsia="Microsoft YaHei" w:cs="Arial"/>
                                <w:sz w:val="16"/>
                                <w:szCs w:val="16"/>
                                <w:lang w:eastAsia="zh-CN"/>
                              </w:rPr>
                              <w:t>Attendance</w:t>
                            </w:r>
                            <w:r>
                              <w:rPr>
                                <w:rFonts w:hint="eastAsia" w:ascii="Arial" w:hAnsi="Arial" w:eastAsia="Microsoft YaHei" w:cs="Arial"/>
                                <w:sz w:val="16"/>
                                <w:szCs w:val="16"/>
                                <w:lang w:eastAsia="zh-CN"/>
                              </w:rPr>
                              <w:t>】</w:t>
                            </w:r>
                            <w:r>
                              <w:rPr>
                                <w:rFonts w:hint="eastAsia" w:ascii="Arial" w:hAnsi="Arial" w:eastAsia="Microsoft YaHei" w:cs="Arial"/>
                                <w:sz w:val="16"/>
                                <w:szCs w:val="16"/>
                              </w:rPr>
                              <w:t>【VariablePay】</w:t>
                            </w:r>
                          </w:p>
                          <w:p w14:paraId="76B05D2A">
                            <w:pPr>
                              <w:jc w:val="both"/>
                              <w:rPr>
                                <w:rFonts w:ascii="Arial" w:hAnsi="Arial" w:eastAsia="Microsoft YaHei" w:cs="Arial"/>
                                <w:sz w:val="16"/>
                                <w:szCs w:val="16"/>
                                <w:lang w:eastAsia="zh-CN"/>
                              </w:rPr>
                            </w:pPr>
                            <w:r>
                              <w:rPr>
                                <w:rFonts w:ascii="Arial" w:hAnsi="Arial" w:eastAsia="Microsoft YaHei" w:cs="Arial"/>
                                <w:sz w:val="16"/>
                                <w:szCs w:val="16"/>
                                <w:lang w:eastAsia="zh-CN"/>
                              </w:rPr>
                              <w:t xml:space="preserve">●  </w:t>
                            </w:r>
                            <w:r>
                              <w:rPr>
                                <w:rFonts w:hint="eastAsia" w:ascii="Arial" w:hAnsi="Arial" w:eastAsia="Microsoft YaHei" w:cs="Arial"/>
                                <w:sz w:val="16"/>
                                <w:szCs w:val="16"/>
                                <w:lang w:eastAsia="zh-CN"/>
                              </w:rPr>
                              <w:t>Content: To fully and separately replicate the raw data from the input files: 【</w:t>
                            </w:r>
                            <w:r>
                              <w:rPr>
                                <w:rFonts w:ascii="Arial" w:hAnsi="Arial" w:eastAsia="Microsoft YaHei" w:cs="Arial"/>
                                <w:sz w:val="16"/>
                                <w:szCs w:val="16"/>
                                <w:lang w:eastAsia="zh-CN"/>
                              </w:rPr>
                              <w:t>1263 ADP flexiform template_HK_NewHire</w:t>
                            </w:r>
                            <w:r>
                              <w:rPr>
                                <w:rFonts w:hint="eastAsia" w:ascii="Arial" w:hAnsi="Arial" w:eastAsia="Microsoft YaHei" w:cs="Arial"/>
                                <w:sz w:val="16"/>
                                <w:szCs w:val="16"/>
                                <w:lang w:eastAsia="zh-CN"/>
                              </w:rPr>
                              <w:t>】【</w:t>
                            </w:r>
                            <w:r>
                              <w:rPr>
                                <w:rFonts w:ascii="Arial" w:hAnsi="Arial" w:eastAsia="Microsoft YaHei" w:cs="Arial"/>
                                <w:sz w:val="16"/>
                                <w:szCs w:val="16"/>
                                <w:lang w:eastAsia="zh-CN"/>
                              </w:rPr>
                              <w:t xml:space="preserve">1263 ADP flexiform template_HK_ </w:t>
                            </w:r>
                            <w:r>
                              <w:rPr>
                                <w:rFonts w:hint="eastAsia" w:ascii="Arial" w:hAnsi="Arial" w:eastAsia="Microsoft YaHei" w:cs="Arial"/>
                                <w:sz w:val="16"/>
                                <w:szCs w:val="16"/>
                                <w:lang w:eastAsia="zh-CN"/>
                              </w:rPr>
                              <w:t>Data</w:t>
                            </w:r>
                            <w:r>
                              <w:rPr>
                                <w:rFonts w:ascii="Arial" w:hAnsi="Arial" w:eastAsia="Microsoft YaHei" w:cs="Arial"/>
                                <w:sz w:val="16"/>
                                <w:szCs w:val="16"/>
                                <w:lang w:eastAsia="zh-CN"/>
                              </w:rPr>
                              <w:t>Change</w:t>
                            </w:r>
                            <w:r>
                              <w:rPr>
                                <w:rFonts w:hint="eastAsia" w:ascii="Arial" w:hAnsi="Arial" w:eastAsia="Microsoft YaHei" w:cs="Arial"/>
                                <w:sz w:val="16"/>
                                <w:szCs w:val="16"/>
                                <w:lang w:eastAsia="zh-CN"/>
                              </w:rPr>
                              <w:t>】【</w:t>
                            </w:r>
                            <w:r>
                              <w:rPr>
                                <w:rFonts w:ascii="Arial" w:hAnsi="Arial" w:eastAsia="Microsoft YaHei" w:cs="Arial"/>
                                <w:sz w:val="16"/>
                                <w:szCs w:val="16"/>
                                <w:lang w:eastAsia="zh-CN"/>
                              </w:rPr>
                              <w:t xml:space="preserve">1263 ADP flexiform template_HK_ </w:t>
                            </w:r>
                            <w:r>
                              <w:rPr>
                                <w:rFonts w:hint="eastAsia" w:ascii="Arial" w:hAnsi="Arial" w:eastAsia="Microsoft YaHei" w:cs="Arial"/>
                                <w:sz w:val="16"/>
                                <w:szCs w:val="16"/>
                                <w:lang w:eastAsia="zh-CN"/>
                              </w:rPr>
                              <w:t>Comp】【</w:t>
                            </w:r>
                            <w:r>
                              <w:rPr>
                                <w:rFonts w:ascii="Arial" w:hAnsi="Arial" w:eastAsia="Microsoft YaHei" w:cs="Arial"/>
                                <w:sz w:val="16"/>
                                <w:szCs w:val="16"/>
                                <w:lang w:eastAsia="zh-CN"/>
                              </w:rPr>
                              <w:t>1263 ADP flexiform template_HK_Termination</w:t>
                            </w:r>
                            <w:r>
                              <w:rPr>
                                <w:rFonts w:hint="eastAsia" w:ascii="Arial" w:hAnsi="Arial" w:eastAsia="Microsoft YaHei" w:cs="Arial"/>
                                <w:sz w:val="16"/>
                                <w:szCs w:val="16"/>
                                <w:lang w:eastAsia="zh-CN"/>
                              </w:rPr>
                              <w:t>】【</w:t>
                            </w:r>
                            <w:r>
                              <w:rPr>
                                <w:rFonts w:ascii="Arial" w:hAnsi="Arial" w:eastAsia="Microsoft YaHei" w:cs="Arial"/>
                                <w:sz w:val="16"/>
                                <w:szCs w:val="16"/>
                                <w:lang w:eastAsia="zh-CN"/>
                              </w:rPr>
                              <w:t>1263 ADP flexiform template_HK_ Attendance</w:t>
                            </w:r>
                            <w:r>
                              <w:rPr>
                                <w:rFonts w:hint="eastAsia" w:ascii="Arial" w:hAnsi="Arial" w:eastAsia="Microsoft YaHei" w:cs="Arial"/>
                                <w:sz w:val="16"/>
                                <w:szCs w:val="16"/>
                                <w:lang w:eastAsia="zh-CN"/>
                              </w:rPr>
                              <w:t>】and 【</w:t>
                            </w:r>
                            <w:r>
                              <w:rPr>
                                <w:rFonts w:ascii="Arial" w:hAnsi="Arial" w:eastAsia="Microsoft YaHei" w:cs="Arial"/>
                                <w:sz w:val="16"/>
                                <w:szCs w:val="16"/>
                                <w:lang w:eastAsia="zh-CN"/>
                              </w:rPr>
                              <w:t>1263 ADP flexiform template_HK_Variable</w:t>
                            </w:r>
                            <w:r>
                              <w:rPr>
                                <w:rFonts w:hint="eastAsia" w:ascii="Arial" w:hAnsi="Arial" w:eastAsia="Microsoft YaHei" w:cs="Arial"/>
                                <w:sz w:val="16"/>
                                <w:szCs w:val="16"/>
                                <w:lang w:eastAsia="zh-CN"/>
                              </w:rPr>
                              <w:t>】.</w:t>
                            </w:r>
                          </w:p>
                          <w:p w14:paraId="66F31369">
                            <w:pPr>
                              <w:jc w:val="both"/>
                              <w:rPr>
                                <w:rFonts w:ascii="Arial" w:hAnsi="Arial" w:eastAsia="Microsoft YaHei" w:cs="Arial"/>
                                <w:sz w:val="16"/>
                                <w:szCs w:val="16"/>
                                <w:lang w:eastAsia="zh-CN"/>
                              </w:rPr>
                            </w:pPr>
                          </w:p>
                          <w:p w14:paraId="163C866D">
                            <w:pPr>
                              <w:numPr>
                                <w:ilvl w:val="0"/>
                                <w:numId w:val="5"/>
                              </w:numPr>
                              <w:jc w:val="both"/>
                              <w:rPr>
                                <w:rFonts w:ascii="Arial" w:hAnsi="Arial" w:eastAsia="Microsoft YaHei" w:cs="Arial"/>
                                <w:sz w:val="16"/>
                                <w:szCs w:val="16"/>
                              </w:rPr>
                            </w:pPr>
                            <w:r>
                              <w:rPr>
                                <w:rFonts w:hint="eastAsia" w:ascii="Arial" w:hAnsi="Arial" w:eastAsia="Microsoft YaHei" w:cs="Arial"/>
                                <w:sz w:val="16"/>
                                <w:szCs w:val="16"/>
                              </w:rPr>
                              <w:t>【VariablePay】</w:t>
                            </w:r>
                          </w:p>
                          <w:p w14:paraId="2AFDD0ED">
                            <w:pPr>
                              <w:jc w:val="both"/>
                              <w:rPr>
                                <w:rFonts w:ascii="Arial" w:hAnsi="Arial" w:eastAsia="Microsoft YaHei" w:cs="Arial"/>
                                <w:sz w:val="16"/>
                                <w:szCs w:val="16"/>
                              </w:rPr>
                            </w:pPr>
                            <w:r>
                              <w:rPr>
                                <w:rFonts w:ascii="Arial" w:hAnsi="Arial" w:eastAsia="Microsoft YaHei" w:cs="Arial"/>
                                <w:sz w:val="16"/>
                                <w:szCs w:val="16"/>
                                <w:lang w:eastAsia="zh-CN"/>
                              </w:rPr>
                              <w:t xml:space="preserve">●  </w:t>
                            </w:r>
                            <w:r>
                              <w:rPr>
                                <w:rFonts w:hint="eastAsia" w:ascii="Arial" w:hAnsi="Arial" w:eastAsia="Microsoft YaHei" w:cs="Arial"/>
                                <w:sz w:val="16"/>
                                <w:szCs w:val="16"/>
                                <w:lang w:eastAsia="zh-CN"/>
                              </w:rPr>
                              <w:t>Content: Based on the raw data of the 【VariablePay】 sheet, insert six new columns to the right of the "Adjustment of Parental Paid Time Off (PPTO) payment" column. These new columns are: IA Pay Split, MPF Relevant Income Rewrite, MPF VC Relevant Income Rew</w:t>
                            </w:r>
                            <w:r>
                              <w:rPr>
                                <w:rFonts w:ascii="Arial" w:hAnsi="Arial" w:eastAsia="Microsoft YaHei" w:cs="Arial"/>
                                <w:sz w:val="16"/>
                                <w:szCs w:val="16"/>
                                <w:lang w:eastAsia="zh-CN"/>
                              </w:rPr>
                              <w:t>rite, Paternity Leave payment adjustment, PPTO EAO Rate input, and Flexible benefits.</w:t>
                            </w:r>
                          </w:p>
                          <w:p w14:paraId="6644D8F4">
                            <w:pPr>
                              <w:jc w:val="both"/>
                              <w:rPr>
                                <w:rFonts w:ascii="Arial" w:hAnsi="Arial" w:eastAsia="Microsoft YaHei" w:cs="Arial"/>
                                <w:sz w:val="16"/>
                                <w:szCs w:val="16"/>
                                <w:lang w:eastAsia="zh-CN"/>
                              </w:rPr>
                            </w:pPr>
                          </w:p>
                          <w:p w14:paraId="7A440611">
                            <w:pPr>
                              <w:numPr>
                                <w:ilvl w:val="0"/>
                                <w:numId w:val="5"/>
                              </w:numPr>
                              <w:jc w:val="both"/>
                              <w:rPr>
                                <w:rFonts w:ascii="Arial" w:hAnsi="Arial" w:eastAsia="Microsoft YaHei" w:cs="Arial"/>
                                <w:sz w:val="16"/>
                                <w:szCs w:val="16"/>
                              </w:rPr>
                            </w:pPr>
                            <w:r>
                              <w:rPr>
                                <w:rFonts w:hint="eastAsia" w:ascii="Arial" w:hAnsi="Arial" w:eastAsia="Microsoft YaHei" w:cs="Arial"/>
                                <w:sz w:val="16"/>
                                <w:szCs w:val="16"/>
                              </w:rPr>
                              <w:t>【Attendance】【VariablePay】</w:t>
                            </w:r>
                          </w:p>
                          <w:p w14:paraId="1EA9BCEE">
                            <w:pPr>
                              <w:jc w:val="both"/>
                              <w:rPr>
                                <w:rFonts w:ascii="Arial" w:hAnsi="Arial" w:eastAsia="Microsoft YaHei" w:cs="Arial"/>
                                <w:sz w:val="16"/>
                                <w:szCs w:val="16"/>
                                <w:lang w:eastAsia="zh-CN"/>
                              </w:rPr>
                            </w:pPr>
                            <w:r>
                              <w:rPr>
                                <w:rFonts w:ascii="Arial" w:hAnsi="Arial" w:eastAsia="Microsoft YaHei" w:cs="Arial"/>
                                <w:sz w:val="16"/>
                                <w:szCs w:val="16"/>
                                <w:lang w:eastAsia="zh-CN"/>
                              </w:rPr>
                              <w:t>●  Content: Populate the data retrieved from other tables based on the corresponding Employee Code.</w:t>
                            </w:r>
                          </w:p>
                          <w:p w14:paraId="70C1A896">
                            <w:pPr>
                              <w:jc w:val="both"/>
                              <w:rPr>
                                <w:rFonts w:ascii="Arial" w:hAnsi="Arial" w:eastAsia="Microsoft YaHei" w:cs="Arial"/>
                                <w:sz w:val="16"/>
                                <w:szCs w:val="16"/>
                              </w:rPr>
                            </w:pPr>
                            <w:r>
                              <w:rPr>
                                <w:rFonts w:ascii="Arial" w:hAnsi="Arial" w:eastAsia="Microsoft YaHei" w:cs="Arial"/>
                                <w:sz w:val="16"/>
                                <w:szCs w:val="16"/>
                              </w:rPr>
                              <w:t>●  Retrieval Rules:</w:t>
                            </w:r>
                          </w:p>
                          <w:p w14:paraId="506D7030">
                            <w:pPr>
                              <w:numPr>
                                <w:ilvl w:val="0"/>
                                <w:numId w:val="6"/>
                              </w:numPr>
                              <w:jc w:val="both"/>
                              <w:rPr>
                                <w:rFonts w:ascii="Arial" w:hAnsi="Arial" w:eastAsia="Microsoft YaHei" w:cs="Arial"/>
                                <w:sz w:val="16"/>
                                <w:szCs w:val="16"/>
                                <w:lang w:eastAsia="zh-CN"/>
                              </w:rPr>
                            </w:pPr>
                            <w:r>
                              <w:rPr>
                                <w:rFonts w:hint="eastAsia" w:ascii="Arial" w:hAnsi="Arial" w:eastAsia="Microsoft YaHei" w:cs="Arial"/>
                                <w:sz w:val="16"/>
                                <w:szCs w:val="16"/>
                                <w:lang w:eastAsia="zh-CN"/>
                              </w:rPr>
                              <w:t>Match based on Employee Code to obtain values from specific rows and columns, or to calculate and derive specific values, which are then written into designated cell positions in the 【Attendance】 or 【VariablePay】 sheets.</w:t>
                            </w:r>
                          </w:p>
                          <w:p w14:paraId="1175B848">
                            <w:pPr>
                              <w:numPr>
                                <w:ilvl w:val="0"/>
                                <w:numId w:val="6"/>
                              </w:numPr>
                              <w:jc w:val="both"/>
                              <w:rPr>
                                <w:rFonts w:ascii="Arial" w:hAnsi="Arial" w:eastAsia="Microsoft YaHei" w:cs="Arial"/>
                                <w:sz w:val="16"/>
                                <w:szCs w:val="16"/>
                                <w:lang w:eastAsia="zh-CN"/>
                              </w:rPr>
                            </w:pPr>
                            <w:r>
                              <w:rPr>
                                <w:rFonts w:hint="eastAsia" w:ascii="Arial" w:hAnsi="Arial" w:eastAsia="Microsoft YaHei" w:cs="Arial"/>
                                <w:sz w:val="16"/>
                                <w:szCs w:val="16"/>
                              </w:rPr>
                              <w:t>If certain data cannot be found in the other tables (including the Employee Code itself) but exists in the 【Attendance】 or 【VariablePay】 sheets, the corresponding cell positions in the 【Attendance】 or 【VariablePay】 sheets should be left blank.</w:t>
                            </w:r>
                          </w:p>
                          <w:p w14:paraId="6C2B69A3">
                            <w:pPr>
                              <w:numPr>
                                <w:ilvl w:val="0"/>
                                <w:numId w:val="6"/>
                              </w:numPr>
                              <w:jc w:val="both"/>
                              <w:rPr>
                                <w:rFonts w:ascii="Arial" w:hAnsi="Arial" w:eastAsia="Microsoft YaHei" w:cs="Arial"/>
                                <w:sz w:val="16"/>
                                <w:szCs w:val="16"/>
                                <w:lang w:eastAsia="zh-CN"/>
                              </w:rPr>
                            </w:pPr>
                            <w:r>
                              <w:rPr>
                                <w:rFonts w:hint="eastAsia" w:ascii="Arial" w:hAnsi="Arial" w:eastAsia="Microsoft YaHei" w:cs="Arial"/>
                                <w:sz w:val="16"/>
                                <w:szCs w:val="16"/>
                              </w:rPr>
                              <w:t>If certain data exists in the other tables (including the Employee Code) but is not included in the 【Attendance】 or 【VariablePay】 sheets, this extra data should be appended sequentially to the end of the 【Attendance】 or 【VariablePay】 sheets. (For example, if the 【VariablePay】 sheet has 20 rows of data, and the process retrieves 30 rows—where 20 rows have matching Employee Codes in the 【VariablePay】 sheet and the remaining 10 rows do not—then the Employee Codes for these 10 extra rows should be written into rows 21 to 30 of the 【VariablePay】 sheet. Subsequent sub-processes will then retrieve other data and populate the corresponding cells based on the Employee Code.)</w:t>
                            </w:r>
                          </w:p>
                        </w:txbxContent>
                      </wps:txbx>
                      <wps:bodyPr rot="0" spcFirstLastPara="0" vertOverflow="overflow" horzOverflow="overflow" vert="horz" wrap="square" lIns="114300" tIns="114300" rIns="114300" bIns="114300" numCol="1" spcCol="0" rtlCol="0" fromWordArt="0" anchor="t" anchorCtr="0" forceAA="0" compatLnSpc="1">
                        <a:spAutoFit/>
                      </wps:bodyPr>
                    </wps:wsp>
                  </a:graphicData>
                </a:graphic>
              </wp:inline>
            </w:drawing>
          </mc:Choice>
          <mc:Fallback>
            <w:pict>
              <v:shape id="文本框 u1h7q1" o:spid="_x0000_s1026" o:spt="202" type="#_x0000_t202" style="height:468pt;width:468pt;" fillcolor="#FEF8E4" filled="t" stroked="t" coordsize="21600,21600" o:gfxdata="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7CZL9IAAAAFAQAADwAAAAAAAAABACAAAAAiAAAAZHJzL2Rvd25yZXYueG1sUEsBAhQAFAAA&#10;AAgAh07iQOm7T2hnAgAA4wQAAA4AAAAAAAAAAQAgAAAAIQEAAGRycy9lMm9Eb2MueG1sUEsFBgAA&#10;AAAGAAYAWQEAAPoFAAAAAA==&#10;">
                <v:fill on="t" focussize="0,0"/>
                <v:stroke color="#FBEBAE" opacity="6553f" joinstyle="round"/>
                <v:imagedata o:title=""/>
                <o:lock v:ext="edit" aspectratio="f"/>
                <v:textbox inset="3.175mm,3.175mm,3.175mm,3.175mm" style="mso-fit-shape-to-text:t;">
                  <w:txbxContent>
                    <w:p w14:paraId="0F5D8193">
                      <w:pPr>
                        <w:jc w:val="both"/>
                        <w:rPr>
                          <w:rFonts w:ascii="Arial" w:hAnsi="Arial" w:eastAsia="Microsoft YaHei" w:cs="Arial"/>
                          <w:sz w:val="16"/>
                          <w:szCs w:val="16"/>
                          <w:lang w:eastAsia="zh-CN"/>
                        </w:rPr>
                      </w:pPr>
                      <w:r>
                        <w:rPr>
                          <w:rFonts w:ascii="Arial" w:hAnsi="Arial" w:eastAsia="Microsoft YaHei" w:cs="Arial"/>
                          <w:sz w:val="16"/>
                          <w:szCs w:val="16"/>
                          <w:lang w:eastAsia="zh-CN"/>
                        </w:rPr>
                        <w:t>Output the detailed specifications as follows:</w:t>
                      </w:r>
                    </w:p>
                    <w:p w14:paraId="11409C14">
                      <w:pPr>
                        <w:numPr>
                          <w:ilvl w:val="0"/>
                          <w:numId w:val="5"/>
                        </w:numPr>
                        <w:jc w:val="both"/>
                        <w:rPr>
                          <w:rFonts w:ascii="Arial" w:hAnsi="Arial" w:eastAsia="Microsoft YaHei" w:cs="Arial"/>
                          <w:sz w:val="16"/>
                          <w:szCs w:val="16"/>
                        </w:rPr>
                      </w:pPr>
                      <w:r>
                        <w:rPr>
                          <w:rFonts w:hint="eastAsia" w:ascii="Arial" w:hAnsi="Arial" w:eastAsia="Microsoft YaHei" w:cs="Arial"/>
                          <w:sz w:val="16"/>
                          <w:szCs w:val="16"/>
                        </w:rPr>
                        <w:t>【New</w:t>
                      </w:r>
                      <w:r>
                        <w:rPr>
                          <w:rFonts w:hint="eastAsia" w:ascii="Arial" w:hAnsi="Arial" w:eastAsia="Microsoft YaHei" w:cs="Arial"/>
                          <w:sz w:val="16"/>
                          <w:szCs w:val="16"/>
                          <w:lang w:eastAsia="zh-CN"/>
                        </w:rPr>
                        <w:t xml:space="preserve"> </w:t>
                      </w:r>
                      <w:r>
                        <w:rPr>
                          <w:rFonts w:hint="eastAsia" w:ascii="Arial" w:hAnsi="Arial" w:eastAsia="Microsoft YaHei" w:cs="Arial"/>
                          <w:sz w:val="16"/>
                          <w:szCs w:val="16"/>
                        </w:rPr>
                        <w:t>Hire】【Information</w:t>
                      </w:r>
                      <w:r>
                        <w:rPr>
                          <w:rFonts w:hint="eastAsia" w:ascii="Arial" w:hAnsi="Arial" w:eastAsia="Microsoft YaHei" w:cs="Arial"/>
                          <w:sz w:val="16"/>
                          <w:szCs w:val="16"/>
                          <w:lang w:eastAsia="zh-CN"/>
                        </w:rPr>
                        <w:t xml:space="preserve"> </w:t>
                      </w:r>
                      <w:r>
                        <w:rPr>
                          <w:rFonts w:hint="eastAsia" w:ascii="Arial" w:hAnsi="Arial" w:eastAsia="Microsoft YaHei" w:cs="Arial"/>
                          <w:sz w:val="16"/>
                          <w:szCs w:val="16"/>
                        </w:rPr>
                        <w:t>Change】【SalaryChange】【Termination】</w:t>
                      </w:r>
                      <w:r>
                        <w:rPr>
                          <w:rFonts w:hint="eastAsia" w:ascii="Arial" w:hAnsi="Arial" w:eastAsia="Microsoft YaHei" w:cs="Arial"/>
                          <w:sz w:val="16"/>
                          <w:szCs w:val="16"/>
                          <w:lang w:eastAsia="zh-CN"/>
                        </w:rPr>
                        <w:t>【</w:t>
                      </w:r>
                      <w:r>
                        <w:rPr>
                          <w:rFonts w:ascii="Arial" w:hAnsi="Arial" w:eastAsia="Microsoft YaHei" w:cs="Arial"/>
                          <w:sz w:val="16"/>
                          <w:szCs w:val="16"/>
                          <w:lang w:eastAsia="zh-CN"/>
                        </w:rPr>
                        <w:t>Attendance</w:t>
                      </w:r>
                      <w:r>
                        <w:rPr>
                          <w:rFonts w:hint="eastAsia" w:ascii="Arial" w:hAnsi="Arial" w:eastAsia="Microsoft YaHei" w:cs="Arial"/>
                          <w:sz w:val="16"/>
                          <w:szCs w:val="16"/>
                          <w:lang w:eastAsia="zh-CN"/>
                        </w:rPr>
                        <w:t>】</w:t>
                      </w:r>
                      <w:r>
                        <w:rPr>
                          <w:rFonts w:hint="eastAsia" w:ascii="Arial" w:hAnsi="Arial" w:eastAsia="Microsoft YaHei" w:cs="Arial"/>
                          <w:sz w:val="16"/>
                          <w:szCs w:val="16"/>
                        </w:rPr>
                        <w:t>【VariablePay】</w:t>
                      </w:r>
                    </w:p>
                    <w:p w14:paraId="76B05D2A">
                      <w:pPr>
                        <w:jc w:val="both"/>
                        <w:rPr>
                          <w:rFonts w:ascii="Arial" w:hAnsi="Arial" w:eastAsia="Microsoft YaHei" w:cs="Arial"/>
                          <w:sz w:val="16"/>
                          <w:szCs w:val="16"/>
                          <w:lang w:eastAsia="zh-CN"/>
                        </w:rPr>
                      </w:pPr>
                      <w:r>
                        <w:rPr>
                          <w:rFonts w:ascii="Arial" w:hAnsi="Arial" w:eastAsia="Microsoft YaHei" w:cs="Arial"/>
                          <w:sz w:val="16"/>
                          <w:szCs w:val="16"/>
                          <w:lang w:eastAsia="zh-CN"/>
                        </w:rPr>
                        <w:t xml:space="preserve">●  </w:t>
                      </w:r>
                      <w:r>
                        <w:rPr>
                          <w:rFonts w:hint="eastAsia" w:ascii="Arial" w:hAnsi="Arial" w:eastAsia="Microsoft YaHei" w:cs="Arial"/>
                          <w:sz w:val="16"/>
                          <w:szCs w:val="16"/>
                          <w:lang w:eastAsia="zh-CN"/>
                        </w:rPr>
                        <w:t>Content: To fully and separately replicate the raw data from the input files: 【</w:t>
                      </w:r>
                      <w:r>
                        <w:rPr>
                          <w:rFonts w:ascii="Arial" w:hAnsi="Arial" w:eastAsia="Microsoft YaHei" w:cs="Arial"/>
                          <w:sz w:val="16"/>
                          <w:szCs w:val="16"/>
                          <w:lang w:eastAsia="zh-CN"/>
                        </w:rPr>
                        <w:t>1263 ADP flexiform template_HK_NewHire</w:t>
                      </w:r>
                      <w:r>
                        <w:rPr>
                          <w:rFonts w:hint="eastAsia" w:ascii="Arial" w:hAnsi="Arial" w:eastAsia="Microsoft YaHei" w:cs="Arial"/>
                          <w:sz w:val="16"/>
                          <w:szCs w:val="16"/>
                          <w:lang w:eastAsia="zh-CN"/>
                        </w:rPr>
                        <w:t>】【</w:t>
                      </w:r>
                      <w:r>
                        <w:rPr>
                          <w:rFonts w:ascii="Arial" w:hAnsi="Arial" w:eastAsia="Microsoft YaHei" w:cs="Arial"/>
                          <w:sz w:val="16"/>
                          <w:szCs w:val="16"/>
                          <w:lang w:eastAsia="zh-CN"/>
                        </w:rPr>
                        <w:t xml:space="preserve">1263 ADP flexiform template_HK_ </w:t>
                      </w:r>
                      <w:r>
                        <w:rPr>
                          <w:rFonts w:hint="eastAsia" w:ascii="Arial" w:hAnsi="Arial" w:eastAsia="Microsoft YaHei" w:cs="Arial"/>
                          <w:sz w:val="16"/>
                          <w:szCs w:val="16"/>
                          <w:lang w:eastAsia="zh-CN"/>
                        </w:rPr>
                        <w:t>Data</w:t>
                      </w:r>
                      <w:r>
                        <w:rPr>
                          <w:rFonts w:ascii="Arial" w:hAnsi="Arial" w:eastAsia="Microsoft YaHei" w:cs="Arial"/>
                          <w:sz w:val="16"/>
                          <w:szCs w:val="16"/>
                          <w:lang w:eastAsia="zh-CN"/>
                        </w:rPr>
                        <w:t>Change</w:t>
                      </w:r>
                      <w:r>
                        <w:rPr>
                          <w:rFonts w:hint="eastAsia" w:ascii="Arial" w:hAnsi="Arial" w:eastAsia="Microsoft YaHei" w:cs="Arial"/>
                          <w:sz w:val="16"/>
                          <w:szCs w:val="16"/>
                          <w:lang w:eastAsia="zh-CN"/>
                        </w:rPr>
                        <w:t>】【</w:t>
                      </w:r>
                      <w:r>
                        <w:rPr>
                          <w:rFonts w:ascii="Arial" w:hAnsi="Arial" w:eastAsia="Microsoft YaHei" w:cs="Arial"/>
                          <w:sz w:val="16"/>
                          <w:szCs w:val="16"/>
                          <w:lang w:eastAsia="zh-CN"/>
                        </w:rPr>
                        <w:t xml:space="preserve">1263 ADP flexiform template_HK_ </w:t>
                      </w:r>
                      <w:r>
                        <w:rPr>
                          <w:rFonts w:hint="eastAsia" w:ascii="Arial" w:hAnsi="Arial" w:eastAsia="Microsoft YaHei" w:cs="Arial"/>
                          <w:sz w:val="16"/>
                          <w:szCs w:val="16"/>
                          <w:lang w:eastAsia="zh-CN"/>
                        </w:rPr>
                        <w:t>Comp】【</w:t>
                      </w:r>
                      <w:r>
                        <w:rPr>
                          <w:rFonts w:ascii="Arial" w:hAnsi="Arial" w:eastAsia="Microsoft YaHei" w:cs="Arial"/>
                          <w:sz w:val="16"/>
                          <w:szCs w:val="16"/>
                          <w:lang w:eastAsia="zh-CN"/>
                        </w:rPr>
                        <w:t>1263 ADP flexiform template_HK_Termination</w:t>
                      </w:r>
                      <w:r>
                        <w:rPr>
                          <w:rFonts w:hint="eastAsia" w:ascii="Arial" w:hAnsi="Arial" w:eastAsia="Microsoft YaHei" w:cs="Arial"/>
                          <w:sz w:val="16"/>
                          <w:szCs w:val="16"/>
                          <w:lang w:eastAsia="zh-CN"/>
                        </w:rPr>
                        <w:t>】【</w:t>
                      </w:r>
                      <w:r>
                        <w:rPr>
                          <w:rFonts w:ascii="Arial" w:hAnsi="Arial" w:eastAsia="Microsoft YaHei" w:cs="Arial"/>
                          <w:sz w:val="16"/>
                          <w:szCs w:val="16"/>
                          <w:lang w:eastAsia="zh-CN"/>
                        </w:rPr>
                        <w:t>1263 ADP flexiform template_HK_ Attendance</w:t>
                      </w:r>
                      <w:r>
                        <w:rPr>
                          <w:rFonts w:hint="eastAsia" w:ascii="Arial" w:hAnsi="Arial" w:eastAsia="Microsoft YaHei" w:cs="Arial"/>
                          <w:sz w:val="16"/>
                          <w:szCs w:val="16"/>
                          <w:lang w:eastAsia="zh-CN"/>
                        </w:rPr>
                        <w:t>】and 【</w:t>
                      </w:r>
                      <w:r>
                        <w:rPr>
                          <w:rFonts w:ascii="Arial" w:hAnsi="Arial" w:eastAsia="Microsoft YaHei" w:cs="Arial"/>
                          <w:sz w:val="16"/>
                          <w:szCs w:val="16"/>
                          <w:lang w:eastAsia="zh-CN"/>
                        </w:rPr>
                        <w:t>1263 ADP flexiform template_HK_Variable</w:t>
                      </w:r>
                      <w:r>
                        <w:rPr>
                          <w:rFonts w:hint="eastAsia" w:ascii="Arial" w:hAnsi="Arial" w:eastAsia="Microsoft YaHei" w:cs="Arial"/>
                          <w:sz w:val="16"/>
                          <w:szCs w:val="16"/>
                          <w:lang w:eastAsia="zh-CN"/>
                        </w:rPr>
                        <w:t>】.</w:t>
                      </w:r>
                    </w:p>
                    <w:p w14:paraId="66F31369">
                      <w:pPr>
                        <w:jc w:val="both"/>
                        <w:rPr>
                          <w:rFonts w:ascii="Arial" w:hAnsi="Arial" w:eastAsia="Microsoft YaHei" w:cs="Arial"/>
                          <w:sz w:val="16"/>
                          <w:szCs w:val="16"/>
                          <w:lang w:eastAsia="zh-CN"/>
                        </w:rPr>
                      </w:pPr>
                    </w:p>
                    <w:p w14:paraId="163C866D">
                      <w:pPr>
                        <w:numPr>
                          <w:ilvl w:val="0"/>
                          <w:numId w:val="5"/>
                        </w:numPr>
                        <w:jc w:val="both"/>
                        <w:rPr>
                          <w:rFonts w:ascii="Arial" w:hAnsi="Arial" w:eastAsia="Microsoft YaHei" w:cs="Arial"/>
                          <w:sz w:val="16"/>
                          <w:szCs w:val="16"/>
                        </w:rPr>
                      </w:pPr>
                      <w:r>
                        <w:rPr>
                          <w:rFonts w:hint="eastAsia" w:ascii="Arial" w:hAnsi="Arial" w:eastAsia="Microsoft YaHei" w:cs="Arial"/>
                          <w:sz w:val="16"/>
                          <w:szCs w:val="16"/>
                        </w:rPr>
                        <w:t>【VariablePay】</w:t>
                      </w:r>
                    </w:p>
                    <w:p w14:paraId="2AFDD0ED">
                      <w:pPr>
                        <w:jc w:val="both"/>
                        <w:rPr>
                          <w:rFonts w:ascii="Arial" w:hAnsi="Arial" w:eastAsia="Microsoft YaHei" w:cs="Arial"/>
                          <w:sz w:val="16"/>
                          <w:szCs w:val="16"/>
                        </w:rPr>
                      </w:pPr>
                      <w:r>
                        <w:rPr>
                          <w:rFonts w:ascii="Arial" w:hAnsi="Arial" w:eastAsia="Microsoft YaHei" w:cs="Arial"/>
                          <w:sz w:val="16"/>
                          <w:szCs w:val="16"/>
                          <w:lang w:eastAsia="zh-CN"/>
                        </w:rPr>
                        <w:t xml:space="preserve">●  </w:t>
                      </w:r>
                      <w:r>
                        <w:rPr>
                          <w:rFonts w:hint="eastAsia" w:ascii="Arial" w:hAnsi="Arial" w:eastAsia="Microsoft YaHei" w:cs="Arial"/>
                          <w:sz w:val="16"/>
                          <w:szCs w:val="16"/>
                          <w:lang w:eastAsia="zh-CN"/>
                        </w:rPr>
                        <w:t>Content: Based on the raw data of the 【VariablePay】 sheet, insert six new columns to the right of the "Adjustment of Parental Paid Time Off (PPTO) payment" column. These new columns are: IA Pay Split, MPF Relevant Income Rewrite, MPF VC Relevant Income Rew</w:t>
                      </w:r>
                      <w:r>
                        <w:rPr>
                          <w:rFonts w:ascii="Arial" w:hAnsi="Arial" w:eastAsia="Microsoft YaHei" w:cs="Arial"/>
                          <w:sz w:val="16"/>
                          <w:szCs w:val="16"/>
                          <w:lang w:eastAsia="zh-CN"/>
                        </w:rPr>
                        <w:t>rite, Paternity Leave payment adjustment, PPTO EAO Rate input, and Flexible benefits.</w:t>
                      </w:r>
                    </w:p>
                    <w:p w14:paraId="6644D8F4">
                      <w:pPr>
                        <w:jc w:val="both"/>
                        <w:rPr>
                          <w:rFonts w:ascii="Arial" w:hAnsi="Arial" w:eastAsia="Microsoft YaHei" w:cs="Arial"/>
                          <w:sz w:val="16"/>
                          <w:szCs w:val="16"/>
                          <w:lang w:eastAsia="zh-CN"/>
                        </w:rPr>
                      </w:pPr>
                    </w:p>
                    <w:p w14:paraId="7A440611">
                      <w:pPr>
                        <w:numPr>
                          <w:ilvl w:val="0"/>
                          <w:numId w:val="5"/>
                        </w:numPr>
                        <w:jc w:val="both"/>
                        <w:rPr>
                          <w:rFonts w:ascii="Arial" w:hAnsi="Arial" w:eastAsia="Microsoft YaHei" w:cs="Arial"/>
                          <w:sz w:val="16"/>
                          <w:szCs w:val="16"/>
                        </w:rPr>
                      </w:pPr>
                      <w:r>
                        <w:rPr>
                          <w:rFonts w:hint="eastAsia" w:ascii="Arial" w:hAnsi="Arial" w:eastAsia="Microsoft YaHei" w:cs="Arial"/>
                          <w:sz w:val="16"/>
                          <w:szCs w:val="16"/>
                        </w:rPr>
                        <w:t>【Attendance】【VariablePay】</w:t>
                      </w:r>
                    </w:p>
                    <w:p w14:paraId="1EA9BCEE">
                      <w:pPr>
                        <w:jc w:val="both"/>
                        <w:rPr>
                          <w:rFonts w:ascii="Arial" w:hAnsi="Arial" w:eastAsia="Microsoft YaHei" w:cs="Arial"/>
                          <w:sz w:val="16"/>
                          <w:szCs w:val="16"/>
                          <w:lang w:eastAsia="zh-CN"/>
                        </w:rPr>
                      </w:pPr>
                      <w:r>
                        <w:rPr>
                          <w:rFonts w:ascii="Arial" w:hAnsi="Arial" w:eastAsia="Microsoft YaHei" w:cs="Arial"/>
                          <w:sz w:val="16"/>
                          <w:szCs w:val="16"/>
                          <w:lang w:eastAsia="zh-CN"/>
                        </w:rPr>
                        <w:t>●  Content: Populate the data retrieved from other tables based on the corresponding Employee Code.</w:t>
                      </w:r>
                    </w:p>
                    <w:p w14:paraId="70C1A896">
                      <w:pPr>
                        <w:jc w:val="both"/>
                        <w:rPr>
                          <w:rFonts w:ascii="Arial" w:hAnsi="Arial" w:eastAsia="Microsoft YaHei" w:cs="Arial"/>
                          <w:sz w:val="16"/>
                          <w:szCs w:val="16"/>
                        </w:rPr>
                      </w:pPr>
                      <w:r>
                        <w:rPr>
                          <w:rFonts w:ascii="Arial" w:hAnsi="Arial" w:eastAsia="Microsoft YaHei" w:cs="Arial"/>
                          <w:sz w:val="16"/>
                          <w:szCs w:val="16"/>
                        </w:rPr>
                        <w:t>●  Retrieval Rules:</w:t>
                      </w:r>
                    </w:p>
                    <w:p w14:paraId="506D7030">
                      <w:pPr>
                        <w:numPr>
                          <w:ilvl w:val="0"/>
                          <w:numId w:val="6"/>
                        </w:numPr>
                        <w:jc w:val="both"/>
                        <w:rPr>
                          <w:rFonts w:ascii="Arial" w:hAnsi="Arial" w:eastAsia="Microsoft YaHei" w:cs="Arial"/>
                          <w:sz w:val="16"/>
                          <w:szCs w:val="16"/>
                          <w:lang w:eastAsia="zh-CN"/>
                        </w:rPr>
                      </w:pPr>
                      <w:r>
                        <w:rPr>
                          <w:rFonts w:hint="eastAsia" w:ascii="Arial" w:hAnsi="Arial" w:eastAsia="Microsoft YaHei" w:cs="Arial"/>
                          <w:sz w:val="16"/>
                          <w:szCs w:val="16"/>
                          <w:lang w:eastAsia="zh-CN"/>
                        </w:rPr>
                        <w:t>Match based on Employee Code to obtain values from specific rows and columns, or to calculate and derive specific values, which are then written into designated cell positions in the 【Attendance】 or 【VariablePay】 sheets.</w:t>
                      </w:r>
                    </w:p>
                    <w:p w14:paraId="1175B848">
                      <w:pPr>
                        <w:numPr>
                          <w:ilvl w:val="0"/>
                          <w:numId w:val="6"/>
                        </w:numPr>
                        <w:jc w:val="both"/>
                        <w:rPr>
                          <w:rFonts w:ascii="Arial" w:hAnsi="Arial" w:eastAsia="Microsoft YaHei" w:cs="Arial"/>
                          <w:sz w:val="16"/>
                          <w:szCs w:val="16"/>
                          <w:lang w:eastAsia="zh-CN"/>
                        </w:rPr>
                      </w:pPr>
                      <w:r>
                        <w:rPr>
                          <w:rFonts w:hint="eastAsia" w:ascii="Arial" w:hAnsi="Arial" w:eastAsia="Microsoft YaHei" w:cs="Arial"/>
                          <w:sz w:val="16"/>
                          <w:szCs w:val="16"/>
                        </w:rPr>
                        <w:t>If certain data cannot be found in the other tables (including the Employee Code itself) but exists in the 【Attendance】 or 【VariablePay】 sheets, the corresponding cell positions in the 【Attendance】 or 【VariablePay】 sheets should be left blank.</w:t>
                      </w:r>
                    </w:p>
                    <w:p w14:paraId="6C2B69A3">
                      <w:pPr>
                        <w:numPr>
                          <w:ilvl w:val="0"/>
                          <w:numId w:val="6"/>
                        </w:numPr>
                        <w:jc w:val="both"/>
                        <w:rPr>
                          <w:rFonts w:ascii="Arial" w:hAnsi="Arial" w:eastAsia="Microsoft YaHei" w:cs="Arial"/>
                          <w:sz w:val="16"/>
                          <w:szCs w:val="16"/>
                          <w:lang w:eastAsia="zh-CN"/>
                        </w:rPr>
                      </w:pPr>
                      <w:r>
                        <w:rPr>
                          <w:rFonts w:hint="eastAsia" w:ascii="Arial" w:hAnsi="Arial" w:eastAsia="Microsoft YaHei" w:cs="Arial"/>
                          <w:sz w:val="16"/>
                          <w:szCs w:val="16"/>
                        </w:rPr>
                        <w:t>If certain data exists in the other tables (including the Employee Code) but is not included in the 【Attendance】 or 【VariablePay】 sheets, this extra data should be appended sequentially to the end of the 【Attendance】 or 【VariablePay】 sheets. (For example, if the 【VariablePay】 sheet has 20 rows of data, and the process retrieves 30 rows—where 20 rows have matching Employee Codes in the 【VariablePay】 sheet and the remaining 10 rows do not—then the Employee Codes for these 10 extra rows should be written into rows 21 to 30 of the 【VariablePay】 sheet. Subsequent sub-processes will then retrieve other data and populate the corresponding cells based on the Employee Code.)</w:t>
                      </w:r>
                    </w:p>
                  </w:txbxContent>
                </v:textbox>
                <w10:wrap type="none"/>
                <w10:anchorlock/>
              </v:shape>
            </w:pict>
          </mc:Fallback>
        </mc:AlternateContent>
      </w:r>
    </w:p>
    <w:p w14:paraId="469B3A56">
      <w:pPr>
        <w:jc w:val="both"/>
        <w:rPr>
          <w:rFonts w:ascii="Arial" w:hAnsi="Arial" w:eastAsia="Microsoft YaHei" w:cs="Arial"/>
          <w:lang w:eastAsia="zh-CN"/>
        </w:rPr>
      </w:pPr>
    </w:p>
    <w:p w14:paraId="4C19D107">
      <w:pPr>
        <w:pStyle w:val="5"/>
        <w:numPr>
          <w:ilvl w:val="3"/>
          <w:numId w:val="3"/>
        </w:numPr>
        <w:pBdr>
          <w:bottom w:val="none" w:color="auto" w:sz="0" w:space="0"/>
        </w:pBdr>
        <w:rPr>
          <w:rFonts w:ascii="Arial" w:hAnsi="Arial" w:eastAsia="Microsoft YaHei" w:cs="Arial"/>
          <w:color w:val="000000"/>
        </w:rPr>
      </w:pPr>
      <w:r>
        <w:rPr>
          <w:rFonts w:ascii="Arial" w:hAnsi="Arial" w:eastAsia="Microsoft YaHei" w:cs="Arial"/>
          <w:color w:val="000000"/>
          <w:lang w:eastAsia="zh-CN"/>
        </w:rPr>
        <w:t>写入</w:t>
      </w:r>
      <w:r>
        <w:rPr>
          <w:rFonts w:ascii="Arial" w:hAnsi="Arial" w:eastAsia="Microsoft YaHei" w:cs="Arial"/>
          <w:color w:val="000000"/>
        </w:rPr>
        <w:t>Flexi form out put</w:t>
      </w:r>
    </w:p>
    <w:p w14:paraId="1574E6F1">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RPA report</w:t>
      </w:r>
    </w:p>
    <w:p w14:paraId="7C85D44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Copy the 【1263 ADP flexiform template_HK_NewHire】【1263 ADP flexiform template_HK_DataChange】【1263 ADP flexiform template_HK_Comp】【1263 ADP flexiform template_HK_Termination】and【1263 ADP flexiform template_HK_Variable】 tables to the [NewHire] [</w:t>
      </w:r>
      <w:r>
        <w:rPr>
          <w:rFonts w:ascii="Arial" w:hAnsi="Arial" w:eastAsia="Microsoft YaHei" w:cs="Arial"/>
          <w:color w:val="000000"/>
          <w:sz w:val="20"/>
          <w:lang w:eastAsia="zh-CN"/>
        </w:rPr>
        <w:t>InformationChange</w:t>
      </w:r>
      <w:r>
        <w:rPr>
          <w:rFonts w:hint="eastAsia" w:ascii="Arial" w:hAnsi="Arial" w:eastAsia="Microsoft YaHei" w:cs="Arial"/>
          <w:color w:val="000000"/>
          <w:sz w:val="20"/>
          <w:lang w:eastAsia="zh-CN"/>
        </w:rPr>
        <w:t>] [</w:t>
      </w:r>
      <w:r>
        <w:rPr>
          <w:rFonts w:ascii="Arial" w:hAnsi="Arial" w:eastAsia="Microsoft YaHei" w:cs="Arial"/>
          <w:color w:val="000000"/>
          <w:sz w:val="20"/>
          <w:lang w:eastAsia="zh-CN"/>
        </w:rPr>
        <w:t>SalaryChange</w:t>
      </w:r>
      <w:r>
        <w:rPr>
          <w:rFonts w:hint="eastAsia" w:ascii="Arial" w:hAnsi="Arial" w:eastAsia="Microsoft YaHei" w:cs="Arial"/>
          <w:color w:val="000000"/>
          <w:sz w:val="20"/>
          <w:lang w:eastAsia="zh-CN"/>
        </w:rPr>
        <w:t>] [</w:t>
      </w:r>
      <w:r>
        <w:rPr>
          <w:rFonts w:ascii="Arial" w:hAnsi="Arial" w:eastAsia="Microsoft YaHei" w:cs="Arial"/>
          <w:color w:val="000000"/>
          <w:sz w:val="20"/>
          <w:lang w:eastAsia="zh-CN"/>
        </w:rPr>
        <w:t>Termination</w:t>
      </w:r>
      <w:r>
        <w:rPr>
          <w:rFonts w:hint="eastAsia" w:ascii="Arial" w:hAnsi="Arial" w:eastAsia="Microsoft YaHei" w:cs="Arial"/>
          <w:color w:val="000000"/>
          <w:sz w:val="20"/>
          <w:lang w:eastAsia="zh-CN"/>
        </w:rPr>
        <w:t>] and [</w:t>
      </w:r>
      <w:r>
        <w:rPr>
          <w:rFonts w:ascii="Arial" w:hAnsi="Arial" w:eastAsia="Microsoft YaHei" w:cs="Arial"/>
          <w:color w:val="000000"/>
          <w:sz w:val="20"/>
          <w:lang w:eastAsia="zh-CN"/>
        </w:rPr>
        <w:t>VariablePay</w:t>
      </w:r>
      <w:r>
        <w:rPr>
          <w:rFonts w:hint="eastAsia" w:ascii="Arial" w:hAnsi="Arial" w:eastAsia="Microsoft YaHei" w:cs="Arial"/>
          <w:color w:val="000000"/>
          <w:sz w:val="20"/>
          <w:lang w:eastAsia="zh-CN"/>
        </w:rPr>
        <w:t>] sheets respectively in the 【Flexi form out put YYYYMMDD.xlsx】 file.</w:t>
      </w:r>
    </w:p>
    <w:p w14:paraId="34FCE317">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One time payment report</w:t>
      </w:r>
    </w:p>
    <w:p w14:paraId="11A0B770">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First, filter the 【One time payment report】 to exclude all records where [One-Time Payment Plan] is either Inspire Points Value or Inspire Cash Award. Then, apply a further filter to keep only records where [Completed On] falls between the day after the pr</w:t>
      </w:r>
      <w:r>
        <w:rPr>
          <w:rFonts w:ascii="Arial" w:hAnsi="Arial" w:eastAsia="Microsoft YaHei" w:cs="Arial"/>
          <w:color w:val="000000"/>
          <w:sz w:val="20"/>
          <w:lang w:eastAsia="zh-CN"/>
        </w:rPr>
        <w:t>evious month's cut-off date and the current month's cut-off date, and where [Scheduled Payment Date] belongs to the previous month.</w:t>
      </w:r>
    </w:p>
    <w:p w14:paraId="400949DD">
      <w:pPr>
        <w:spacing w:after="0"/>
        <w:ind w:firstLine="400" w:firstLineChars="200"/>
        <w:jc w:val="both"/>
        <w:rPr>
          <w:rFonts w:ascii="Arial" w:hAnsi="Arial" w:eastAsia="Microsoft YaHei" w:cs="Arial"/>
          <w:color w:val="000000"/>
          <w:sz w:val="20"/>
          <w:lang w:eastAsia="zh-CN"/>
        </w:rPr>
      </w:pPr>
    </w:p>
    <w:p w14:paraId="5DA9FEE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Next, from the filtered dataset, extract the full set of Employee ID and Actual Payment – Amount for records where [One-Time Payment Plan] is one of the following:</w:t>
      </w:r>
    </w:p>
    <w:p w14:paraId="1191AAB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Lump Sum Merit, Sign On Bonus, Retention Bonus, Referral Payment, Manager of the Year Award, MD Award, Employee Award, New Year's Allowance, Cash award, SIP to AIP Transition.</w:t>
      </w:r>
    </w:p>
    <w:p w14:paraId="2F2D652D">
      <w:pPr>
        <w:spacing w:after="0"/>
        <w:ind w:firstLine="400" w:firstLineChars="200"/>
        <w:jc w:val="both"/>
        <w:rPr>
          <w:rFonts w:ascii="Arial" w:hAnsi="Arial" w:eastAsia="Microsoft YaHei" w:cs="Arial"/>
          <w:color w:val="000000"/>
          <w:sz w:val="20"/>
          <w:lang w:eastAsia="zh-CN"/>
        </w:rPr>
      </w:pPr>
    </w:p>
    <w:p w14:paraId="66EC447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multiple Actual Payment – Amount values exist for the same Employee ID under the same One-Time Payment Plan, sum these amounts to ensure a single Actual Payment – Amount value per Employee ID per plan type.</w:t>
      </w:r>
    </w:p>
    <w:p w14:paraId="478A73FC">
      <w:pPr>
        <w:spacing w:after="0"/>
        <w:ind w:firstLine="400" w:firstLineChars="200"/>
        <w:jc w:val="both"/>
        <w:rPr>
          <w:rFonts w:ascii="Arial" w:hAnsi="Arial" w:eastAsia="Microsoft YaHei" w:cs="Arial"/>
          <w:color w:val="000000"/>
          <w:sz w:val="20"/>
          <w:lang w:eastAsia="zh-CN"/>
        </w:rPr>
      </w:pPr>
    </w:p>
    <w:p w14:paraId="0CAAFD8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Finally, map the Employee ID to the Employee Code in the 【VariablePay】 sheet and write the corresponding summed Actual Payment – Amount values into their designated rows and columns.</w:t>
      </w:r>
    </w:p>
    <w:p w14:paraId="374785A9">
      <w:pPr>
        <w:spacing w:after="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8"/>
        <w:gridCol w:w="3338"/>
      </w:tblGrid>
      <w:tr w14:paraId="76F05B3E">
        <w:trPr>
          <w:trHeight w:val="300" w:hRule="atLeast"/>
        </w:trPr>
        <w:tc>
          <w:tcPr>
            <w:tcW w:w="3257" w:type="pct"/>
            <w:shd w:val="clear" w:color="auto" w:fill="2972F4"/>
          </w:tcPr>
          <w:p w14:paraId="4DDF7684">
            <w:pPr>
              <w:spacing w:after="0"/>
              <w:jc w:val="center"/>
              <w:rPr>
                <w:rFonts w:ascii="Arial" w:hAnsi="Arial" w:eastAsia="Microsoft YaHei" w:cs="Arial"/>
                <w:b/>
                <w:bCs/>
                <w:color w:val="000000"/>
                <w:sz w:val="20"/>
                <w:lang w:eastAsia="zh-CN"/>
              </w:rPr>
            </w:pPr>
            <w:r>
              <w:rPr>
                <w:rFonts w:ascii="Arial" w:hAnsi="Arial" w:eastAsia="Microsoft YaHei" w:cs="Arial"/>
                <w:b/>
                <w:bCs/>
                <w:color w:val="000000"/>
                <w:sz w:val="20"/>
                <w:lang w:eastAsia="zh-CN"/>
              </w:rPr>
              <w:t>One time payment report</w:t>
            </w:r>
          </w:p>
        </w:tc>
        <w:tc>
          <w:tcPr>
            <w:tcW w:w="1743" w:type="pct"/>
            <w:shd w:val="clear" w:color="auto" w:fill="2972F4"/>
          </w:tcPr>
          <w:p w14:paraId="10D282CB">
            <w:pPr>
              <w:spacing w:after="0"/>
              <w:jc w:val="center"/>
              <w:rPr>
                <w:rFonts w:ascii="Arial" w:hAnsi="Arial" w:eastAsia="Microsoft YaHei" w:cs="Arial"/>
                <w:b/>
                <w:bCs/>
                <w:color w:val="000000"/>
                <w:sz w:val="20"/>
                <w:lang w:eastAsia="zh-CN"/>
              </w:rPr>
            </w:pPr>
            <w:r>
              <w:rPr>
                <w:rFonts w:ascii="Arial" w:hAnsi="Arial" w:eastAsia="Microsoft YaHei" w:cs="Arial"/>
                <w:b/>
                <w:bCs/>
                <w:sz w:val="20"/>
                <w:lang w:eastAsia="zh-CN" w:bidi="ar"/>
              </w:rPr>
              <w:t>Flexi form out put - VariablePay</w:t>
            </w:r>
          </w:p>
        </w:tc>
      </w:tr>
      <w:tr w14:paraId="7D9DD721">
        <w:trPr>
          <w:trHeight w:val="300" w:hRule="atLeast"/>
        </w:trPr>
        <w:tc>
          <w:tcPr>
            <w:tcW w:w="3257" w:type="pct"/>
          </w:tcPr>
          <w:p w14:paraId="7DE94DE2">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Lump Sum Merit</w:t>
            </w:r>
            <w:r>
              <w:rPr>
                <w:rFonts w:hint="eastAsia" w:ascii="Arial" w:hAnsi="Arial" w:eastAsia="Microsoft YaHei" w:cs="Arial"/>
                <w:color w:val="000000"/>
                <w:sz w:val="20"/>
                <w:lang w:eastAsia="zh-CN"/>
              </w:rPr>
              <w:t>）</w:t>
            </w:r>
          </w:p>
        </w:tc>
        <w:tc>
          <w:tcPr>
            <w:tcW w:w="1743" w:type="pct"/>
          </w:tcPr>
          <w:p w14:paraId="7A5DDABF">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Lump Sum Bonus</w:t>
            </w:r>
          </w:p>
        </w:tc>
      </w:tr>
      <w:tr w14:paraId="4BCDC451">
        <w:trPr>
          <w:trHeight w:val="300" w:hRule="atLeast"/>
        </w:trPr>
        <w:tc>
          <w:tcPr>
            <w:tcW w:w="3257" w:type="pct"/>
          </w:tcPr>
          <w:p w14:paraId="2B531609">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Sign On Bonus</w:t>
            </w:r>
            <w:r>
              <w:rPr>
                <w:rFonts w:hint="eastAsia" w:ascii="Arial" w:hAnsi="Arial" w:eastAsia="Microsoft YaHei" w:cs="Arial"/>
                <w:color w:val="000000"/>
                <w:sz w:val="20"/>
                <w:lang w:eastAsia="zh-CN"/>
              </w:rPr>
              <w:t>）</w:t>
            </w:r>
          </w:p>
        </w:tc>
        <w:tc>
          <w:tcPr>
            <w:tcW w:w="1743" w:type="pct"/>
          </w:tcPr>
          <w:p w14:paraId="2D81134A">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Sign On Bonus</w:t>
            </w:r>
          </w:p>
        </w:tc>
      </w:tr>
      <w:tr w14:paraId="4500D5B2">
        <w:trPr>
          <w:trHeight w:val="300" w:hRule="atLeast"/>
        </w:trPr>
        <w:tc>
          <w:tcPr>
            <w:tcW w:w="3257" w:type="pct"/>
          </w:tcPr>
          <w:p w14:paraId="2FF12760">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Retention Bonus</w:t>
            </w:r>
            <w:r>
              <w:rPr>
                <w:rFonts w:hint="eastAsia" w:ascii="Arial" w:hAnsi="Arial" w:eastAsia="Microsoft YaHei" w:cs="Arial"/>
                <w:color w:val="000000"/>
                <w:sz w:val="20"/>
                <w:lang w:eastAsia="zh-CN"/>
              </w:rPr>
              <w:t>）</w:t>
            </w:r>
          </w:p>
        </w:tc>
        <w:tc>
          <w:tcPr>
            <w:tcW w:w="1743" w:type="pct"/>
          </w:tcPr>
          <w:p w14:paraId="51806072">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Retention Bonus</w:t>
            </w:r>
          </w:p>
        </w:tc>
      </w:tr>
      <w:tr w14:paraId="4B52014F">
        <w:trPr>
          <w:trHeight w:val="300" w:hRule="atLeast"/>
        </w:trPr>
        <w:tc>
          <w:tcPr>
            <w:tcW w:w="3257" w:type="pct"/>
          </w:tcPr>
          <w:p w14:paraId="4C12F72A">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Referral Payment</w:t>
            </w:r>
            <w:r>
              <w:rPr>
                <w:rFonts w:hint="eastAsia" w:ascii="Arial" w:hAnsi="Arial" w:eastAsia="Microsoft YaHei" w:cs="Arial"/>
                <w:color w:val="000000"/>
                <w:sz w:val="20"/>
                <w:lang w:eastAsia="zh-CN"/>
              </w:rPr>
              <w:t>）</w:t>
            </w:r>
          </w:p>
        </w:tc>
        <w:tc>
          <w:tcPr>
            <w:tcW w:w="1743" w:type="pct"/>
          </w:tcPr>
          <w:p w14:paraId="0EA0D682">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Referral Bonus</w:t>
            </w:r>
          </w:p>
        </w:tc>
      </w:tr>
      <w:tr w14:paraId="6309A2E0">
        <w:trPr>
          <w:trHeight w:val="300" w:hRule="atLeast"/>
        </w:trPr>
        <w:tc>
          <w:tcPr>
            <w:tcW w:w="3257" w:type="pct"/>
          </w:tcPr>
          <w:p w14:paraId="24090380">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Manager of the Year Award</w:t>
            </w:r>
            <w:r>
              <w:rPr>
                <w:rFonts w:hint="eastAsia" w:ascii="Arial" w:hAnsi="Arial" w:eastAsia="Microsoft YaHei" w:cs="Arial"/>
                <w:color w:val="000000"/>
                <w:sz w:val="20"/>
                <w:lang w:eastAsia="zh-CN"/>
              </w:rPr>
              <w:t>）</w:t>
            </w:r>
          </w:p>
        </w:tc>
        <w:tc>
          <w:tcPr>
            <w:tcW w:w="1743" w:type="pct"/>
          </w:tcPr>
          <w:p w14:paraId="08D80A23">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Manager of the Year Award</w:t>
            </w:r>
          </w:p>
        </w:tc>
      </w:tr>
      <w:tr w14:paraId="37F3D04D">
        <w:trPr>
          <w:trHeight w:val="300" w:hRule="atLeast"/>
        </w:trPr>
        <w:tc>
          <w:tcPr>
            <w:tcW w:w="3257" w:type="pct"/>
          </w:tcPr>
          <w:p w14:paraId="03BA5421">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MD Award</w:t>
            </w:r>
            <w:r>
              <w:rPr>
                <w:rFonts w:hint="eastAsia" w:ascii="Arial" w:hAnsi="Arial" w:eastAsia="Microsoft YaHei" w:cs="Arial"/>
                <w:color w:val="000000"/>
                <w:sz w:val="20"/>
                <w:lang w:eastAsia="zh-CN"/>
              </w:rPr>
              <w:t>）</w:t>
            </w:r>
          </w:p>
        </w:tc>
        <w:tc>
          <w:tcPr>
            <w:tcW w:w="1743" w:type="pct"/>
          </w:tcPr>
          <w:p w14:paraId="1E3A26EB">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MD Award</w:t>
            </w:r>
          </w:p>
        </w:tc>
      </w:tr>
      <w:tr w14:paraId="65826F4D">
        <w:trPr>
          <w:trHeight w:val="300" w:hRule="atLeast"/>
        </w:trPr>
        <w:tc>
          <w:tcPr>
            <w:tcW w:w="3257" w:type="pct"/>
          </w:tcPr>
          <w:p w14:paraId="1F8AE607">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Employee Award</w:t>
            </w:r>
            <w:r>
              <w:rPr>
                <w:rFonts w:hint="eastAsia" w:ascii="Arial" w:hAnsi="Arial" w:eastAsia="Microsoft YaHei" w:cs="Arial"/>
                <w:color w:val="000000"/>
                <w:sz w:val="20"/>
                <w:lang w:eastAsia="zh-CN"/>
              </w:rPr>
              <w:t>）</w:t>
            </w:r>
          </w:p>
        </w:tc>
        <w:tc>
          <w:tcPr>
            <w:tcW w:w="1743" w:type="pct"/>
          </w:tcPr>
          <w:p w14:paraId="2EA75C08">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Employee Award</w:t>
            </w:r>
          </w:p>
        </w:tc>
      </w:tr>
      <w:tr w14:paraId="19EC55C9">
        <w:trPr>
          <w:trHeight w:val="300" w:hRule="atLeast"/>
        </w:trPr>
        <w:tc>
          <w:tcPr>
            <w:tcW w:w="3257" w:type="pct"/>
          </w:tcPr>
          <w:p w14:paraId="57F4D95A">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New Year's Allowance</w:t>
            </w:r>
            <w:r>
              <w:rPr>
                <w:rFonts w:hint="eastAsia" w:ascii="Arial" w:hAnsi="Arial" w:eastAsia="Microsoft YaHei" w:cs="Arial"/>
                <w:color w:val="000000"/>
                <w:sz w:val="20"/>
                <w:lang w:eastAsia="zh-CN"/>
              </w:rPr>
              <w:t>）</w:t>
            </w:r>
          </w:p>
        </w:tc>
        <w:tc>
          <w:tcPr>
            <w:tcW w:w="1743" w:type="pct"/>
          </w:tcPr>
          <w:p w14:paraId="67433F9D">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Red Packet</w:t>
            </w:r>
          </w:p>
        </w:tc>
      </w:tr>
      <w:tr w14:paraId="72B06F6F">
        <w:trPr>
          <w:trHeight w:val="300" w:hRule="atLeast"/>
        </w:trPr>
        <w:tc>
          <w:tcPr>
            <w:tcW w:w="3257" w:type="pct"/>
          </w:tcPr>
          <w:p w14:paraId="1AA3BB24">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Cash award / SIP to AIP Transition</w:t>
            </w:r>
            <w:r>
              <w:rPr>
                <w:rFonts w:hint="eastAsia" w:ascii="Arial" w:hAnsi="Arial" w:eastAsia="Microsoft YaHei" w:cs="Arial"/>
                <w:color w:val="000000"/>
                <w:sz w:val="20"/>
                <w:lang w:eastAsia="zh-CN"/>
              </w:rPr>
              <w:t>）</w:t>
            </w:r>
          </w:p>
        </w:tc>
        <w:tc>
          <w:tcPr>
            <w:tcW w:w="1743" w:type="pct"/>
          </w:tcPr>
          <w:p w14:paraId="164F139F">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Other Allowance</w:t>
            </w:r>
          </w:p>
        </w:tc>
      </w:tr>
    </w:tbl>
    <w:p w14:paraId="75AFE9C3">
      <w:pPr>
        <w:spacing w:after="0"/>
        <w:jc w:val="both"/>
        <w:rPr>
          <w:rFonts w:ascii="Arial" w:hAnsi="Arial" w:eastAsia="Microsoft YaHei" w:cs="Arial"/>
          <w:color w:val="000000"/>
          <w:sz w:val="20"/>
          <w:lang w:eastAsia="zh-CN"/>
        </w:rPr>
      </w:pPr>
    </w:p>
    <w:p w14:paraId="78A7C22A">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Inspire Awards payroll report</w:t>
      </w:r>
    </w:p>
    <w:p w14:paraId="4A2DA43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Employee ID and Actual Payment – Amount values from the 【Inspire Awards payroll report】 where [One-Time Payment Plan = Inspire Points Value] and [One-Time Payment Plan = Inspire Cash]. If duplicate Employee IDs are found, sum their </w:t>
      </w:r>
      <w:r>
        <w:rPr>
          <w:rFonts w:ascii="Arial" w:hAnsi="Arial" w:eastAsia="Microsoft YaHei" w:cs="Arial"/>
          <w:color w:val="000000"/>
          <w:sz w:val="20"/>
          <w:lang w:eastAsia="zh-CN"/>
        </w:rPr>
        <w:t>Actual Payment – Amount values to ensure each Employee ID receives only one consolidated Actual Payment – Amount value per One-Time Payment Plan type.</w:t>
      </w:r>
    </w:p>
    <w:p w14:paraId="5401818F">
      <w:pPr>
        <w:spacing w:after="0"/>
        <w:ind w:firstLine="400" w:firstLineChars="200"/>
        <w:jc w:val="both"/>
        <w:rPr>
          <w:rFonts w:ascii="Arial" w:hAnsi="Arial" w:eastAsia="Microsoft YaHei" w:cs="Arial"/>
          <w:color w:val="000000"/>
          <w:sz w:val="20"/>
          <w:lang w:eastAsia="zh-CN"/>
        </w:rPr>
      </w:pPr>
    </w:p>
    <w:p w14:paraId="61DD9AA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Employee ID to the Employee Code in the 【VariablePay】 sheet and write the corresponding values into their designated rows and columns.</w:t>
      </w:r>
    </w:p>
    <w:p w14:paraId="0162E827">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6D379399">
        <w:trPr>
          <w:trHeight w:val="300" w:hRule="atLeast"/>
        </w:trPr>
        <w:tc>
          <w:tcPr>
            <w:tcW w:w="2499" w:type="pct"/>
            <w:shd w:val="clear" w:color="auto" w:fill="2972F4"/>
          </w:tcPr>
          <w:p w14:paraId="4A70C781">
            <w:pPr>
              <w:spacing w:after="0"/>
              <w:jc w:val="center"/>
              <w:rPr>
                <w:rFonts w:ascii="Arial" w:hAnsi="Arial" w:eastAsia="Microsoft YaHei" w:cs="Arial"/>
                <w:b/>
                <w:bCs/>
                <w:color w:val="000000"/>
                <w:sz w:val="20"/>
              </w:rPr>
            </w:pPr>
            <w:r>
              <w:rPr>
                <w:rFonts w:ascii="Arial" w:hAnsi="Arial" w:eastAsia="Microsoft YaHei" w:cs="Arial"/>
                <w:b/>
                <w:bCs/>
                <w:color w:val="000000"/>
                <w:sz w:val="20"/>
              </w:rPr>
              <w:t xml:space="preserve">Inspire Awards </w:t>
            </w:r>
            <w:r>
              <w:rPr>
                <w:rFonts w:hint="eastAsia" w:ascii="Arial" w:hAnsi="Arial" w:eastAsia="Microsoft YaHei" w:cs="Arial"/>
                <w:b/>
                <w:bCs/>
                <w:color w:val="000000"/>
                <w:sz w:val="20"/>
                <w:lang w:eastAsia="zh-CN"/>
              </w:rPr>
              <w:t>p</w:t>
            </w:r>
            <w:r>
              <w:rPr>
                <w:rFonts w:ascii="Arial" w:hAnsi="Arial" w:eastAsia="Microsoft YaHei" w:cs="Arial"/>
                <w:b/>
                <w:bCs/>
                <w:color w:val="000000"/>
                <w:sz w:val="20"/>
              </w:rPr>
              <w:t xml:space="preserve">ayroll </w:t>
            </w:r>
            <w:r>
              <w:rPr>
                <w:rFonts w:hint="eastAsia" w:ascii="Arial" w:hAnsi="Arial" w:eastAsia="Microsoft YaHei" w:cs="Arial"/>
                <w:b/>
                <w:bCs/>
                <w:color w:val="000000"/>
                <w:sz w:val="20"/>
                <w:lang w:eastAsia="zh-CN"/>
              </w:rPr>
              <w:t>r</w:t>
            </w:r>
            <w:r>
              <w:rPr>
                <w:rFonts w:ascii="Arial" w:hAnsi="Arial" w:eastAsia="Microsoft YaHei" w:cs="Arial"/>
                <w:b/>
                <w:bCs/>
                <w:color w:val="000000"/>
                <w:sz w:val="20"/>
              </w:rPr>
              <w:t>eport</w:t>
            </w:r>
          </w:p>
        </w:tc>
        <w:tc>
          <w:tcPr>
            <w:tcW w:w="2501" w:type="pct"/>
            <w:shd w:val="clear" w:color="auto" w:fill="2972F4"/>
          </w:tcPr>
          <w:p w14:paraId="63A28790">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0A4B88D0">
        <w:trPr>
          <w:trHeight w:val="300" w:hRule="atLeast"/>
        </w:trPr>
        <w:tc>
          <w:tcPr>
            <w:tcW w:w="2499" w:type="pct"/>
          </w:tcPr>
          <w:p w14:paraId="08265131">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Inspire Points Value</w:t>
            </w:r>
            <w:r>
              <w:rPr>
                <w:rFonts w:hint="eastAsia" w:ascii="Arial" w:hAnsi="Arial" w:eastAsia="Microsoft YaHei" w:cs="Arial"/>
                <w:color w:val="000000"/>
                <w:sz w:val="20"/>
                <w:lang w:eastAsia="zh-CN"/>
              </w:rPr>
              <w:t>）</w:t>
            </w:r>
          </w:p>
        </w:tc>
        <w:tc>
          <w:tcPr>
            <w:tcW w:w="2501" w:type="pct"/>
          </w:tcPr>
          <w:p w14:paraId="41057AF9">
            <w:pPr>
              <w:spacing w:after="0"/>
              <w:jc w:val="both"/>
              <w:rPr>
                <w:rFonts w:ascii="Arial" w:hAnsi="Arial" w:eastAsia="Microsoft YaHei" w:cs="Arial"/>
                <w:color w:val="000000"/>
                <w:sz w:val="20"/>
              </w:rPr>
            </w:pPr>
            <w:r>
              <w:rPr>
                <w:rFonts w:ascii="Arial" w:hAnsi="Arial" w:eastAsia="Microsoft YaHei" w:cs="Arial"/>
                <w:color w:val="000000"/>
                <w:sz w:val="20"/>
              </w:rPr>
              <w:t>InspirePoints</w:t>
            </w:r>
          </w:p>
        </w:tc>
      </w:tr>
      <w:tr w14:paraId="2C2E5AF3">
        <w:trPr>
          <w:trHeight w:val="300" w:hRule="atLeast"/>
        </w:trPr>
        <w:tc>
          <w:tcPr>
            <w:tcW w:w="2499" w:type="pct"/>
          </w:tcPr>
          <w:p w14:paraId="0ECC4BB0">
            <w:pPr>
              <w:spacing w:after="0"/>
              <w:jc w:val="both"/>
              <w:rPr>
                <w:rFonts w:ascii="Arial" w:hAnsi="Arial" w:eastAsia="Microsoft YaHei" w:cs="Arial"/>
                <w:color w:val="000000"/>
                <w:sz w:val="20"/>
              </w:rPr>
            </w:pPr>
            <w:r>
              <w:rPr>
                <w:rFonts w:ascii="Arial" w:hAnsi="Arial" w:eastAsia="Microsoft YaHei" w:cs="Arial"/>
                <w:color w:val="000000"/>
                <w:sz w:val="20"/>
                <w:lang w:eastAsia="zh-CN"/>
              </w:rPr>
              <w:t>Actual Payment – Amount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Inspire Cash</w:t>
            </w:r>
            <w:r>
              <w:rPr>
                <w:rFonts w:hint="eastAsia" w:ascii="Arial" w:hAnsi="Arial" w:eastAsia="Microsoft YaHei" w:cs="Arial"/>
                <w:color w:val="000000"/>
                <w:sz w:val="20"/>
                <w:lang w:eastAsia="zh-CN"/>
              </w:rPr>
              <w:t>）</w:t>
            </w:r>
            <w:r>
              <w:t xml:space="preserve"> </w:t>
            </w:r>
          </w:p>
        </w:tc>
        <w:tc>
          <w:tcPr>
            <w:tcW w:w="2501" w:type="pct"/>
          </w:tcPr>
          <w:p w14:paraId="4E805449">
            <w:pPr>
              <w:spacing w:after="0"/>
              <w:jc w:val="both"/>
              <w:rPr>
                <w:rFonts w:ascii="Arial" w:hAnsi="Arial" w:eastAsia="Microsoft YaHei" w:cs="Arial"/>
                <w:color w:val="000000"/>
                <w:sz w:val="20"/>
              </w:rPr>
            </w:pPr>
            <w:r>
              <w:rPr>
                <w:rFonts w:ascii="Arial" w:hAnsi="Arial" w:eastAsia="Microsoft YaHei" w:cs="Arial"/>
                <w:color w:val="000000"/>
                <w:sz w:val="20"/>
              </w:rPr>
              <w:t>Inspire Cash</w:t>
            </w:r>
          </w:p>
        </w:tc>
      </w:tr>
    </w:tbl>
    <w:p w14:paraId="0963DB5F">
      <w:pPr>
        <w:spacing w:after="0"/>
        <w:ind w:firstLine="400" w:firstLineChars="200"/>
        <w:jc w:val="both"/>
        <w:rPr>
          <w:rFonts w:ascii="Arial" w:hAnsi="Arial" w:eastAsia="Microsoft YaHei" w:cs="Arial"/>
          <w:color w:val="000000"/>
          <w:sz w:val="20"/>
          <w:lang w:eastAsia="zh-CN"/>
        </w:rPr>
      </w:pPr>
    </w:p>
    <w:p w14:paraId="56E37CBD">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rPr>
        <w:t>Employee_Leave_Transactions_Report</w:t>
      </w:r>
    </w:p>
    <w:p w14:paraId="70354576">
      <w:pPr>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WIN, FROM DATE, TO DATE, APPLY DATE, and APPROVAL DATE from the 【Employee_Leave_Transactions_Report】 where [STATUS = Approved]. Using the combination of WIN &amp; FROM DATE &amp; TO DATE &amp; APPLY DATE &amp; APPROVAL DATE as a unique identifier, </w:t>
      </w:r>
      <w:r>
        <w:rPr>
          <w:rFonts w:ascii="Arial" w:hAnsi="Arial" w:eastAsia="Microsoft YaHei" w:cs="Arial"/>
          <w:color w:val="000000"/>
          <w:sz w:val="20"/>
          <w:lang w:eastAsia="zh-CN"/>
        </w:rPr>
        <w:t>compare this data with the previous month's records to identify new leave entries (i.e., those that have not been paid). For these newly identified leave records, apply the following calculation logic:</w:t>
      </w:r>
    </w:p>
    <w:p w14:paraId="46B6A1CC">
      <w:pPr>
        <w:pStyle w:val="97"/>
        <w:numPr>
          <w:ilvl w:val="0"/>
          <w:numId w:val="8"/>
        </w:numPr>
        <w:spacing w:after="0"/>
        <w:jc w:val="both"/>
        <w:rPr>
          <w:rFonts w:ascii="Arial" w:hAnsi="Arial" w:eastAsia="Microsoft YaHei" w:cs="Arial"/>
          <w:bCs/>
          <w:color w:val="000000"/>
          <w:sz w:val="20"/>
          <w:lang w:eastAsia="zh-CN"/>
        </w:rPr>
      </w:pPr>
      <w:r>
        <w:rPr>
          <w:rFonts w:ascii="Arial" w:hAnsi="Arial" w:eastAsia="Microsoft YaHei" w:cs="Arial"/>
          <w:bCs/>
          <w:color w:val="000000"/>
          <w:sz w:val="20"/>
          <w:lang w:eastAsia="zh-CN"/>
        </w:rPr>
        <w:t xml:space="preserve">Annual </w:t>
      </w:r>
      <w:r>
        <w:rPr>
          <w:rFonts w:hint="eastAsia" w:ascii="Arial" w:hAnsi="Arial" w:eastAsia="Microsoft YaHei" w:cs="Arial"/>
          <w:bCs/>
          <w:color w:val="000000"/>
          <w:sz w:val="20"/>
          <w:lang w:eastAsia="zh-CN"/>
        </w:rPr>
        <w:t>L</w:t>
      </w:r>
      <w:r>
        <w:rPr>
          <w:rFonts w:ascii="Arial" w:hAnsi="Arial" w:eastAsia="Microsoft YaHei" w:cs="Arial"/>
          <w:bCs/>
          <w:color w:val="000000"/>
          <w:sz w:val="20"/>
          <w:lang w:eastAsia="zh-CN"/>
        </w:rPr>
        <w:t>eave</w:t>
      </w:r>
      <w:r>
        <w:rPr>
          <w:rFonts w:hint="eastAsia" w:ascii="Arial" w:hAnsi="Arial" w:eastAsia="Microsoft YaHei" w:cs="Arial"/>
          <w:bCs/>
          <w:color w:val="000000"/>
          <w:sz w:val="20"/>
          <w:lang w:eastAsia="zh-CN"/>
        </w:rPr>
        <w:t>:</w:t>
      </w:r>
    </w:p>
    <w:p w14:paraId="4E77A7C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Extract the full set of WIN, FROM DATE, TO DATE, and TOTAL DAYS from the newly identified (i.e., unpaid) leave records where [LEAVE TYPE = Annual Leave], and convert the TOTAL DAYS values to a numeric format. If the FROM DATE and TO DATE span across multiple calendar months, automatically split the record into multiple entries, with each entry containing only the actual number of days falling within a single calendar month. </w:t>
      </w:r>
    </w:p>
    <w:p w14:paraId="7A3513D0">
      <w:pPr>
        <w:spacing w:after="0"/>
        <w:ind w:firstLine="400" w:firstLineChars="200"/>
        <w:jc w:val="both"/>
        <w:rPr>
          <w:rFonts w:ascii="Arial" w:hAnsi="Arial" w:eastAsia="Microsoft YaHei" w:cs="Arial"/>
          <w:color w:val="000000"/>
          <w:sz w:val="20"/>
          <w:lang w:eastAsia="zh-CN"/>
        </w:rPr>
      </w:pPr>
    </w:p>
    <w:p w14:paraId="6769F888">
      <w:pPr>
        <w:spacing w:after="0"/>
        <w:ind w:firstLine="400" w:firstLineChars="200"/>
        <w:jc w:val="both"/>
        <w:rPr>
          <w:rFonts w:ascii="Arial" w:hAnsi="Arial" w:eastAsia="Microsoft YaHei" w:cs="Arial"/>
          <w:b/>
          <w:bCs/>
          <w:color w:val="000000"/>
          <w:sz w:val="20"/>
          <w:lang w:eastAsia="zh-CN"/>
        </w:rPr>
      </w:pPr>
      <w:r>
        <w:rPr>
          <w:rFonts w:ascii="Arial" w:hAnsi="Arial" w:eastAsia="Microsoft YaHei" w:cs="Arial"/>
          <w:b/>
          <w:bCs/>
          <w:color w:val="000000"/>
          <w:sz w:val="20"/>
          <w:lang w:eastAsia="zh-CN"/>
        </w:rPr>
        <w:t>When calculating the TOTAL DAYS for Annual Leave spanning months, exclude weekends and public holidays in Hong Kong.</w:t>
      </w:r>
    </w:p>
    <w:p w14:paraId="2D401478">
      <w:pPr>
        <w:spacing w:after="0"/>
        <w:ind w:firstLine="400" w:firstLineChars="200"/>
        <w:jc w:val="both"/>
        <w:rPr>
          <w:rFonts w:ascii="Arial" w:hAnsi="Arial" w:eastAsia="Microsoft YaHei" w:cs="Arial"/>
          <w:color w:val="000000"/>
          <w:sz w:val="20"/>
          <w:lang w:eastAsia="zh-CN"/>
        </w:rPr>
      </w:pPr>
    </w:p>
    <w:p w14:paraId="53E6110E">
      <w:pPr>
        <w:pStyle w:val="97"/>
        <w:numPr>
          <w:ilvl w:val="0"/>
          <w:numId w:val="9"/>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For records occurring in the current or previous month:</w:t>
      </w:r>
    </w:p>
    <w:p w14:paraId="6770690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corresponding TOTAL DAYS values into their designated rows and columns.</w:t>
      </w:r>
    </w:p>
    <w:p w14:paraId="5E7AE3EC">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CBB6E82">
        <w:trPr>
          <w:trHeight w:val="300" w:hRule="atLeast"/>
        </w:trPr>
        <w:tc>
          <w:tcPr>
            <w:tcW w:w="2499" w:type="pct"/>
            <w:shd w:val="clear" w:color="auto" w:fill="2972F4"/>
          </w:tcPr>
          <w:p w14:paraId="2B86CA86">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501" w:type="pct"/>
            <w:shd w:val="clear" w:color="auto" w:fill="2972F4"/>
          </w:tcPr>
          <w:p w14:paraId="6D143ED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65B5D720">
        <w:trPr>
          <w:trHeight w:val="300" w:hRule="atLeast"/>
        </w:trPr>
        <w:tc>
          <w:tcPr>
            <w:tcW w:w="2499" w:type="pct"/>
          </w:tcPr>
          <w:p w14:paraId="7D8B5840">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DAYS</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Current month</w:t>
            </w:r>
            <w:r>
              <w:rPr>
                <w:rFonts w:hint="eastAsia" w:ascii="Arial" w:hAnsi="Arial" w:eastAsia="Microsoft YaHei" w:cs="Arial"/>
                <w:color w:val="000000"/>
                <w:sz w:val="20"/>
                <w:lang w:eastAsia="zh-CN"/>
              </w:rPr>
              <w:t>）</w:t>
            </w:r>
          </w:p>
        </w:tc>
        <w:tc>
          <w:tcPr>
            <w:tcW w:w="2501" w:type="pct"/>
          </w:tcPr>
          <w:p w14:paraId="65C58616">
            <w:pPr>
              <w:spacing w:after="0"/>
              <w:jc w:val="both"/>
              <w:rPr>
                <w:rFonts w:ascii="Arial" w:hAnsi="Arial" w:eastAsia="Microsoft YaHei" w:cs="Arial"/>
                <w:color w:val="000000"/>
                <w:sz w:val="20"/>
              </w:rPr>
            </w:pPr>
            <w:r>
              <w:rPr>
                <w:rFonts w:ascii="Arial" w:hAnsi="Arial" w:eastAsia="Microsoft YaHei" w:cs="Arial"/>
                <w:color w:val="000000"/>
                <w:sz w:val="20"/>
              </w:rPr>
              <w:t>Days_AnnualLeave</w:t>
            </w:r>
          </w:p>
        </w:tc>
      </w:tr>
      <w:tr w14:paraId="05E58FB0">
        <w:trPr>
          <w:trHeight w:val="300" w:hRule="atLeast"/>
        </w:trPr>
        <w:tc>
          <w:tcPr>
            <w:tcW w:w="2499" w:type="pct"/>
          </w:tcPr>
          <w:p w14:paraId="0C0ADE5D">
            <w:pPr>
              <w:spacing w:after="0"/>
              <w:jc w:val="both"/>
              <w:rPr>
                <w:rFonts w:ascii="Arial" w:hAnsi="Arial" w:eastAsia="Microsoft YaHei" w:cs="Arial"/>
                <w:color w:val="000000"/>
                <w:sz w:val="20"/>
              </w:rPr>
            </w:pPr>
            <w:r>
              <w:rPr>
                <w:rFonts w:hint="eastAsia" w:ascii="Arial" w:hAnsi="Arial" w:eastAsia="Microsoft YaHei" w:cs="Arial"/>
                <w:color w:val="000000"/>
                <w:sz w:val="20"/>
                <w:lang w:eastAsia="zh-CN"/>
              </w:rPr>
              <w:t>TOTAL DAYS（</w:t>
            </w:r>
            <w:r>
              <w:rPr>
                <w:rFonts w:ascii="Arial" w:hAnsi="Arial" w:eastAsia="Microsoft YaHei" w:cs="Arial"/>
                <w:color w:val="000000"/>
                <w:sz w:val="20"/>
                <w:lang w:eastAsia="zh-CN"/>
              </w:rPr>
              <w:t>Current month</w:t>
            </w:r>
            <w:r>
              <w:rPr>
                <w:rFonts w:hint="eastAsia" w:ascii="Arial" w:hAnsi="Arial" w:eastAsia="Microsoft YaHei" w:cs="Arial"/>
                <w:color w:val="000000"/>
                <w:sz w:val="20"/>
                <w:lang w:eastAsia="zh-CN"/>
              </w:rPr>
              <w:t>）</w:t>
            </w:r>
          </w:p>
        </w:tc>
        <w:tc>
          <w:tcPr>
            <w:tcW w:w="2501" w:type="pct"/>
          </w:tcPr>
          <w:p w14:paraId="1801534E">
            <w:pPr>
              <w:spacing w:after="0"/>
              <w:jc w:val="both"/>
              <w:rPr>
                <w:rFonts w:ascii="Arial" w:hAnsi="Arial" w:eastAsia="Microsoft YaHei" w:cs="Arial"/>
                <w:color w:val="000000"/>
                <w:sz w:val="20"/>
              </w:rPr>
            </w:pPr>
            <w:r>
              <w:rPr>
                <w:rFonts w:ascii="Arial" w:hAnsi="Arial" w:eastAsia="Microsoft YaHei" w:cs="Arial"/>
                <w:color w:val="000000"/>
                <w:sz w:val="20"/>
              </w:rPr>
              <w:t>Days_AnnualLeaveForDeduction</w:t>
            </w:r>
          </w:p>
        </w:tc>
      </w:tr>
      <w:tr w14:paraId="47EBCED8">
        <w:trPr>
          <w:trHeight w:val="300" w:hRule="atLeast"/>
        </w:trPr>
        <w:tc>
          <w:tcPr>
            <w:tcW w:w="2499" w:type="pct"/>
          </w:tcPr>
          <w:p w14:paraId="52C5F6D4">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501" w:type="pct"/>
          </w:tcPr>
          <w:p w14:paraId="0F9AFD15">
            <w:pPr>
              <w:spacing w:after="0"/>
              <w:jc w:val="both"/>
              <w:rPr>
                <w:rFonts w:ascii="Arial" w:hAnsi="Arial" w:eastAsia="Microsoft YaHei" w:cs="Arial"/>
                <w:color w:val="000000"/>
                <w:sz w:val="20"/>
              </w:rPr>
            </w:pPr>
            <w:r>
              <w:rPr>
                <w:rFonts w:ascii="Arial" w:hAnsi="Arial" w:eastAsia="Microsoft YaHei" w:cs="Arial"/>
                <w:color w:val="000000"/>
                <w:sz w:val="20"/>
              </w:rPr>
              <w:t>Days_AnnualLeave_LastMonth</w:t>
            </w:r>
          </w:p>
        </w:tc>
      </w:tr>
      <w:tr w14:paraId="5E5B6099">
        <w:trPr>
          <w:trHeight w:val="300" w:hRule="atLeast"/>
        </w:trPr>
        <w:tc>
          <w:tcPr>
            <w:tcW w:w="2499" w:type="pct"/>
          </w:tcPr>
          <w:p w14:paraId="3C6B017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501" w:type="pct"/>
          </w:tcPr>
          <w:p w14:paraId="7025347C">
            <w:pPr>
              <w:spacing w:after="0"/>
              <w:jc w:val="both"/>
              <w:rPr>
                <w:rFonts w:ascii="Arial" w:hAnsi="Arial" w:eastAsia="Microsoft YaHei" w:cs="Arial"/>
                <w:color w:val="000000"/>
                <w:sz w:val="20"/>
              </w:rPr>
            </w:pPr>
            <w:r>
              <w:rPr>
                <w:rFonts w:ascii="Arial" w:hAnsi="Arial" w:eastAsia="Microsoft YaHei" w:cs="Arial"/>
                <w:color w:val="000000"/>
                <w:sz w:val="20"/>
              </w:rPr>
              <w:t>Days_AnnualLeaveForDeduction_LastMonth</w:t>
            </w:r>
          </w:p>
        </w:tc>
      </w:tr>
    </w:tbl>
    <w:p w14:paraId="7295A89E">
      <w:pPr>
        <w:spacing w:after="0"/>
        <w:ind w:firstLine="400" w:firstLineChars="200"/>
        <w:jc w:val="both"/>
        <w:rPr>
          <w:rFonts w:ascii="Arial" w:hAnsi="Arial" w:eastAsia="Microsoft YaHei" w:cs="Arial"/>
          <w:color w:val="000000"/>
          <w:sz w:val="20"/>
          <w:lang w:eastAsia="zh-CN"/>
        </w:rPr>
      </w:pPr>
    </w:p>
    <w:p w14:paraId="46A9440F">
      <w:pPr>
        <w:pStyle w:val="97"/>
        <w:numPr>
          <w:ilvl w:val="0"/>
          <w:numId w:val="9"/>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For records dated before the previous month:</w:t>
      </w:r>
    </w:p>
    <w:p w14:paraId="66A4DA0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Retrieve the WEIN, AverageDayWage_12Month, NoPayLeaveCalculationBase, and DailySalary of the employee from the 【EAO Summary Report_YYYYMM】 sheet corresponding to the month in which the Annual Leave occurred. If the AverageDayWage_12Month is greater than th</w:t>
      </w:r>
      <w:r>
        <w:rPr>
          <w:rFonts w:ascii="Arial" w:hAnsi="Arial" w:eastAsia="Microsoft YaHei" w:cs="Arial"/>
          <w:color w:val="000000"/>
          <w:sz w:val="20"/>
          <w:lang w:eastAsia="zh-CN"/>
        </w:rPr>
        <w:t>e DailySalary, calculate the value as (AverageDayWage_12Month - DailySalary) × TOTAL DAYS (sum of Annual Leave days from before the previous month), referred to as "Annual Leave EAO Adj_Input".</w:t>
      </w:r>
    </w:p>
    <w:p w14:paraId="33EA5B12">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【VariablePay】 sheet and write the Annual Leave EAO Adj_Input value into the corresponding row and column.</w:t>
      </w:r>
    </w:p>
    <w:p w14:paraId="50808262">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0B867CCB">
        <w:trPr>
          <w:trHeight w:val="300" w:hRule="atLeast"/>
        </w:trPr>
        <w:tc>
          <w:tcPr>
            <w:tcW w:w="2499" w:type="pct"/>
            <w:shd w:val="clear" w:color="auto" w:fill="2972F4"/>
          </w:tcPr>
          <w:p w14:paraId="40B4A3C5">
            <w:pPr>
              <w:spacing w:after="0"/>
              <w:jc w:val="center"/>
              <w:rPr>
                <w:rFonts w:ascii="Arial" w:hAnsi="Arial" w:eastAsia="Microsoft YaHei" w:cs="Arial"/>
                <w:b/>
                <w:bCs/>
                <w:color w:val="000000"/>
                <w:sz w:val="20"/>
              </w:rPr>
            </w:pPr>
            <w:r>
              <w:rPr>
                <w:rFonts w:ascii="Arial" w:hAnsi="Arial" w:eastAsia="Microsoft YaHei" w:cs="Arial"/>
                <w:b/>
                <w:bCs/>
                <w:color w:val="000000"/>
                <w:sz w:val="20"/>
              </w:rPr>
              <w:t>EAO Summary Report_YYYYMM</w:t>
            </w:r>
          </w:p>
        </w:tc>
        <w:tc>
          <w:tcPr>
            <w:tcW w:w="2501" w:type="pct"/>
            <w:shd w:val="clear" w:color="auto" w:fill="2972F4"/>
          </w:tcPr>
          <w:p w14:paraId="6CFB9B6C">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3E9CB938">
        <w:trPr>
          <w:trHeight w:val="300" w:hRule="atLeast"/>
        </w:trPr>
        <w:tc>
          <w:tcPr>
            <w:tcW w:w="2499" w:type="pct"/>
          </w:tcPr>
          <w:p w14:paraId="416E234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Annual Leave EAO Adj_Input</w:t>
            </w:r>
          </w:p>
        </w:tc>
        <w:tc>
          <w:tcPr>
            <w:tcW w:w="2501" w:type="pct"/>
          </w:tcPr>
          <w:p w14:paraId="394C4917">
            <w:pPr>
              <w:spacing w:after="0"/>
              <w:jc w:val="both"/>
              <w:rPr>
                <w:rFonts w:ascii="Arial" w:hAnsi="Arial" w:eastAsia="Microsoft YaHei" w:cs="Arial"/>
                <w:color w:val="000000"/>
                <w:sz w:val="20"/>
              </w:rPr>
            </w:pPr>
            <w:r>
              <w:rPr>
                <w:rFonts w:ascii="Arial" w:hAnsi="Arial" w:eastAsia="Microsoft YaHei" w:cs="Arial"/>
                <w:color w:val="000000"/>
                <w:sz w:val="20"/>
              </w:rPr>
              <w:t>Annual Leave EAO Adj_Input</w:t>
            </w:r>
          </w:p>
        </w:tc>
      </w:tr>
    </w:tbl>
    <w:p w14:paraId="063B2F52">
      <w:pPr>
        <w:spacing w:after="0"/>
        <w:jc w:val="both"/>
        <w:rPr>
          <w:rFonts w:ascii="Arial" w:hAnsi="Arial" w:eastAsia="Microsoft YaHei" w:cs="Arial"/>
          <w:color w:val="000000"/>
          <w:sz w:val="20"/>
          <w:lang w:eastAsia="zh-CN"/>
        </w:rPr>
      </w:pPr>
    </w:p>
    <w:p w14:paraId="06163CEE">
      <w:pPr>
        <w:pStyle w:val="97"/>
        <w:numPr>
          <w:ilvl w:val="0"/>
          <w:numId w:val="10"/>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A specific example is provided below:</w:t>
      </w:r>
    </w:p>
    <w:p w14:paraId="50AD095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Assuming the current month is November 2023, Employee A has a FROM DATE of 2023/09/30 and a TO DATE of 2023/11/01. After excluding 10 days of holidays and rest days from 2023/10/01 to 2023/10/10, the record should be split into the following three entries:</w:t>
      </w:r>
    </w:p>
    <w:p w14:paraId="274D06BA">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[FROM DATE = 2023/09/30, TO DATE = 2023/09/30, TOTAL DAYS = 1]</w:t>
      </w:r>
    </w:p>
    <w:p w14:paraId="36AA3FC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[FROM DATE = 2023/10/01, TO DATE = 2023/10/31, TOTAL DAYS = 21]</w:t>
      </w:r>
    </w:p>
    <w:p w14:paraId="7A3379C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[FROM DATE = 2023/11/01, TO DATE = 2023/11/01, TOTAL DAYS = 1]</w:t>
      </w:r>
    </w:p>
    <w:p w14:paraId="756AD60A">
      <w:pPr>
        <w:spacing w:after="0"/>
        <w:ind w:firstLine="400" w:firstLineChars="200"/>
        <w:jc w:val="both"/>
        <w:rPr>
          <w:rFonts w:ascii="Arial" w:hAnsi="Arial" w:eastAsia="Microsoft YaHei" w:cs="Arial"/>
          <w:color w:val="000000"/>
          <w:sz w:val="20"/>
          <w:lang w:eastAsia="zh-CN"/>
        </w:rPr>
      </w:pPr>
    </w:p>
    <w:p w14:paraId="7CB9007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The corresponding relationship is shown in the table below:</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28C95CDB">
        <w:trPr>
          <w:trHeight w:val="300" w:hRule="atLeast"/>
        </w:trPr>
        <w:tc>
          <w:tcPr>
            <w:tcW w:w="2499" w:type="pct"/>
            <w:shd w:val="clear" w:color="auto" w:fill="2972F4"/>
          </w:tcPr>
          <w:p w14:paraId="6052B63B">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501" w:type="pct"/>
            <w:shd w:val="clear" w:color="auto" w:fill="2972F4"/>
          </w:tcPr>
          <w:p w14:paraId="6025E4D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6649FB1D">
        <w:trPr>
          <w:trHeight w:val="300" w:hRule="atLeast"/>
        </w:trPr>
        <w:tc>
          <w:tcPr>
            <w:tcW w:w="2499" w:type="pct"/>
          </w:tcPr>
          <w:p w14:paraId="4FFC195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DAYS</w:t>
            </w:r>
            <w:r>
              <w:rPr>
                <w:rFonts w:hint="eastAsia" w:ascii="Arial" w:hAnsi="Arial" w:eastAsia="Microsoft YaHei" w:cs="Arial"/>
                <w:color w:val="000000"/>
                <w:sz w:val="20"/>
                <w:lang w:eastAsia="zh-CN"/>
              </w:rPr>
              <w:t>=1（Current month）</w:t>
            </w:r>
          </w:p>
        </w:tc>
        <w:tc>
          <w:tcPr>
            <w:tcW w:w="2501" w:type="pct"/>
          </w:tcPr>
          <w:p w14:paraId="1565325E">
            <w:pPr>
              <w:spacing w:after="0"/>
              <w:jc w:val="both"/>
              <w:rPr>
                <w:rFonts w:ascii="Arial" w:hAnsi="Arial" w:eastAsia="Microsoft YaHei" w:cs="Arial"/>
                <w:color w:val="000000"/>
                <w:sz w:val="20"/>
              </w:rPr>
            </w:pPr>
            <w:r>
              <w:rPr>
                <w:rFonts w:ascii="Arial" w:hAnsi="Arial" w:eastAsia="Microsoft YaHei" w:cs="Arial"/>
                <w:color w:val="000000"/>
                <w:sz w:val="20"/>
              </w:rPr>
              <w:t>Days_AnnualLeave</w:t>
            </w:r>
          </w:p>
        </w:tc>
      </w:tr>
      <w:tr w14:paraId="32A35201">
        <w:trPr>
          <w:trHeight w:val="300" w:hRule="atLeast"/>
        </w:trPr>
        <w:tc>
          <w:tcPr>
            <w:tcW w:w="2499" w:type="pct"/>
          </w:tcPr>
          <w:p w14:paraId="3F3385DD">
            <w:pPr>
              <w:spacing w:after="0"/>
              <w:jc w:val="both"/>
              <w:rPr>
                <w:rFonts w:ascii="Arial" w:hAnsi="Arial" w:eastAsia="Microsoft YaHei" w:cs="Arial"/>
                <w:color w:val="000000"/>
                <w:sz w:val="20"/>
              </w:rPr>
            </w:pPr>
            <w:r>
              <w:rPr>
                <w:rFonts w:hint="eastAsia" w:ascii="Arial" w:hAnsi="Arial" w:eastAsia="Microsoft YaHei" w:cs="Arial"/>
                <w:color w:val="000000"/>
                <w:sz w:val="20"/>
                <w:lang w:eastAsia="zh-CN"/>
              </w:rPr>
              <w:t>TOTAL DAYS=1（Current month）</w:t>
            </w:r>
          </w:p>
        </w:tc>
        <w:tc>
          <w:tcPr>
            <w:tcW w:w="2501" w:type="pct"/>
          </w:tcPr>
          <w:p w14:paraId="36A35291">
            <w:pPr>
              <w:spacing w:after="0"/>
              <w:jc w:val="both"/>
              <w:rPr>
                <w:rFonts w:ascii="Arial" w:hAnsi="Arial" w:eastAsia="Microsoft YaHei" w:cs="Arial"/>
                <w:color w:val="000000"/>
                <w:sz w:val="20"/>
              </w:rPr>
            </w:pPr>
            <w:r>
              <w:rPr>
                <w:rFonts w:ascii="Arial" w:hAnsi="Arial" w:eastAsia="Microsoft YaHei" w:cs="Arial"/>
                <w:color w:val="000000"/>
                <w:sz w:val="20"/>
              </w:rPr>
              <w:t>Days_AnnualLeaveForDeduction</w:t>
            </w:r>
          </w:p>
        </w:tc>
      </w:tr>
      <w:tr w14:paraId="6538E250">
        <w:trPr>
          <w:trHeight w:val="300" w:hRule="atLeast"/>
        </w:trPr>
        <w:tc>
          <w:tcPr>
            <w:tcW w:w="2499" w:type="pct"/>
          </w:tcPr>
          <w:p w14:paraId="3E8DB539">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DAYS=21（Previous month）</w:t>
            </w:r>
          </w:p>
        </w:tc>
        <w:tc>
          <w:tcPr>
            <w:tcW w:w="2501" w:type="pct"/>
          </w:tcPr>
          <w:p w14:paraId="5D6E22C6">
            <w:pPr>
              <w:spacing w:after="0"/>
              <w:jc w:val="both"/>
              <w:rPr>
                <w:rFonts w:ascii="Arial" w:hAnsi="Arial" w:eastAsia="Microsoft YaHei" w:cs="Arial"/>
                <w:color w:val="000000"/>
                <w:sz w:val="20"/>
              </w:rPr>
            </w:pPr>
            <w:r>
              <w:rPr>
                <w:rFonts w:ascii="Arial" w:hAnsi="Arial" w:eastAsia="Microsoft YaHei" w:cs="Arial"/>
                <w:color w:val="000000"/>
                <w:sz w:val="20"/>
              </w:rPr>
              <w:t>Days_AnnualLeave_LastMonth</w:t>
            </w:r>
          </w:p>
        </w:tc>
      </w:tr>
      <w:tr w14:paraId="5A9D2957">
        <w:trPr>
          <w:trHeight w:val="300" w:hRule="atLeast"/>
        </w:trPr>
        <w:tc>
          <w:tcPr>
            <w:tcW w:w="2499" w:type="pct"/>
          </w:tcPr>
          <w:p w14:paraId="524F15D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DAYS=21（Previous month）</w:t>
            </w:r>
          </w:p>
        </w:tc>
        <w:tc>
          <w:tcPr>
            <w:tcW w:w="2501" w:type="pct"/>
          </w:tcPr>
          <w:p w14:paraId="3F05BFD5">
            <w:pPr>
              <w:spacing w:after="0"/>
              <w:jc w:val="both"/>
              <w:rPr>
                <w:rFonts w:ascii="Arial" w:hAnsi="Arial" w:eastAsia="Microsoft YaHei" w:cs="Arial"/>
                <w:color w:val="000000"/>
                <w:sz w:val="20"/>
              </w:rPr>
            </w:pPr>
            <w:r>
              <w:rPr>
                <w:rFonts w:ascii="Arial" w:hAnsi="Arial" w:eastAsia="Microsoft YaHei" w:cs="Arial"/>
                <w:color w:val="000000"/>
                <w:sz w:val="20"/>
              </w:rPr>
              <w:t>Days_AnnualLeaveForDeduction_LastMonth</w:t>
            </w:r>
          </w:p>
        </w:tc>
      </w:tr>
    </w:tbl>
    <w:p w14:paraId="11D2AD35">
      <w:pPr>
        <w:rPr>
          <w:rFonts w:ascii="Arial" w:hAnsi="Arial" w:cs="Arial"/>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1"/>
        <w:gridCol w:w="3775"/>
      </w:tblGrid>
      <w:tr w14:paraId="76713C71">
        <w:trPr>
          <w:trHeight w:val="300" w:hRule="atLeast"/>
        </w:trPr>
        <w:tc>
          <w:tcPr>
            <w:tcW w:w="3029" w:type="pct"/>
            <w:shd w:val="clear" w:color="auto" w:fill="2972F4"/>
          </w:tcPr>
          <w:p w14:paraId="5A4B77BC">
            <w:pPr>
              <w:spacing w:after="0"/>
              <w:jc w:val="center"/>
              <w:rPr>
                <w:rFonts w:ascii="Arial" w:hAnsi="Arial" w:eastAsia="Microsoft YaHei" w:cs="Arial"/>
                <w:b/>
                <w:bCs/>
                <w:color w:val="000000"/>
                <w:sz w:val="20"/>
              </w:rPr>
            </w:pPr>
            <w:r>
              <w:rPr>
                <w:rFonts w:ascii="Arial" w:hAnsi="Arial" w:eastAsia="Microsoft YaHei" w:cs="Arial"/>
                <w:b/>
                <w:bCs/>
                <w:color w:val="000000"/>
                <w:sz w:val="20"/>
              </w:rPr>
              <w:t>EAO Summary Report_YYYYMM</w:t>
            </w:r>
          </w:p>
        </w:tc>
        <w:tc>
          <w:tcPr>
            <w:tcW w:w="1971" w:type="pct"/>
            <w:shd w:val="clear" w:color="auto" w:fill="2972F4"/>
          </w:tcPr>
          <w:p w14:paraId="1C3D4AF4">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35B9C6B0">
        <w:trPr>
          <w:trHeight w:val="300" w:hRule="atLeast"/>
        </w:trPr>
        <w:tc>
          <w:tcPr>
            <w:tcW w:w="3029" w:type="pct"/>
          </w:tcPr>
          <w:p w14:paraId="7128B807">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Annual Leave EAO Adj_Input</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 xml:space="preserve">(AverageDayWage_12Month - DailySalary) </w:t>
            </w:r>
            <w:r>
              <w:rPr>
                <w:rFonts w:hint="eastAsia" w:ascii="Arial" w:hAnsi="Arial" w:eastAsia="Microsoft YaHei" w:cs="Arial"/>
                <w:color w:val="000000"/>
                <w:sz w:val="20"/>
                <w:lang w:eastAsia="zh-CN"/>
              </w:rPr>
              <w:t xml:space="preserve"> *1</w:t>
            </w:r>
          </w:p>
        </w:tc>
        <w:tc>
          <w:tcPr>
            <w:tcW w:w="1971" w:type="pct"/>
          </w:tcPr>
          <w:p w14:paraId="4228E3D9">
            <w:pPr>
              <w:spacing w:after="0"/>
              <w:jc w:val="both"/>
              <w:rPr>
                <w:rFonts w:ascii="Arial" w:hAnsi="Arial" w:eastAsia="Microsoft YaHei" w:cs="Arial"/>
                <w:color w:val="000000"/>
                <w:sz w:val="20"/>
              </w:rPr>
            </w:pPr>
            <w:r>
              <w:rPr>
                <w:rFonts w:ascii="Arial" w:hAnsi="Arial" w:eastAsia="Microsoft YaHei" w:cs="Arial"/>
                <w:color w:val="000000"/>
                <w:sz w:val="20"/>
              </w:rPr>
              <w:t>Annual Leave EAO Adj_Input</w:t>
            </w:r>
          </w:p>
        </w:tc>
      </w:tr>
    </w:tbl>
    <w:p w14:paraId="33081306">
      <w:pPr>
        <w:spacing w:after="0"/>
        <w:jc w:val="both"/>
        <w:rPr>
          <w:rFonts w:ascii="Arial" w:hAnsi="Arial" w:cs="Arial"/>
          <w:b/>
          <w:bCs/>
          <w:lang w:eastAsia="zh-CN"/>
        </w:rPr>
      </w:pPr>
    </w:p>
    <w:p w14:paraId="57CE92C9">
      <w:pPr>
        <w:pStyle w:val="97"/>
        <w:numPr>
          <w:ilvl w:val="0"/>
          <w:numId w:val="8"/>
        </w:numPr>
        <w:spacing w:line="240" w:lineRule="auto"/>
        <w:rPr>
          <w:rFonts w:ascii="Arial" w:hAnsi="Arial" w:eastAsia="Microsoft YaHei" w:cs="Arial"/>
          <w:bCs/>
          <w:color w:val="000000"/>
          <w:sz w:val="20"/>
          <w:lang w:eastAsia="zh-CN"/>
        </w:rPr>
      </w:pPr>
      <w:r>
        <w:rPr>
          <w:rFonts w:ascii="Arial" w:hAnsi="Arial" w:eastAsia="Microsoft YaHei" w:cs="Arial"/>
          <w:bCs/>
          <w:color w:val="000000"/>
          <w:sz w:val="20"/>
          <w:lang w:eastAsia="zh-CN"/>
        </w:rPr>
        <w:t xml:space="preserve">Sick </w:t>
      </w:r>
      <w:r>
        <w:rPr>
          <w:rFonts w:hint="eastAsia" w:ascii="Arial" w:hAnsi="Arial" w:eastAsia="Microsoft YaHei" w:cs="Arial"/>
          <w:bCs/>
          <w:color w:val="000000"/>
          <w:sz w:val="20"/>
          <w:lang w:eastAsia="zh-CN"/>
        </w:rPr>
        <w:t>L</w:t>
      </w:r>
      <w:r>
        <w:rPr>
          <w:rFonts w:ascii="Arial" w:hAnsi="Arial" w:eastAsia="Microsoft YaHei" w:cs="Arial"/>
          <w:bCs/>
          <w:color w:val="000000"/>
          <w:sz w:val="20"/>
          <w:lang w:eastAsia="zh-CN"/>
        </w:rPr>
        <w:t>eave</w:t>
      </w:r>
      <w:r>
        <w:rPr>
          <w:rFonts w:hint="eastAsia" w:ascii="Arial" w:hAnsi="Arial" w:eastAsia="Microsoft YaHei" w:cs="Arial"/>
          <w:bCs/>
          <w:color w:val="000000"/>
          <w:sz w:val="20"/>
          <w:lang w:eastAsia="zh-CN"/>
        </w:rPr>
        <w:t>:</w:t>
      </w:r>
    </w:p>
    <w:p w14:paraId="1D22B3D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Sick Leave], and convert the TOTAL DAYS values to a numeric format.</w:t>
      </w:r>
    </w:p>
    <w:p w14:paraId="5758FEEA">
      <w:pPr>
        <w:spacing w:after="0"/>
        <w:ind w:firstLine="400" w:firstLineChars="200"/>
        <w:jc w:val="both"/>
        <w:rPr>
          <w:rFonts w:ascii="Arial" w:hAnsi="Arial" w:eastAsia="Microsoft YaHei" w:cs="Arial"/>
          <w:color w:val="000000"/>
          <w:sz w:val="20"/>
          <w:lang w:eastAsia="zh-CN"/>
        </w:rPr>
      </w:pPr>
    </w:p>
    <w:p w14:paraId="0C38345F">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FROM DATE and TO DATE span across rest days (weekends), determine whether the period includes four consecutive working days. If not, exclude the record.</w:t>
      </w:r>
    </w:p>
    <w:p w14:paraId="633DE06C">
      <w:pPr>
        <w:spacing w:after="0"/>
        <w:ind w:firstLine="400" w:firstLineChars="200"/>
        <w:jc w:val="both"/>
        <w:rPr>
          <w:rFonts w:ascii="Arial" w:hAnsi="Arial" w:eastAsia="Microsoft YaHei" w:cs="Arial"/>
          <w:color w:val="000000"/>
          <w:sz w:val="20"/>
          <w:lang w:eastAsia="zh-CN"/>
        </w:rPr>
      </w:pPr>
    </w:p>
    <w:p w14:paraId="57D78D1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FROM DATE and TO DATE span across multiple calendar months, automatically split the record into multiple entries, with each entry containing only the actual number of days falling within a single calendar month.</w:t>
      </w:r>
    </w:p>
    <w:p w14:paraId="034D715F">
      <w:pPr>
        <w:spacing w:after="0"/>
        <w:ind w:firstLine="400" w:firstLineChars="200"/>
        <w:jc w:val="both"/>
        <w:rPr>
          <w:rFonts w:ascii="Arial" w:hAnsi="Arial" w:eastAsia="Microsoft YaHei" w:cs="Arial"/>
          <w:color w:val="000000"/>
          <w:sz w:val="20"/>
          <w:lang w:eastAsia="zh-CN"/>
        </w:rPr>
      </w:pPr>
    </w:p>
    <w:p w14:paraId="4D030933">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If the condition of four consecutive working days is met, map the WIN to the Employee Code in the 【Attendance】 sheet and write the corresponding TOTAL DAYS values into their designated rows and columns.</w:t>
      </w:r>
    </w:p>
    <w:p w14:paraId="0884D28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(Example: If weekends are on 2023/12/2–2023/12/3 and 2023/12/9–2023/12/10, then:</w:t>
      </w:r>
    </w:p>
    <w:p w14:paraId="6A8C7BB2">
      <w:pPr>
        <w:spacing w:after="0"/>
        <w:ind w:firstLine="400" w:firstLineChars="200"/>
        <w:jc w:val="both"/>
        <w:rPr>
          <w:rFonts w:ascii="Arial" w:hAnsi="Arial" w:eastAsia="Microsoft YaHei" w:cs="Arial"/>
          <w:color w:val="000000"/>
          <w:sz w:val="20"/>
          <w:lang w:eastAsia="zh-CN"/>
        </w:rPr>
      </w:pPr>
    </w:p>
    <w:p w14:paraId="2A725DE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Sick leave from 2023/12/1 to 2023/12/5 (5 days) has 3 working days → no sick leave payment.</w:t>
      </w:r>
    </w:p>
    <w:p w14:paraId="0088C1D5">
      <w:pPr>
        <w:spacing w:after="0"/>
        <w:ind w:firstLine="400" w:firstLineChars="200"/>
        <w:jc w:val="both"/>
        <w:rPr>
          <w:rFonts w:ascii="Arial" w:hAnsi="Arial" w:eastAsia="Microsoft YaHei" w:cs="Arial"/>
          <w:color w:val="000000"/>
          <w:sz w:val="20"/>
          <w:lang w:eastAsia="zh-CN"/>
        </w:rPr>
      </w:pPr>
    </w:p>
    <w:p w14:paraId="1980BF3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Sick leave from 2023/12/7 to 2023/12/12 (6 days) has 4 working days → eligible for sick leave payment.)</w:t>
      </w:r>
    </w:p>
    <w:p w14:paraId="7B34EC69">
      <w:pPr>
        <w:spacing w:after="0"/>
        <w:ind w:firstLine="400" w:firstLineChars="200"/>
        <w:jc w:val="both"/>
        <w:rPr>
          <w:rFonts w:ascii="Arial" w:hAnsi="Arial" w:eastAsia="Microsoft YaHei" w:cs="Arial"/>
          <w:color w:val="000000"/>
          <w:sz w:val="20"/>
          <w:lang w:eastAsia="zh-CN"/>
        </w:rPr>
      </w:pPr>
    </w:p>
    <w:p w14:paraId="61B56726">
      <w:pPr>
        <w:pStyle w:val="97"/>
        <w:numPr>
          <w:ilvl w:val="0"/>
          <w:numId w:val="11"/>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For records occurring in the current or previous month:</w:t>
      </w:r>
    </w:p>
    <w:p w14:paraId="58DFAFE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corresponding TOTAL DAYS values into their designated rows and columns.</w:t>
      </w:r>
    </w:p>
    <w:p w14:paraId="186BBE0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370"/>
      </w:tblGrid>
      <w:tr w14:paraId="7D5631D4">
        <w:trPr>
          <w:trHeight w:val="300" w:hRule="atLeast"/>
        </w:trPr>
        <w:tc>
          <w:tcPr>
            <w:tcW w:w="2196" w:type="pct"/>
            <w:shd w:val="clear" w:color="auto" w:fill="2972F4"/>
          </w:tcPr>
          <w:p w14:paraId="78660A93">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804" w:type="pct"/>
            <w:shd w:val="clear" w:color="auto" w:fill="2972F4"/>
          </w:tcPr>
          <w:p w14:paraId="7DB0A92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247CB111">
        <w:trPr>
          <w:trHeight w:val="300" w:hRule="atLeast"/>
        </w:trPr>
        <w:tc>
          <w:tcPr>
            <w:tcW w:w="2196" w:type="pct"/>
          </w:tcPr>
          <w:p w14:paraId="6EC28B2C">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DAYS</w:t>
            </w:r>
            <w:r>
              <w:rPr>
                <w:rFonts w:hint="eastAsia" w:ascii="Arial" w:hAnsi="Arial" w:eastAsia="Microsoft YaHei" w:cs="Arial"/>
                <w:color w:val="000000"/>
                <w:sz w:val="20"/>
                <w:lang w:eastAsia="zh-CN"/>
              </w:rPr>
              <w:t>（Current month）</w:t>
            </w:r>
          </w:p>
        </w:tc>
        <w:tc>
          <w:tcPr>
            <w:tcW w:w="2804" w:type="pct"/>
          </w:tcPr>
          <w:p w14:paraId="38620C3F">
            <w:pPr>
              <w:spacing w:after="0"/>
              <w:jc w:val="both"/>
              <w:rPr>
                <w:rFonts w:ascii="Arial" w:hAnsi="Arial" w:eastAsia="Microsoft YaHei" w:cs="Arial"/>
                <w:color w:val="000000"/>
                <w:sz w:val="20"/>
              </w:rPr>
            </w:pPr>
            <w:r>
              <w:rPr>
                <w:rFonts w:ascii="Arial" w:hAnsi="Arial" w:eastAsia="Microsoft YaHei" w:cs="Arial"/>
                <w:color w:val="000000"/>
                <w:sz w:val="20"/>
              </w:rPr>
              <w:t>Days_SickLeave</w:t>
            </w:r>
          </w:p>
        </w:tc>
      </w:tr>
      <w:tr w14:paraId="594F0937">
        <w:trPr>
          <w:trHeight w:val="300" w:hRule="atLeast"/>
        </w:trPr>
        <w:tc>
          <w:tcPr>
            <w:tcW w:w="2196" w:type="pct"/>
          </w:tcPr>
          <w:p w14:paraId="5EA1AD65">
            <w:pPr>
              <w:spacing w:after="0"/>
              <w:jc w:val="both"/>
              <w:rPr>
                <w:rFonts w:ascii="Arial" w:hAnsi="Arial" w:eastAsia="Microsoft YaHei" w:cs="Arial"/>
                <w:color w:val="000000"/>
                <w:sz w:val="20"/>
              </w:rPr>
            </w:pPr>
            <w:r>
              <w:rPr>
                <w:rFonts w:hint="eastAsia" w:ascii="Arial" w:hAnsi="Arial" w:eastAsia="Microsoft YaHei" w:cs="Arial"/>
                <w:color w:val="000000"/>
                <w:sz w:val="20"/>
                <w:lang w:eastAsia="zh-CN"/>
              </w:rPr>
              <w:t>TOTAL DAYS（Current month）</w:t>
            </w:r>
          </w:p>
        </w:tc>
        <w:tc>
          <w:tcPr>
            <w:tcW w:w="2804" w:type="pct"/>
          </w:tcPr>
          <w:p w14:paraId="7B85DBD2">
            <w:pPr>
              <w:spacing w:after="0"/>
              <w:jc w:val="both"/>
              <w:rPr>
                <w:rFonts w:ascii="Arial" w:hAnsi="Arial" w:eastAsia="Microsoft YaHei" w:cs="Arial"/>
                <w:color w:val="000000"/>
                <w:sz w:val="20"/>
              </w:rPr>
            </w:pPr>
            <w:r>
              <w:rPr>
                <w:rFonts w:ascii="Arial" w:hAnsi="Arial" w:eastAsia="Microsoft YaHei" w:cs="Arial"/>
                <w:color w:val="000000"/>
                <w:sz w:val="20"/>
              </w:rPr>
              <w:t>Days_SickLeaveForDeduction</w:t>
            </w:r>
          </w:p>
        </w:tc>
      </w:tr>
      <w:tr w14:paraId="0FD4D982">
        <w:trPr>
          <w:trHeight w:val="300" w:hRule="atLeast"/>
        </w:trPr>
        <w:tc>
          <w:tcPr>
            <w:tcW w:w="2196" w:type="pct"/>
          </w:tcPr>
          <w:p w14:paraId="48215B9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42C4B808">
            <w:pPr>
              <w:spacing w:after="0"/>
              <w:jc w:val="both"/>
              <w:rPr>
                <w:rFonts w:ascii="Arial" w:hAnsi="Arial" w:eastAsia="Microsoft YaHei" w:cs="Arial"/>
                <w:color w:val="000000"/>
                <w:sz w:val="20"/>
              </w:rPr>
            </w:pPr>
            <w:r>
              <w:rPr>
                <w:rFonts w:ascii="Arial" w:hAnsi="Arial" w:eastAsia="Microsoft YaHei" w:cs="Arial"/>
                <w:color w:val="000000"/>
                <w:sz w:val="20"/>
              </w:rPr>
              <w:t>Days_SickLeave_LastMonth</w:t>
            </w:r>
          </w:p>
        </w:tc>
      </w:tr>
      <w:tr w14:paraId="06C0ECFF">
        <w:trPr>
          <w:trHeight w:val="300" w:hRule="atLeast"/>
        </w:trPr>
        <w:tc>
          <w:tcPr>
            <w:tcW w:w="2196" w:type="pct"/>
          </w:tcPr>
          <w:p w14:paraId="73A91874">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391C1E3D">
            <w:pPr>
              <w:spacing w:after="0"/>
              <w:jc w:val="both"/>
              <w:rPr>
                <w:rFonts w:ascii="Arial" w:hAnsi="Arial" w:eastAsia="Microsoft YaHei" w:cs="Arial"/>
                <w:color w:val="000000"/>
                <w:sz w:val="20"/>
              </w:rPr>
            </w:pPr>
            <w:r>
              <w:rPr>
                <w:rFonts w:ascii="Arial" w:hAnsi="Arial" w:eastAsia="Microsoft YaHei" w:cs="Arial"/>
                <w:color w:val="000000"/>
                <w:sz w:val="20"/>
              </w:rPr>
              <w:t>Days_SickLeaveForDeduction_LastMonth</w:t>
            </w:r>
          </w:p>
        </w:tc>
      </w:tr>
    </w:tbl>
    <w:p w14:paraId="32509627">
      <w:pPr>
        <w:spacing w:after="0"/>
        <w:jc w:val="both"/>
        <w:rPr>
          <w:rFonts w:ascii="Arial" w:hAnsi="Arial" w:eastAsia="Microsoft YaHei" w:cs="Arial"/>
          <w:color w:val="000000"/>
          <w:sz w:val="20"/>
          <w:lang w:eastAsia="zh-CN"/>
        </w:rPr>
      </w:pPr>
    </w:p>
    <w:p w14:paraId="05FC9A91">
      <w:pPr>
        <w:pStyle w:val="97"/>
        <w:numPr>
          <w:ilvl w:val="0"/>
          <w:numId w:val="11"/>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Records dated before the previous month:</w:t>
      </w:r>
    </w:p>
    <w:p w14:paraId="597611F9">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Retrieve the WEIN, DayWage_Maternity/Paternity/Sick Leave, DailySalary, and Days_SickLeave of the employee from the 【EAO Summary Report_YYYYMM】 sheet corresponding to the month in which the Sick Leave occurred.</w:t>
      </w:r>
    </w:p>
    <w:p w14:paraId="1BD6EE2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value as:</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(DayWage_Maternity/Paternity/Sick Leave − DailySalary) × Days_SickLeave</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and record it as "Sick Leave EAO Adj_Input".</w:t>
      </w:r>
    </w:p>
    <w:p w14:paraId="1F7B0CCF">
      <w:pPr>
        <w:spacing w:after="0"/>
        <w:ind w:firstLine="400" w:firstLineChars="200"/>
        <w:jc w:val="both"/>
        <w:rPr>
          <w:rFonts w:ascii="Arial" w:hAnsi="Arial" w:eastAsia="Microsoft YaHei" w:cs="Arial"/>
          <w:color w:val="000000"/>
          <w:sz w:val="20"/>
          <w:lang w:eastAsia="zh-CN"/>
        </w:rPr>
      </w:pPr>
    </w:p>
    <w:p w14:paraId="4EA7355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multiple Sick Leave EAO Adj_Input values exist for the same WEIN, sum them to ensure a single consolidated Sick Leave EAO Adj_Input value per WEIN.</w:t>
      </w:r>
    </w:p>
    <w:p w14:paraId="7FB64A21">
      <w:pPr>
        <w:spacing w:after="0"/>
        <w:ind w:firstLine="400" w:firstLineChars="200"/>
        <w:jc w:val="both"/>
        <w:rPr>
          <w:rFonts w:ascii="Arial" w:hAnsi="Arial" w:eastAsia="Microsoft YaHei" w:cs="Arial"/>
          <w:color w:val="000000"/>
          <w:sz w:val="20"/>
          <w:lang w:eastAsia="zh-CN"/>
        </w:rPr>
      </w:pPr>
    </w:p>
    <w:p w14:paraId="5AEF66FA">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WEIN to the Employee Code in the 【VariablePay】 sheet and write the Sick Leave EAO Adj_Input value into the corresponding row and column.</w:t>
      </w:r>
    </w:p>
    <w:p w14:paraId="2D4E65C7">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2"/>
        <w:gridCol w:w="3484"/>
      </w:tblGrid>
      <w:tr w14:paraId="1D45E02B">
        <w:trPr>
          <w:trHeight w:val="300" w:hRule="atLeast"/>
        </w:trPr>
        <w:tc>
          <w:tcPr>
            <w:tcW w:w="3181" w:type="pct"/>
            <w:shd w:val="clear" w:color="auto" w:fill="2972F4"/>
          </w:tcPr>
          <w:p w14:paraId="33A35EC8">
            <w:pPr>
              <w:spacing w:after="0"/>
              <w:jc w:val="center"/>
              <w:rPr>
                <w:rFonts w:ascii="Arial" w:hAnsi="Arial" w:eastAsia="Microsoft YaHei" w:cs="Arial"/>
                <w:b w:val="0"/>
                <w:bCs w:val="0"/>
                <w:color w:val="000000"/>
                <w:sz w:val="20"/>
              </w:rPr>
            </w:pPr>
            <w:r>
              <w:rPr>
                <w:rFonts w:ascii="Arial" w:hAnsi="Arial" w:eastAsia="Microsoft YaHei" w:cs="Arial"/>
                <w:b/>
                <w:bCs/>
                <w:color w:val="000000"/>
                <w:sz w:val="20"/>
              </w:rPr>
              <w:t>EAO Summary Report_YYYYMM</w:t>
            </w:r>
          </w:p>
        </w:tc>
        <w:tc>
          <w:tcPr>
            <w:tcW w:w="1819" w:type="pct"/>
            <w:shd w:val="clear" w:color="auto" w:fill="2972F4"/>
          </w:tcPr>
          <w:p w14:paraId="1D77F02E">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4BE3E56C">
        <w:trPr>
          <w:trHeight w:val="300" w:hRule="atLeast"/>
        </w:trPr>
        <w:tc>
          <w:tcPr>
            <w:tcW w:w="3181" w:type="pct"/>
          </w:tcPr>
          <w:p w14:paraId="1CB581BA">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Sick Leave EAO Adj_Input</w:t>
            </w:r>
            <w:r>
              <w:rPr>
                <w:rFonts w:hint="eastAsia" w:ascii="Arial" w:hAnsi="Arial" w:eastAsia="Microsoft YaHei" w:cs="Arial"/>
                <w:color w:val="000000"/>
                <w:sz w:val="20"/>
                <w:lang w:eastAsia="zh-CN"/>
              </w:rPr>
              <w:t>=（DayWage_Maternity/Paternity/Sick Leave-</w:t>
            </w:r>
            <w:r>
              <w:rPr>
                <w:rFonts w:ascii="Arial" w:hAnsi="Arial" w:eastAsia="Microsoft YaHei" w:cs="Arial"/>
                <w:color w:val="000000"/>
                <w:sz w:val="20"/>
                <w:lang w:eastAsia="zh-CN"/>
              </w:rPr>
              <w:t>DailySalary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Days_SickLeave</w:t>
            </w:r>
          </w:p>
        </w:tc>
        <w:tc>
          <w:tcPr>
            <w:tcW w:w="1819" w:type="pct"/>
          </w:tcPr>
          <w:p w14:paraId="7A3E8792">
            <w:pPr>
              <w:spacing w:after="0"/>
              <w:jc w:val="both"/>
              <w:rPr>
                <w:rFonts w:ascii="Arial" w:hAnsi="Arial" w:eastAsia="Microsoft YaHei" w:cs="Arial"/>
                <w:color w:val="000000"/>
                <w:sz w:val="20"/>
                <w:lang w:eastAsia="zh-CN"/>
              </w:rPr>
            </w:pPr>
            <w:r>
              <w:rPr>
                <w:rFonts w:ascii="Arial" w:hAnsi="Arial" w:eastAsia="Microsoft YaHei" w:cs="Arial"/>
                <w:color w:val="000000"/>
                <w:sz w:val="20"/>
              </w:rPr>
              <w:t>Sick Leave EAO Adj_Input</w:t>
            </w:r>
          </w:p>
        </w:tc>
      </w:tr>
    </w:tbl>
    <w:p w14:paraId="00E543F8">
      <w:pPr>
        <w:spacing w:after="0"/>
        <w:jc w:val="both"/>
        <w:rPr>
          <w:rFonts w:ascii="Arial" w:hAnsi="Arial" w:eastAsia="Microsoft YaHei" w:cs="Arial"/>
          <w:color w:val="000000"/>
          <w:sz w:val="20"/>
          <w:lang w:eastAsia="zh-CN"/>
        </w:rPr>
      </w:pPr>
    </w:p>
    <w:p w14:paraId="766D2B80">
      <w:pPr>
        <w:pStyle w:val="97"/>
        <w:numPr>
          <w:ilvl w:val="0"/>
          <w:numId w:val="8"/>
        </w:numPr>
        <w:rPr>
          <w:rFonts w:ascii="Arial" w:hAnsi="Arial" w:eastAsia="Microsoft YaHei" w:cs="Arial"/>
          <w:bCs/>
          <w:color w:val="000000"/>
          <w:sz w:val="20"/>
          <w:lang w:eastAsia="zh-CN"/>
        </w:rPr>
      </w:pPr>
      <w:r>
        <w:rPr>
          <w:rFonts w:ascii="Arial" w:hAnsi="Arial" w:eastAsia="Microsoft YaHei" w:cs="Arial"/>
          <w:bCs/>
          <w:color w:val="000000"/>
          <w:sz w:val="20"/>
          <w:lang w:eastAsia="zh-CN"/>
        </w:rPr>
        <w:t xml:space="preserve">Unpaid </w:t>
      </w:r>
      <w:r>
        <w:rPr>
          <w:rFonts w:hint="eastAsia" w:ascii="Arial" w:hAnsi="Arial" w:eastAsia="Microsoft YaHei" w:cs="Arial"/>
          <w:bCs/>
          <w:color w:val="000000"/>
          <w:sz w:val="20"/>
          <w:lang w:eastAsia="zh-CN"/>
        </w:rPr>
        <w:t>L</w:t>
      </w:r>
      <w:r>
        <w:rPr>
          <w:rFonts w:ascii="Arial" w:hAnsi="Arial" w:eastAsia="Microsoft YaHei" w:cs="Arial"/>
          <w:bCs/>
          <w:color w:val="000000"/>
          <w:sz w:val="20"/>
          <w:lang w:eastAsia="zh-CN"/>
        </w:rPr>
        <w:t>eave</w:t>
      </w:r>
      <w:r>
        <w:rPr>
          <w:rFonts w:hint="eastAsia" w:ascii="Arial" w:hAnsi="Arial" w:eastAsia="Microsoft YaHei" w:cs="Arial"/>
          <w:bCs/>
          <w:color w:val="000000"/>
          <w:sz w:val="20"/>
          <w:lang w:eastAsia="zh-CN"/>
        </w:rPr>
        <w:t>:</w:t>
      </w:r>
    </w:p>
    <w:p w14:paraId="2E659C2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Unpaid Leave], and convert the TOTAL DAYS values to a numeric format. If the FROM DATE and TO DATE span across multiple calendar months, automatically split the record into multiple entries, with each entry containing only the actual number of days falling within a single calendar month.</w:t>
      </w:r>
    </w:p>
    <w:p w14:paraId="0B239966">
      <w:pPr>
        <w:spacing w:after="0"/>
        <w:ind w:firstLine="400" w:firstLineChars="200"/>
        <w:jc w:val="both"/>
        <w:rPr>
          <w:rFonts w:ascii="Arial" w:hAnsi="Arial" w:eastAsia="Microsoft YaHei" w:cs="Arial"/>
          <w:color w:val="000000"/>
          <w:sz w:val="20"/>
          <w:lang w:eastAsia="zh-CN"/>
        </w:rPr>
      </w:pPr>
    </w:p>
    <w:p w14:paraId="08309EB0">
      <w:pPr>
        <w:pStyle w:val="97"/>
        <w:numPr>
          <w:ilvl w:val="0"/>
          <w:numId w:val="12"/>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For records occurring in the current or previous month:</w:t>
      </w:r>
    </w:p>
    <w:p w14:paraId="1E1F5BB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corresponding TOTAL DAYS values into their designated rows and columns.</w:t>
      </w:r>
    </w:p>
    <w:p w14:paraId="5B7B33F5">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75A15E01">
        <w:trPr>
          <w:trHeight w:val="300" w:hRule="atLeast"/>
        </w:trPr>
        <w:tc>
          <w:tcPr>
            <w:tcW w:w="2499" w:type="pct"/>
            <w:shd w:val="clear" w:color="auto" w:fill="2972F4"/>
          </w:tcPr>
          <w:p w14:paraId="6D7F494C">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501" w:type="pct"/>
            <w:shd w:val="clear" w:color="auto" w:fill="2972F4"/>
          </w:tcPr>
          <w:p w14:paraId="472BC7E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0A0D7D44">
        <w:trPr>
          <w:trHeight w:val="300" w:hRule="atLeast"/>
        </w:trPr>
        <w:tc>
          <w:tcPr>
            <w:tcW w:w="2499" w:type="pct"/>
          </w:tcPr>
          <w:p w14:paraId="4AA0522F">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DAYS</w:t>
            </w:r>
            <w:r>
              <w:rPr>
                <w:rFonts w:hint="eastAsia" w:ascii="Arial" w:hAnsi="Arial" w:eastAsia="Microsoft YaHei" w:cs="Arial"/>
                <w:color w:val="000000"/>
                <w:sz w:val="20"/>
                <w:lang w:eastAsia="zh-CN"/>
              </w:rPr>
              <w:t>（Current month）</w:t>
            </w:r>
          </w:p>
        </w:tc>
        <w:tc>
          <w:tcPr>
            <w:tcW w:w="2501" w:type="pct"/>
          </w:tcPr>
          <w:p w14:paraId="037DBECD">
            <w:pPr>
              <w:spacing w:after="0"/>
              <w:jc w:val="both"/>
              <w:rPr>
                <w:rFonts w:ascii="Arial" w:hAnsi="Arial" w:eastAsia="Microsoft YaHei" w:cs="Arial"/>
                <w:color w:val="000000"/>
                <w:sz w:val="20"/>
              </w:rPr>
            </w:pPr>
            <w:r>
              <w:rPr>
                <w:rFonts w:ascii="Arial" w:hAnsi="Arial" w:eastAsia="Microsoft YaHei" w:cs="Arial"/>
                <w:color w:val="000000"/>
                <w:sz w:val="20"/>
              </w:rPr>
              <w:t>Days_NoPayLeave</w:t>
            </w:r>
          </w:p>
        </w:tc>
      </w:tr>
      <w:tr w14:paraId="4AC29BF7">
        <w:trPr>
          <w:trHeight w:val="300" w:hRule="atLeast"/>
        </w:trPr>
        <w:tc>
          <w:tcPr>
            <w:tcW w:w="2499" w:type="pct"/>
          </w:tcPr>
          <w:p w14:paraId="428B556C">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501" w:type="pct"/>
          </w:tcPr>
          <w:p w14:paraId="7658E127">
            <w:pPr>
              <w:spacing w:after="0"/>
              <w:jc w:val="both"/>
              <w:rPr>
                <w:rFonts w:ascii="Arial" w:hAnsi="Arial" w:eastAsia="Microsoft YaHei" w:cs="Arial"/>
                <w:color w:val="000000"/>
                <w:sz w:val="20"/>
              </w:rPr>
            </w:pPr>
            <w:r>
              <w:rPr>
                <w:rFonts w:ascii="Arial" w:hAnsi="Arial" w:eastAsia="Microsoft YaHei" w:cs="Arial"/>
                <w:color w:val="000000"/>
                <w:sz w:val="20"/>
              </w:rPr>
              <w:t>Days_NoPayLeave LastMonth</w:t>
            </w:r>
          </w:p>
        </w:tc>
      </w:tr>
    </w:tbl>
    <w:p w14:paraId="26E623E1">
      <w:pPr>
        <w:spacing w:after="0"/>
        <w:ind w:firstLine="400" w:firstLineChars="200"/>
        <w:jc w:val="both"/>
        <w:rPr>
          <w:rFonts w:ascii="Arial" w:hAnsi="Arial" w:eastAsia="Microsoft YaHei" w:cs="Arial"/>
          <w:color w:val="000000"/>
          <w:sz w:val="20"/>
          <w:lang w:eastAsia="zh-CN"/>
        </w:rPr>
      </w:pPr>
    </w:p>
    <w:p w14:paraId="6F22B727">
      <w:pPr>
        <w:pStyle w:val="97"/>
        <w:numPr>
          <w:ilvl w:val="0"/>
          <w:numId w:val="12"/>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Records dated before the previous month:</w:t>
      </w:r>
    </w:p>
    <w:p w14:paraId="2259030D">
      <w:pPr>
        <w:spacing w:after="0"/>
        <w:ind w:firstLine="400" w:firstLineChars="200"/>
        <w:jc w:val="both"/>
        <w:rPr>
          <w:rFonts w:ascii="Arial" w:hAnsi="Arial" w:eastAsia="Microsoft YaHei" w:cs="Arial"/>
          <w:color w:val="000000"/>
          <w:sz w:val="20"/>
          <w:lang w:eastAsia="zh-CN"/>
        </w:rPr>
      </w:pPr>
    </w:p>
    <w:p w14:paraId="0214F102">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Retrieve the WEIN, NoPayLeaveCalculationBase, and Days_NoPayLeave of the employee from the 【EAO Summary Report_YYYYMM】 sheet corresponding to the month in which the Unpaid Leave occurred.</w:t>
      </w:r>
    </w:p>
    <w:p w14:paraId="786E8BED">
      <w:pPr>
        <w:spacing w:after="0"/>
        <w:ind w:firstLine="400" w:firstLineChars="200"/>
        <w:jc w:val="both"/>
        <w:rPr>
          <w:rFonts w:ascii="Arial" w:hAnsi="Arial" w:eastAsia="Microsoft YaHei" w:cs="Arial"/>
          <w:color w:val="000000"/>
          <w:sz w:val="20"/>
          <w:lang w:eastAsia="zh-CN"/>
        </w:rPr>
      </w:pPr>
    </w:p>
    <w:p w14:paraId="2BE3C27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value as:NoPayLeaveCalculationBase × Days_NoPayLeave</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and record it as "No Pay Leave Deduction".</w:t>
      </w:r>
    </w:p>
    <w:p w14:paraId="5BA8314F">
      <w:pPr>
        <w:spacing w:after="0"/>
        <w:ind w:firstLine="400" w:firstLineChars="200"/>
        <w:jc w:val="both"/>
        <w:rPr>
          <w:rFonts w:ascii="Arial" w:hAnsi="Arial" w:eastAsia="Microsoft YaHei" w:cs="Arial"/>
          <w:color w:val="000000"/>
          <w:sz w:val="20"/>
          <w:lang w:eastAsia="zh-CN"/>
        </w:rPr>
      </w:pPr>
    </w:p>
    <w:p w14:paraId="5E789AF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multiple No Pay Leave Deduction values exist for the same WEIN, sum them to ensure a single consolidated No Pay Leave Deduction value per WEIN.</w:t>
      </w:r>
    </w:p>
    <w:p w14:paraId="53DE95FB">
      <w:pPr>
        <w:spacing w:after="0"/>
        <w:ind w:firstLine="400" w:firstLineChars="200"/>
        <w:jc w:val="both"/>
        <w:rPr>
          <w:rFonts w:ascii="Arial" w:hAnsi="Arial" w:eastAsia="Microsoft YaHei" w:cs="Arial"/>
          <w:color w:val="000000"/>
          <w:sz w:val="20"/>
          <w:lang w:eastAsia="zh-CN"/>
        </w:rPr>
      </w:pPr>
    </w:p>
    <w:p w14:paraId="088BD918">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Map the WEIN to the Employee Code in the 【VariablePay】 sheet. If the target cell in the 【VariablePay】 sheet already contains a value, add this calculation result to the existing value before writing; otherwise, write the calculated value directly into the </w:t>
      </w:r>
      <w:r>
        <w:rPr>
          <w:rFonts w:ascii="Arial" w:hAnsi="Arial" w:eastAsia="Microsoft YaHei" w:cs="Arial"/>
          <w:color w:val="000000"/>
          <w:sz w:val="20"/>
          <w:lang w:eastAsia="zh-CN"/>
        </w:rPr>
        <w:t>corresponding row and column.</w:t>
      </w:r>
    </w:p>
    <w:p w14:paraId="2C5B57C4">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C31C490">
        <w:trPr>
          <w:trHeight w:val="300" w:hRule="atLeast"/>
        </w:trPr>
        <w:tc>
          <w:tcPr>
            <w:tcW w:w="2499" w:type="pct"/>
            <w:shd w:val="clear" w:color="auto" w:fill="2972F4"/>
          </w:tcPr>
          <w:p w14:paraId="78141F05">
            <w:pPr>
              <w:spacing w:after="0"/>
              <w:jc w:val="center"/>
              <w:rPr>
                <w:rFonts w:ascii="Arial" w:hAnsi="Arial" w:eastAsia="Microsoft YaHei" w:cs="Arial"/>
                <w:b w:val="0"/>
                <w:bCs w:val="0"/>
                <w:color w:val="000000"/>
                <w:sz w:val="20"/>
              </w:rPr>
            </w:pPr>
            <w:r>
              <w:rPr>
                <w:rFonts w:ascii="Arial" w:hAnsi="Arial" w:eastAsia="Microsoft YaHei" w:cs="Arial"/>
                <w:b/>
                <w:bCs/>
                <w:color w:val="000000"/>
                <w:sz w:val="20"/>
              </w:rPr>
              <w:t>EAO Summary Report_YYYYMM</w:t>
            </w:r>
          </w:p>
        </w:tc>
        <w:tc>
          <w:tcPr>
            <w:tcW w:w="2501" w:type="pct"/>
            <w:shd w:val="clear" w:color="auto" w:fill="2972F4"/>
          </w:tcPr>
          <w:p w14:paraId="36F6FC1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1D296F74">
        <w:trPr>
          <w:trHeight w:val="300" w:hRule="atLeast"/>
        </w:trPr>
        <w:tc>
          <w:tcPr>
            <w:tcW w:w="2499" w:type="pct"/>
          </w:tcPr>
          <w:p w14:paraId="5C4EA9B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No Pay Leave Deduction</w:t>
            </w:r>
          </w:p>
        </w:tc>
        <w:tc>
          <w:tcPr>
            <w:tcW w:w="2501" w:type="pct"/>
          </w:tcPr>
          <w:p w14:paraId="50D1D6C7">
            <w:pPr>
              <w:spacing w:after="0"/>
              <w:jc w:val="both"/>
              <w:rPr>
                <w:rFonts w:ascii="Arial" w:hAnsi="Arial" w:eastAsia="Microsoft YaHei" w:cs="Arial"/>
                <w:color w:val="000000"/>
                <w:sz w:val="20"/>
              </w:rPr>
            </w:pPr>
            <w:r>
              <w:rPr>
                <w:rFonts w:ascii="Arial" w:hAnsi="Arial" w:eastAsia="Microsoft YaHei" w:cs="Arial"/>
                <w:color w:val="000000"/>
                <w:sz w:val="20"/>
              </w:rPr>
              <w:t>Annual Leave EAO Adj_Input</w:t>
            </w:r>
          </w:p>
        </w:tc>
      </w:tr>
    </w:tbl>
    <w:p w14:paraId="59A582D7">
      <w:pPr>
        <w:spacing w:after="0"/>
        <w:jc w:val="both"/>
        <w:rPr>
          <w:rFonts w:ascii="Arial" w:hAnsi="Arial" w:eastAsia="Microsoft YaHei" w:cs="Arial"/>
          <w:color w:val="000000"/>
          <w:sz w:val="20"/>
          <w:lang w:eastAsia="zh-CN"/>
        </w:rPr>
      </w:pPr>
    </w:p>
    <w:p w14:paraId="3D9959CF">
      <w:pPr>
        <w:pStyle w:val="97"/>
        <w:numPr>
          <w:ilvl w:val="0"/>
          <w:numId w:val="8"/>
        </w:numPr>
        <w:spacing w:after="0"/>
        <w:jc w:val="both"/>
        <w:rPr>
          <w:rFonts w:ascii="Arial" w:hAnsi="Arial" w:eastAsia="Microsoft YaHei" w:cs="Arial"/>
          <w:bCs/>
          <w:color w:val="000000"/>
          <w:sz w:val="20"/>
          <w:lang w:eastAsia="zh-CN"/>
        </w:rPr>
      </w:pPr>
      <w:bookmarkStart w:id="41" w:name="_Hlk213247393"/>
      <w:r>
        <w:rPr>
          <w:rFonts w:ascii="Arial" w:hAnsi="Arial" w:eastAsia="Microsoft YaHei" w:cs="Arial"/>
          <w:bCs/>
          <w:color w:val="000000"/>
          <w:sz w:val="20"/>
          <w:lang w:eastAsia="zh-CN"/>
        </w:rPr>
        <w:t>Paid Parental Time Off(PPTO)</w:t>
      </w:r>
      <w:bookmarkEnd w:id="41"/>
      <w:r>
        <w:rPr>
          <w:rFonts w:hint="eastAsia" w:ascii="Arial" w:hAnsi="Arial" w:eastAsia="Microsoft YaHei" w:cs="Arial"/>
          <w:bCs/>
          <w:color w:val="000000"/>
          <w:sz w:val="20"/>
          <w:lang w:eastAsia="zh-CN"/>
        </w:rPr>
        <w:t>:</w:t>
      </w:r>
    </w:p>
    <w:p w14:paraId="3023B10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Paid Parental Time Off (PPTO)], and convert the TOTAL DAYS values to a numeric format. If the FROM DATE and TO DATE span across multiple calendar months, automatically split the record into multiple entries, with each entry containing only the actual number of days falling within a single calendar month.</w:t>
      </w:r>
    </w:p>
    <w:p w14:paraId="644A4B41">
      <w:pPr>
        <w:spacing w:after="0"/>
        <w:ind w:firstLine="400" w:firstLineChars="200"/>
        <w:jc w:val="both"/>
        <w:rPr>
          <w:rFonts w:ascii="Arial" w:hAnsi="Arial" w:eastAsia="Microsoft YaHei" w:cs="Arial"/>
          <w:color w:val="000000"/>
          <w:sz w:val="20"/>
          <w:lang w:eastAsia="zh-CN"/>
        </w:rPr>
      </w:pPr>
    </w:p>
    <w:p w14:paraId="1135D8E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Adhering to the principle that "the current month's payroll settles leave from the previous month", process the split leave data as follows:</w:t>
      </w:r>
    </w:p>
    <w:p w14:paraId="59CFCD8B">
      <w:pPr>
        <w:spacing w:after="0"/>
        <w:ind w:firstLine="400" w:firstLineChars="200"/>
        <w:jc w:val="both"/>
        <w:rPr>
          <w:rFonts w:ascii="Arial" w:hAnsi="Arial" w:eastAsia="Microsoft YaHei" w:cs="Arial"/>
          <w:color w:val="000000"/>
          <w:sz w:val="20"/>
          <w:lang w:eastAsia="zh-CN"/>
        </w:rPr>
      </w:pPr>
    </w:p>
    <w:p w14:paraId="140D3859">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TOTAL DAYS values falling within the current month's payroll scope into their designated rows and columns.</w:t>
      </w:r>
    </w:p>
    <w:p w14:paraId="5A37628E">
      <w:pPr>
        <w:spacing w:after="0"/>
        <w:ind w:firstLine="400" w:firstLineChars="200"/>
        <w:jc w:val="both"/>
        <w:rPr>
          <w:rFonts w:ascii="Arial" w:hAnsi="Arial" w:eastAsia="Microsoft YaHei" w:cs="Arial"/>
          <w:color w:val="000000"/>
          <w:sz w:val="20"/>
          <w:lang w:eastAsia="zh-CN"/>
        </w:rPr>
      </w:pPr>
    </w:p>
    <w:p w14:paraId="19CCD295">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Leave days that do not fall within the current month's payroll scope (i.e., unsettled days) should be carried over to the next month for processing.</w:t>
      </w:r>
    </w:p>
    <w:p w14:paraId="61B74E4E">
      <w:pPr>
        <w:spacing w:after="0"/>
        <w:ind w:firstLine="400" w:firstLineChars="200"/>
        <w:jc w:val="both"/>
        <w:rPr>
          <w:rFonts w:ascii="Arial" w:hAnsi="Arial" w:eastAsia="Microsoft YaHei" w:cs="Arial"/>
          <w:color w:val="000000"/>
          <w:sz w:val="20"/>
          <w:lang w:eastAsia="zh-CN"/>
        </w:rPr>
      </w:pPr>
    </w:p>
    <w:p w14:paraId="201CBCD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During each monthly payroll run, check for any remaining unsettled leave from the previous month that needs to be processed in the current month.</w:t>
      </w:r>
    </w:p>
    <w:p w14:paraId="0985509C">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370"/>
      </w:tblGrid>
      <w:tr w14:paraId="32935D3C">
        <w:trPr>
          <w:trHeight w:val="300" w:hRule="atLeast"/>
        </w:trPr>
        <w:tc>
          <w:tcPr>
            <w:tcW w:w="2196" w:type="pct"/>
            <w:shd w:val="clear" w:color="auto" w:fill="2972F4"/>
          </w:tcPr>
          <w:p w14:paraId="5A72359B">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804" w:type="pct"/>
            <w:shd w:val="clear" w:color="auto" w:fill="2972F4"/>
          </w:tcPr>
          <w:p w14:paraId="6A7F595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087A3964">
        <w:trPr>
          <w:trHeight w:val="300" w:hRule="atLeast"/>
        </w:trPr>
        <w:tc>
          <w:tcPr>
            <w:tcW w:w="2196" w:type="pct"/>
          </w:tcPr>
          <w:p w14:paraId="5A6C9F96">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DAYS</w:t>
            </w:r>
            <w:r>
              <w:rPr>
                <w:rFonts w:hint="eastAsia" w:ascii="Arial" w:hAnsi="Arial" w:eastAsia="Microsoft YaHei" w:cs="Arial"/>
                <w:color w:val="000000"/>
                <w:sz w:val="20"/>
                <w:lang w:eastAsia="zh-CN"/>
              </w:rPr>
              <w:t>（Current month）</w:t>
            </w:r>
          </w:p>
        </w:tc>
        <w:tc>
          <w:tcPr>
            <w:tcW w:w="2804" w:type="pct"/>
          </w:tcPr>
          <w:p w14:paraId="143320B3">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w:t>
            </w:r>
          </w:p>
        </w:tc>
      </w:tr>
      <w:tr w14:paraId="7616B737">
        <w:trPr>
          <w:trHeight w:val="300" w:hRule="atLeast"/>
        </w:trPr>
        <w:tc>
          <w:tcPr>
            <w:tcW w:w="2196" w:type="pct"/>
          </w:tcPr>
          <w:p w14:paraId="53F853F2">
            <w:pPr>
              <w:spacing w:after="0"/>
              <w:jc w:val="both"/>
              <w:rPr>
                <w:rFonts w:ascii="Arial" w:hAnsi="Arial" w:eastAsia="Microsoft YaHei" w:cs="Arial"/>
                <w:color w:val="000000"/>
                <w:sz w:val="20"/>
              </w:rPr>
            </w:pPr>
            <w:r>
              <w:rPr>
                <w:rFonts w:hint="eastAsia" w:ascii="Arial" w:hAnsi="Arial" w:eastAsia="Microsoft YaHei" w:cs="Arial"/>
                <w:color w:val="000000"/>
                <w:sz w:val="20"/>
                <w:lang w:eastAsia="zh-CN"/>
              </w:rPr>
              <w:t>TOTAL DAYS（Current month）</w:t>
            </w:r>
          </w:p>
        </w:tc>
        <w:tc>
          <w:tcPr>
            <w:tcW w:w="2804" w:type="pct"/>
          </w:tcPr>
          <w:p w14:paraId="78B9419A">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 ForDeduction</w:t>
            </w:r>
          </w:p>
        </w:tc>
      </w:tr>
      <w:tr w14:paraId="347EA1A3">
        <w:trPr>
          <w:trHeight w:val="300" w:hRule="atLeast"/>
        </w:trPr>
        <w:tc>
          <w:tcPr>
            <w:tcW w:w="2196" w:type="pct"/>
          </w:tcPr>
          <w:p w14:paraId="607FA600">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1C1032EE">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Off_LastMonth</w:t>
            </w:r>
          </w:p>
        </w:tc>
      </w:tr>
      <w:tr w14:paraId="6CE8D8D6">
        <w:trPr>
          <w:trHeight w:val="300" w:hRule="atLeast"/>
        </w:trPr>
        <w:tc>
          <w:tcPr>
            <w:tcW w:w="2196" w:type="pct"/>
          </w:tcPr>
          <w:p w14:paraId="790BC77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53F158CF">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 ForDeduction_LastMonth</w:t>
            </w:r>
          </w:p>
        </w:tc>
      </w:tr>
    </w:tbl>
    <w:p w14:paraId="0D46DCA4">
      <w:pPr>
        <w:spacing w:after="0"/>
        <w:ind w:firstLine="400" w:firstLineChars="200"/>
        <w:jc w:val="both"/>
        <w:rPr>
          <w:rFonts w:ascii="Arial" w:hAnsi="Arial" w:eastAsia="Microsoft YaHei" w:cs="Arial"/>
          <w:color w:val="000000"/>
          <w:sz w:val="20"/>
          <w:lang w:eastAsia="zh-CN"/>
        </w:rPr>
      </w:pPr>
    </w:p>
    <w:p w14:paraId="223805D4">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 specific example is provided below:</w:t>
      </w:r>
    </w:p>
    <w:p w14:paraId="0CB52B0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current month is August, and Employee A takes Paid Parental Time Off (PPTO) from 2023/6/12 to 2023/9/3, totaling 84 days, the period is split as follows:</w:t>
      </w:r>
    </w:p>
    <w:p w14:paraId="7369123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2023/6/12 – 2023/6/30: 19 days → settled in July</w:t>
      </w:r>
    </w:p>
    <w:p w14:paraId="4A6642F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2023/7/1 – 2023/7/31: 31 days → settled in August</w:t>
      </w:r>
    </w:p>
    <w:p w14:paraId="08430289">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2023/8/1 – 2023/8/31: 31 days → settled in September</w:t>
      </w:r>
    </w:p>
    <w:p w14:paraId="0DC5001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2023/9/1 – 2023/9/3: 3 days → settled in October</w:t>
      </w:r>
    </w:p>
    <w:p w14:paraId="59A210CE">
      <w:pPr>
        <w:spacing w:after="0"/>
        <w:ind w:firstLine="400" w:firstLineChars="200"/>
        <w:jc w:val="both"/>
        <w:rPr>
          <w:rFonts w:ascii="Arial" w:hAnsi="Arial" w:eastAsia="Microsoft YaHei" w:cs="Arial"/>
          <w:color w:val="000000"/>
          <w:sz w:val="20"/>
          <w:lang w:eastAsia="zh-CN"/>
        </w:rPr>
      </w:pPr>
    </w:p>
    <w:p w14:paraId="6324836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Any unsettled leave days for the month are carried over to the working file folder of the following month until fully processed.</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370"/>
      </w:tblGrid>
      <w:tr w14:paraId="44ADDAAB">
        <w:trPr>
          <w:trHeight w:val="300" w:hRule="atLeast"/>
        </w:trPr>
        <w:tc>
          <w:tcPr>
            <w:tcW w:w="2196" w:type="pct"/>
            <w:shd w:val="clear" w:color="auto" w:fill="2972F4"/>
          </w:tcPr>
          <w:p w14:paraId="0AD1E881">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804" w:type="pct"/>
            <w:shd w:val="clear" w:color="auto" w:fill="2972F4"/>
          </w:tcPr>
          <w:p w14:paraId="31D1476C">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4D25C9D0">
        <w:trPr>
          <w:trHeight w:val="300" w:hRule="atLeast"/>
        </w:trPr>
        <w:tc>
          <w:tcPr>
            <w:tcW w:w="2196" w:type="pct"/>
          </w:tcPr>
          <w:p w14:paraId="5CAAA331">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DAYS</w:t>
            </w:r>
            <w:r>
              <w:rPr>
                <w:rFonts w:hint="eastAsia" w:ascii="Arial" w:hAnsi="Arial" w:eastAsia="Microsoft YaHei" w:cs="Arial"/>
                <w:color w:val="000000"/>
                <w:sz w:val="20"/>
                <w:lang w:eastAsia="zh-CN"/>
              </w:rPr>
              <w:t>（Current month）=31</w:t>
            </w:r>
          </w:p>
        </w:tc>
        <w:tc>
          <w:tcPr>
            <w:tcW w:w="2804" w:type="pct"/>
          </w:tcPr>
          <w:p w14:paraId="19437D2C">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w:t>
            </w:r>
          </w:p>
        </w:tc>
      </w:tr>
      <w:tr w14:paraId="3E1D3BB2">
        <w:trPr>
          <w:trHeight w:val="300" w:hRule="atLeast"/>
        </w:trPr>
        <w:tc>
          <w:tcPr>
            <w:tcW w:w="2196" w:type="pct"/>
          </w:tcPr>
          <w:p w14:paraId="3DBC1FAE">
            <w:pPr>
              <w:spacing w:after="0"/>
              <w:jc w:val="both"/>
              <w:rPr>
                <w:rFonts w:ascii="Arial" w:hAnsi="Arial" w:eastAsia="Microsoft YaHei" w:cs="Arial"/>
                <w:color w:val="000000"/>
                <w:sz w:val="20"/>
              </w:rPr>
            </w:pPr>
            <w:r>
              <w:rPr>
                <w:rFonts w:hint="eastAsia" w:ascii="Arial" w:hAnsi="Arial" w:eastAsia="Microsoft YaHei" w:cs="Arial"/>
                <w:color w:val="000000"/>
                <w:sz w:val="20"/>
                <w:lang w:eastAsia="zh-CN"/>
              </w:rPr>
              <w:t>TOTAL DAYS（Current month）=31</w:t>
            </w:r>
          </w:p>
        </w:tc>
        <w:tc>
          <w:tcPr>
            <w:tcW w:w="2804" w:type="pct"/>
          </w:tcPr>
          <w:p w14:paraId="75183E5C">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 ForDeduction</w:t>
            </w:r>
          </w:p>
        </w:tc>
      </w:tr>
      <w:tr w14:paraId="14CFDDAF">
        <w:trPr>
          <w:trHeight w:val="300" w:hRule="atLeast"/>
        </w:trPr>
        <w:tc>
          <w:tcPr>
            <w:tcW w:w="2196" w:type="pct"/>
          </w:tcPr>
          <w:p w14:paraId="0287E14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month）=19</w:t>
            </w:r>
          </w:p>
        </w:tc>
        <w:tc>
          <w:tcPr>
            <w:tcW w:w="2804" w:type="pct"/>
          </w:tcPr>
          <w:p w14:paraId="31DA0A74">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Off_LastMonth</w:t>
            </w:r>
          </w:p>
        </w:tc>
      </w:tr>
      <w:tr w14:paraId="0EC96521">
        <w:trPr>
          <w:trHeight w:val="300" w:hRule="atLeast"/>
        </w:trPr>
        <w:tc>
          <w:tcPr>
            <w:tcW w:w="2196" w:type="pct"/>
          </w:tcPr>
          <w:p w14:paraId="05784F6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month）=19</w:t>
            </w:r>
          </w:p>
        </w:tc>
        <w:tc>
          <w:tcPr>
            <w:tcW w:w="2804" w:type="pct"/>
          </w:tcPr>
          <w:p w14:paraId="7389F6AE">
            <w:pPr>
              <w:spacing w:after="0"/>
              <w:jc w:val="both"/>
              <w:rPr>
                <w:rFonts w:ascii="Arial" w:hAnsi="Arial" w:eastAsia="Microsoft YaHei" w:cs="Arial"/>
                <w:color w:val="000000"/>
                <w:sz w:val="20"/>
              </w:rPr>
            </w:pPr>
            <w:r>
              <w:rPr>
                <w:rFonts w:ascii="Arial" w:hAnsi="Arial" w:eastAsia="Microsoft YaHei" w:cs="Arial"/>
                <w:color w:val="000000"/>
                <w:sz w:val="20"/>
              </w:rPr>
              <w:t>Days_Paid Parental Time Off ForDeduction_LastMonth</w:t>
            </w:r>
          </w:p>
        </w:tc>
      </w:tr>
    </w:tbl>
    <w:p w14:paraId="5F395676">
      <w:pPr>
        <w:spacing w:after="0"/>
        <w:ind w:firstLine="400" w:firstLineChars="200"/>
        <w:jc w:val="both"/>
        <w:rPr>
          <w:rFonts w:ascii="Arial" w:hAnsi="Arial" w:eastAsia="Microsoft YaHei" w:cs="Arial"/>
          <w:color w:val="000000"/>
          <w:sz w:val="20"/>
          <w:lang w:eastAsia="zh-CN"/>
        </w:rPr>
      </w:pPr>
    </w:p>
    <w:p w14:paraId="35B6E4E7">
      <w:pPr>
        <w:pStyle w:val="97"/>
        <w:numPr>
          <w:ilvl w:val="0"/>
          <w:numId w:val="8"/>
        </w:numPr>
        <w:spacing w:after="0"/>
        <w:jc w:val="both"/>
        <w:rPr>
          <w:rFonts w:ascii="Arial" w:hAnsi="Arial" w:eastAsia="Microsoft YaHei" w:cs="Arial"/>
          <w:bCs/>
          <w:color w:val="000000"/>
          <w:sz w:val="20"/>
          <w:lang w:eastAsia="zh-CN"/>
        </w:rPr>
      </w:pPr>
      <w:r>
        <w:rPr>
          <w:rFonts w:ascii="Arial" w:hAnsi="Arial" w:eastAsia="Microsoft YaHei" w:cs="Arial"/>
          <w:bCs/>
          <w:color w:val="000000"/>
          <w:sz w:val="20"/>
          <w:lang w:eastAsia="zh-CN"/>
        </w:rPr>
        <w:t>Maternity</w:t>
      </w:r>
      <w:r>
        <w:rPr>
          <w:rFonts w:hint="eastAsia" w:ascii="Arial" w:hAnsi="Arial" w:eastAsia="Microsoft YaHei" w:cs="Arial"/>
          <w:bCs/>
          <w:color w:val="000000"/>
          <w:sz w:val="20"/>
          <w:lang w:eastAsia="zh-CN"/>
        </w:rPr>
        <w:t xml:space="preserve"> L</w:t>
      </w:r>
      <w:r>
        <w:rPr>
          <w:rFonts w:ascii="Arial" w:hAnsi="Arial" w:eastAsia="Microsoft YaHei" w:cs="Arial"/>
          <w:bCs/>
          <w:color w:val="000000"/>
          <w:sz w:val="20"/>
          <w:lang w:eastAsia="zh-CN"/>
        </w:rPr>
        <w:t>eave</w:t>
      </w:r>
      <w:r>
        <w:rPr>
          <w:rFonts w:hint="eastAsia" w:ascii="Arial" w:hAnsi="Arial" w:eastAsia="Microsoft YaHei" w:cs="Arial"/>
          <w:bCs/>
          <w:color w:val="000000"/>
          <w:sz w:val="20"/>
          <w:lang w:eastAsia="zh-CN"/>
        </w:rPr>
        <w:t>:</w:t>
      </w:r>
    </w:p>
    <w:p w14:paraId="63ACDE7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Maternity Leave], and convert the TOTAL DAYS values to a numeric format. If the FROM DATE and TO DATE span across multiple calendar months, split the record by calendar month into multiple entries, with each entry containing only the actual number of days falling within a single calendar month.</w:t>
      </w:r>
    </w:p>
    <w:p w14:paraId="619F3D0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ID in the 【Workforce Detail - Payroll-AP】 table and retrieve the Last Hire Date. Determine the employee's length of service based on the Last Hire Date.</w:t>
      </w:r>
    </w:p>
    <w:p w14:paraId="34F5DBF0">
      <w:pPr>
        <w:spacing w:after="0"/>
        <w:ind w:firstLine="400" w:firstLineChars="200"/>
        <w:jc w:val="both"/>
        <w:rPr>
          <w:rFonts w:ascii="Arial" w:hAnsi="Arial" w:eastAsia="Microsoft YaHei" w:cs="Arial"/>
          <w:color w:val="000000"/>
          <w:sz w:val="20"/>
          <w:lang w:eastAsia="zh-CN"/>
        </w:rPr>
      </w:pPr>
    </w:p>
    <w:p w14:paraId="5703533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If the employee has worked at MSD for less than 40 weeks before the start of maternity leave, exclude this TOTAL DAYS record. Create a new file with the same header structure as the 【Employee_Leave_Transactions_Report】 table, named 【Maternity report】. Extract all information of the excluded record from the 【Employee_Leave_Transactions_Report】 table and write it into the corresponding fields of the 【Maternity report】 table. Finally, output the 【Maternity report】 table.</w:t>
      </w:r>
    </w:p>
    <w:p w14:paraId="359C3455">
      <w:pPr>
        <w:spacing w:after="0"/>
        <w:ind w:firstLine="400" w:firstLineChars="200"/>
        <w:jc w:val="both"/>
        <w:rPr>
          <w:rFonts w:ascii="Arial" w:hAnsi="Arial" w:eastAsia="Microsoft YaHei" w:cs="Arial"/>
          <w:color w:val="000000"/>
          <w:sz w:val="20"/>
          <w:lang w:eastAsia="zh-CN"/>
        </w:rPr>
      </w:pPr>
    </w:p>
    <w:p w14:paraId="4490621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employee has worked at MSD for 40 weeks or more before the start of maternity leave, adhere to the principle that "the current month's payroll settles leave from the previous month". Process the split leave data as follows:</w:t>
      </w:r>
    </w:p>
    <w:p w14:paraId="720F0110">
      <w:pPr>
        <w:spacing w:after="0"/>
        <w:ind w:firstLine="400" w:firstLineChars="200"/>
        <w:jc w:val="both"/>
        <w:rPr>
          <w:rFonts w:ascii="Arial" w:hAnsi="Arial" w:eastAsia="Microsoft YaHei" w:cs="Arial"/>
          <w:color w:val="000000"/>
          <w:sz w:val="20"/>
          <w:lang w:eastAsia="zh-CN"/>
        </w:rPr>
      </w:pPr>
    </w:p>
    <w:p w14:paraId="44A8A950">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TOTAL DAYS values falling within the current month's payroll scope into their designated rows and columns.</w:t>
      </w:r>
    </w:p>
    <w:p w14:paraId="15744E7D">
      <w:pPr>
        <w:spacing w:after="0"/>
        <w:ind w:firstLine="400" w:firstLineChars="200"/>
        <w:jc w:val="both"/>
        <w:rPr>
          <w:rFonts w:ascii="Arial" w:hAnsi="Arial" w:eastAsia="Microsoft YaHei" w:cs="Arial"/>
          <w:color w:val="000000"/>
          <w:sz w:val="20"/>
          <w:lang w:eastAsia="zh-CN"/>
        </w:rPr>
      </w:pPr>
    </w:p>
    <w:p w14:paraId="29F3BE85">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Leave days that do not fall within the current month's payroll scope (i.e., unsettled days) should be carried over to the next month for processing.</w:t>
      </w:r>
    </w:p>
    <w:p w14:paraId="06E0B522">
      <w:pPr>
        <w:spacing w:after="0"/>
        <w:ind w:firstLine="400" w:firstLineChars="200"/>
        <w:jc w:val="both"/>
        <w:rPr>
          <w:rFonts w:ascii="Arial" w:hAnsi="Arial" w:eastAsia="Microsoft YaHei" w:cs="Arial"/>
          <w:color w:val="000000"/>
          <w:sz w:val="20"/>
          <w:lang w:eastAsia="zh-CN"/>
        </w:rPr>
      </w:pPr>
    </w:p>
    <w:p w14:paraId="75919165">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During each monthly payroll run, check for any remaining unsettled leave from the previous month that needs to be processed in the current month.</w:t>
      </w:r>
    </w:p>
    <w:p w14:paraId="6C83CACC">
      <w:pPr>
        <w:spacing w:after="0"/>
        <w:ind w:firstLine="400" w:firstLineChars="200"/>
        <w:jc w:val="both"/>
        <w:rPr>
          <w:rFonts w:ascii="Arial" w:hAnsi="Arial" w:eastAsia="Microsoft YaHei" w:cs="Arial"/>
          <w:color w:val="000000"/>
          <w:sz w:val="20"/>
          <w:lang w:eastAsia="zh-CN"/>
        </w:rPr>
      </w:pPr>
    </w:p>
    <w:p w14:paraId="1707DEBC">
      <w:pPr>
        <w:pStyle w:val="97"/>
        <w:numPr>
          <w:ilvl w:val="0"/>
          <w:numId w:val="13"/>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For records from the previous month:</w:t>
      </w:r>
    </w:p>
    <w:p w14:paraId="25D2FE2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corresponding TOTAL DAYS values into their designated rows and columns.</w:t>
      </w:r>
    </w:p>
    <w:p w14:paraId="62D045B6">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370"/>
      </w:tblGrid>
      <w:tr w14:paraId="3FE2B6A5">
        <w:trPr>
          <w:trHeight w:val="300" w:hRule="atLeast"/>
        </w:trPr>
        <w:tc>
          <w:tcPr>
            <w:tcW w:w="2196" w:type="pct"/>
            <w:shd w:val="clear" w:color="auto" w:fill="2972F4"/>
          </w:tcPr>
          <w:p w14:paraId="2A6D8D44">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804" w:type="pct"/>
            <w:shd w:val="clear" w:color="auto" w:fill="2972F4"/>
          </w:tcPr>
          <w:p w14:paraId="47D134C8">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3CAE31CB">
        <w:trPr>
          <w:trHeight w:val="300" w:hRule="atLeast"/>
        </w:trPr>
        <w:tc>
          <w:tcPr>
            <w:tcW w:w="2196" w:type="pct"/>
          </w:tcPr>
          <w:p w14:paraId="411A880A">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31E1C0CC">
            <w:pPr>
              <w:spacing w:after="0"/>
              <w:jc w:val="both"/>
              <w:rPr>
                <w:rFonts w:ascii="Arial" w:hAnsi="Arial" w:eastAsia="Microsoft YaHei" w:cs="Arial"/>
                <w:color w:val="000000"/>
                <w:sz w:val="20"/>
              </w:rPr>
            </w:pPr>
            <w:r>
              <w:rPr>
                <w:rFonts w:ascii="Arial" w:hAnsi="Arial" w:eastAsia="Microsoft YaHei" w:cs="Arial"/>
                <w:color w:val="000000"/>
                <w:sz w:val="20"/>
              </w:rPr>
              <w:t>Days_MaternityLeave_LastMonth</w:t>
            </w:r>
          </w:p>
        </w:tc>
      </w:tr>
      <w:tr w14:paraId="36735F2A">
        <w:trPr>
          <w:trHeight w:val="300" w:hRule="atLeast"/>
        </w:trPr>
        <w:tc>
          <w:tcPr>
            <w:tcW w:w="2196" w:type="pct"/>
          </w:tcPr>
          <w:p w14:paraId="01B910DE">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33C8B924">
            <w:pPr>
              <w:spacing w:after="0"/>
              <w:jc w:val="both"/>
              <w:rPr>
                <w:rFonts w:ascii="Arial" w:hAnsi="Arial" w:eastAsia="Microsoft YaHei" w:cs="Arial"/>
                <w:color w:val="000000"/>
                <w:sz w:val="20"/>
              </w:rPr>
            </w:pPr>
            <w:r>
              <w:rPr>
                <w:rFonts w:ascii="Arial" w:hAnsi="Arial" w:eastAsia="Microsoft YaHei" w:cs="Arial"/>
                <w:color w:val="000000"/>
                <w:sz w:val="20"/>
              </w:rPr>
              <w:t>Days_MaternityLeaveForDeduction_LastMonth</w:t>
            </w:r>
          </w:p>
        </w:tc>
      </w:tr>
    </w:tbl>
    <w:p w14:paraId="0316AAE0">
      <w:pPr>
        <w:spacing w:after="0"/>
        <w:ind w:firstLine="400" w:firstLineChars="200"/>
        <w:jc w:val="both"/>
        <w:rPr>
          <w:rFonts w:ascii="Arial" w:hAnsi="Arial" w:eastAsia="Microsoft YaHei" w:cs="Arial"/>
          <w:color w:val="000000"/>
          <w:sz w:val="20"/>
          <w:lang w:eastAsia="zh-CN"/>
        </w:rPr>
      </w:pPr>
    </w:p>
    <w:p w14:paraId="1BA27B78">
      <w:pPr>
        <w:pStyle w:val="97"/>
        <w:numPr>
          <w:ilvl w:val="0"/>
          <w:numId w:val="13"/>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Records dated before the previous month:</w:t>
      </w:r>
    </w:p>
    <w:p w14:paraId="43677D0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Retrieve the WEIN, DayWage_Maternity/Paternity/Sick Leave, DailySalary, and Days_MaternityLeave of the employee from the 【EAO Summary Report_YYYYMM】 sheet corresponding to the month in which the Maternity Leave occurred.</w:t>
      </w:r>
    </w:p>
    <w:p w14:paraId="7433D4CC">
      <w:pPr>
        <w:spacing w:after="0"/>
        <w:ind w:firstLine="400" w:firstLineChars="200"/>
        <w:jc w:val="both"/>
        <w:rPr>
          <w:rFonts w:ascii="Arial" w:hAnsi="Arial" w:eastAsia="Microsoft YaHei" w:cs="Arial"/>
          <w:color w:val="000000"/>
          <w:sz w:val="20"/>
          <w:lang w:eastAsia="zh-CN"/>
        </w:rPr>
      </w:pPr>
    </w:p>
    <w:p w14:paraId="6B528C8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value as:(DayWage_Maternity/Paternity/Sick Leave − DailySalary) × Days_MaternityLeave</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and record it as "Maternity Leave EAO Adj_Input".</w:t>
      </w:r>
    </w:p>
    <w:p w14:paraId="58E607CF">
      <w:pPr>
        <w:spacing w:after="0"/>
        <w:ind w:firstLine="400" w:firstLineChars="200"/>
        <w:jc w:val="both"/>
        <w:rPr>
          <w:rFonts w:ascii="Arial" w:hAnsi="Arial" w:eastAsia="Microsoft YaHei" w:cs="Arial"/>
          <w:color w:val="000000"/>
          <w:sz w:val="20"/>
          <w:lang w:eastAsia="zh-CN"/>
        </w:rPr>
      </w:pPr>
    </w:p>
    <w:p w14:paraId="0BC6784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multiple Maternity Leave EAO Adj_Input values exist for the same WEIN, sum them to ensure a single consolidated Maternity Leave EAO Adj_Input value per WEIN.</w:t>
      </w:r>
    </w:p>
    <w:p w14:paraId="5800FABB">
      <w:pPr>
        <w:spacing w:after="0"/>
        <w:ind w:firstLine="400" w:firstLineChars="200"/>
        <w:jc w:val="both"/>
        <w:rPr>
          <w:rFonts w:ascii="Arial" w:hAnsi="Arial" w:eastAsia="Microsoft YaHei" w:cs="Arial"/>
          <w:color w:val="000000"/>
          <w:sz w:val="20"/>
          <w:lang w:eastAsia="zh-CN"/>
        </w:rPr>
      </w:pPr>
    </w:p>
    <w:p w14:paraId="4B94BA98">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WEIN to the Employee Code in the 【VariablePay】 sheet and write the Maternity Leave EAO Adj_Input value into the corresponding row and column.</w:t>
      </w:r>
    </w:p>
    <w:p w14:paraId="38C36EA6">
      <w:pPr>
        <w:spacing w:after="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1"/>
        <w:gridCol w:w="3775"/>
      </w:tblGrid>
      <w:tr w14:paraId="611EB6A6">
        <w:trPr>
          <w:trHeight w:val="300" w:hRule="atLeast"/>
        </w:trPr>
        <w:tc>
          <w:tcPr>
            <w:tcW w:w="3029" w:type="pct"/>
            <w:shd w:val="clear" w:color="auto" w:fill="2972F4"/>
          </w:tcPr>
          <w:p w14:paraId="23C7330F">
            <w:pPr>
              <w:spacing w:after="0"/>
              <w:jc w:val="center"/>
              <w:rPr>
                <w:rFonts w:ascii="Arial" w:hAnsi="Arial" w:eastAsia="Microsoft YaHei" w:cs="Arial"/>
                <w:b w:val="0"/>
                <w:bCs w:val="0"/>
                <w:color w:val="000000"/>
                <w:sz w:val="20"/>
              </w:rPr>
            </w:pPr>
            <w:r>
              <w:rPr>
                <w:rFonts w:ascii="Arial" w:hAnsi="Arial" w:eastAsia="Microsoft YaHei" w:cs="Arial"/>
                <w:b/>
                <w:bCs/>
                <w:color w:val="000000"/>
                <w:sz w:val="20"/>
              </w:rPr>
              <w:t>EAO Summary Report_YYYYMM</w:t>
            </w:r>
          </w:p>
        </w:tc>
        <w:tc>
          <w:tcPr>
            <w:tcW w:w="1971" w:type="pct"/>
            <w:shd w:val="clear" w:color="auto" w:fill="2972F4"/>
          </w:tcPr>
          <w:p w14:paraId="2BFE981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49773DF7">
        <w:trPr>
          <w:trHeight w:val="300" w:hRule="atLeast"/>
        </w:trPr>
        <w:tc>
          <w:tcPr>
            <w:tcW w:w="3029" w:type="pct"/>
          </w:tcPr>
          <w:p w14:paraId="7251F2E4">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Maternity Leave EAO Adj_Input</w:t>
            </w:r>
          </w:p>
        </w:tc>
        <w:tc>
          <w:tcPr>
            <w:tcW w:w="1971" w:type="pct"/>
          </w:tcPr>
          <w:p w14:paraId="4CE006F2">
            <w:pPr>
              <w:spacing w:after="0"/>
              <w:jc w:val="both"/>
              <w:rPr>
                <w:rFonts w:ascii="Arial" w:hAnsi="Arial" w:eastAsia="Microsoft YaHei" w:cs="Arial"/>
                <w:color w:val="000000"/>
                <w:sz w:val="20"/>
                <w:lang w:eastAsia="zh-CN"/>
              </w:rPr>
            </w:pPr>
            <w:r>
              <w:rPr>
                <w:rFonts w:ascii="Arial" w:hAnsi="Arial" w:eastAsia="Microsoft YaHei" w:cs="Arial"/>
                <w:color w:val="000000"/>
                <w:sz w:val="20"/>
              </w:rPr>
              <w:t>Maternity Leave EAO Adj_Input</w:t>
            </w:r>
          </w:p>
        </w:tc>
      </w:tr>
    </w:tbl>
    <w:p w14:paraId="7E911494">
      <w:pPr>
        <w:rPr>
          <w:rFonts w:ascii="Arial" w:hAnsi="Arial" w:cs="Arial"/>
          <w:b/>
          <w:bCs/>
          <w:lang w:eastAsia="zh-CN"/>
        </w:rPr>
      </w:pPr>
    </w:p>
    <w:p w14:paraId="1ECF6888">
      <w:pPr>
        <w:pStyle w:val="97"/>
        <w:numPr>
          <w:ilvl w:val="0"/>
          <w:numId w:val="8"/>
        </w:numPr>
        <w:rPr>
          <w:rFonts w:ascii="Arial" w:hAnsi="Arial" w:eastAsia="Microsoft YaHei" w:cs="Arial"/>
          <w:bCs/>
          <w:color w:val="000000"/>
          <w:sz w:val="20"/>
          <w:lang w:eastAsia="zh-CN"/>
        </w:rPr>
      </w:pPr>
      <w:r>
        <w:rPr>
          <w:rFonts w:ascii="Arial" w:hAnsi="Arial" w:eastAsia="Microsoft YaHei" w:cs="Arial"/>
          <w:bCs/>
          <w:color w:val="000000"/>
          <w:sz w:val="20"/>
          <w:lang w:eastAsia="zh-CN"/>
        </w:rPr>
        <w:t>Paternity</w:t>
      </w:r>
      <w:r>
        <w:rPr>
          <w:rFonts w:hint="eastAsia" w:ascii="Arial" w:hAnsi="Arial" w:eastAsia="Microsoft YaHei" w:cs="Arial"/>
          <w:bCs/>
          <w:color w:val="000000"/>
          <w:sz w:val="20"/>
          <w:lang w:eastAsia="zh-CN"/>
        </w:rPr>
        <w:t xml:space="preserve"> L</w:t>
      </w:r>
      <w:r>
        <w:rPr>
          <w:rFonts w:ascii="Arial" w:hAnsi="Arial" w:eastAsia="Microsoft YaHei" w:cs="Arial"/>
          <w:bCs/>
          <w:color w:val="000000"/>
          <w:sz w:val="20"/>
          <w:lang w:eastAsia="zh-CN"/>
        </w:rPr>
        <w:t>eave</w:t>
      </w:r>
      <w:r>
        <w:rPr>
          <w:rFonts w:hint="eastAsia" w:ascii="Arial" w:hAnsi="Arial" w:eastAsia="Microsoft YaHei" w:cs="Arial"/>
          <w:bCs/>
          <w:color w:val="000000"/>
          <w:sz w:val="20"/>
          <w:lang w:eastAsia="zh-CN"/>
        </w:rPr>
        <w:t>:</w:t>
      </w:r>
    </w:p>
    <w:p w14:paraId="632A0895">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Paternity Leave], and convert the TOTAL DAYS values to a numeric format. If the FROM DATE and TO DATE span across multiple calendar months, automatically split the record into multiple entries, with each entry containing only the actual number of days falling within a single calendar month.</w:t>
      </w:r>
    </w:p>
    <w:p w14:paraId="5E982075">
      <w:pPr>
        <w:spacing w:after="0"/>
        <w:ind w:firstLine="400" w:firstLineChars="200"/>
        <w:jc w:val="both"/>
        <w:rPr>
          <w:rFonts w:ascii="Arial" w:hAnsi="Arial" w:eastAsia="Microsoft YaHei" w:cs="Arial"/>
          <w:color w:val="000000"/>
          <w:sz w:val="20"/>
          <w:lang w:eastAsia="zh-CN"/>
        </w:rPr>
      </w:pPr>
    </w:p>
    <w:p w14:paraId="0D220AAA">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Adhering to the principle that "the current month's payroll settles leave from the previous month", process the split leave data as follows:</w:t>
      </w:r>
    </w:p>
    <w:p w14:paraId="6DFFCD48">
      <w:pPr>
        <w:spacing w:after="0"/>
        <w:ind w:firstLine="400" w:firstLineChars="200"/>
        <w:jc w:val="both"/>
        <w:rPr>
          <w:rFonts w:ascii="Arial" w:hAnsi="Arial" w:eastAsia="Microsoft YaHei" w:cs="Arial"/>
          <w:color w:val="000000"/>
          <w:sz w:val="20"/>
          <w:lang w:eastAsia="zh-CN"/>
        </w:rPr>
      </w:pPr>
    </w:p>
    <w:p w14:paraId="097345D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TOTAL DAYS values falling within the current month's payroll scope into their designated rows and columns.</w:t>
      </w:r>
    </w:p>
    <w:p w14:paraId="264ACDD4">
      <w:pPr>
        <w:spacing w:after="0"/>
        <w:ind w:firstLine="400" w:firstLineChars="200"/>
        <w:jc w:val="both"/>
        <w:rPr>
          <w:rFonts w:ascii="Arial" w:hAnsi="Arial" w:eastAsia="Microsoft YaHei" w:cs="Arial"/>
          <w:color w:val="000000"/>
          <w:sz w:val="20"/>
          <w:lang w:eastAsia="zh-CN"/>
        </w:rPr>
      </w:pPr>
    </w:p>
    <w:p w14:paraId="1EC7028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Leave days that do not fall within the current month's payroll scope (i.e., unsettled days) should be carried over to the next month for processing.</w:t>
      </w:r>
    </w:p>
    <w:p w14:paraId="53B7C316">
      <w:pPr>
        <w:spacing w:after="0"/>
        <w:ind w:firstLine="400" w:firstLineChars="200"/>
        <w:jc w:val="both"/>
        <w:rPr>
          <w:rFonts w:ascii="Arial" w:hAnsi="Arial" w:eastAsia="Microsoft YaHei" w:cs="Arial"/>
          <w:color w:val="000000"/>
          <w:sz w:val="20"/>
          <w:lang w:eastAsia="zh-CN"/>
        </w:rPr>
      </w:pPr>
    </w:p>
    <w:p w14:paraId="4BC413F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During each monthly payroll run, check for any remaining unsettled leave from the previous month that needs to be processed in the current month.</w:t>
      </w:r>
    </w:p>
    <w:p w14:paraId="3C3F8117">
      <w:pPr>
        <w:spacing w:after="0"/>
        <w:ind w:firstLine="400" w:firstLineChars="200"/>
        <w:jc w:val="both"/>
        <w:rPr>
          <w:rFonts w:ascii="Arial" w:hAnsi="Arial" w:eastAsia="Microsoft YaHei" w:cs="Arial"/>
          <w:color w:val="000000"/>
          <w:sz w:val="20"/>
          <w:lang w:eastAsia="zh-CN"/>
        </w:rPr>
      </w:pPr>
    </w:p>
    <w:p w14:paraId="6B482153">
      <w:pPr>
        <w:pStyle w:val="97"/>
        <w:numPr>
          <w:ilvl w:val="0"/>
          <w:numId w:val="14"/>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For records from the previous month:</w:t>
      </w:r>
    </w:p>
    <w:p w14:paraId="79AD71DF">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Code in the 【Attendance】 sheet and write the corresponding TOTAL DAYS values into their designated rows and columns.</w:t>
      </w:r>
    </w:p>
    <w:p w14:paraId="0DF680C2">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370"/>
      </w:tblGrid>
      <w:tr w14:paraId="397FADAE">
        <w:trPr>
          <w:trHeight w:val="300" w:hRule="atLeast"/>
        </w:trPr>
        <w:tc>
          <w:tcPr>
            <w:tcW w:w="2196" w:type="pct"/>
            <w:shd w:val="clear" w:color="auto" w:fill="2972F4"/>
          </w:tcPr>
          <w:p w14:paraId="44B658FC">
            <w:pPr>
              <w:spacing w:after="0"/>
              <w:jc w:val="center"/>
              <w:rPr>
                <w:rFonts w:ascii="Arial" w:hAnsi="Arial" w:eastAsia="Microsoft YaHei" w:cs="Arial"/>
                <w:b/>
                <w:bCs/>
                <w:color w:val="000000"/>
                <w:sz w:val="20"/>
              </w:rPr>
            </w:pPr>
            <w:r>
              <w:rPr>
                <w:rFonts w:ascii="Arial" w:hAnsi="Arial" w:eastAsia="Microsoft YaHei" w:cs="Arial"/>
                <w:b/>
                <w:bCs/>
                <w:color w:val="000000"/>
                <w:sz w:val="20"/>
              </w:rPr>
              <w:t>Employee_Leave_Transactions_Report</w:t>
            </w:r>
          </w:p>
        </w:tc>
        <w:tc>
          <w:tcPr>
            <w:tcW w:w="2804" w:type="pct"/>
            <w:shd w:val="clear" w:color="auto" w:fill="2972F4"/>
          </w:tcPr>
          <w:p w14:paraId="2280927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Attendance</w:t>
            </w:r>
          </w:p>
        </w:tc>
      </w:tr>
      <w:tr w14:paraId="0B3A9A3B">
        <w:trPr>
          <w:trHeight w:val="300" w:hRule="atLeast"/>
        </w:trPr>
        <w:tc>
          <w:tcPr>
            <w:tcW w:w="2196" w:type="pct"/>
          </w:tcPr>
          <w:p w14:paraId="5BD914F0">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32052A75">
            <w:pPr>
              <w:spacing w:after="0"/>
              <w:jc w:val="both"/>
              <w:rPr>
                <w:rFonts w:ascii="Arial" w:hAnsi="Arial" w:eastAsia="Microsoft YaHei" w:cs="Arial"/>
                <w:color w:val="000000"/>
                <w:sz w:val="20"/>
              </w:rPr>
            </w:pPr>
            <w:r>
              <w:rPr>
                <w:rFonts w:ascii="Arial" w:hAnsi="Arial" w:eastAsia="Microsoft YaHei" w:cs="Arial"/>
                <w:color w:val="000000"/>
                <w:sz w:val="20"/>
              </w:rPr>
              <w:t>Days_PaternityLeave_LastMonth</w:t>
            </w:r>
          </w:p>
        </w:tc>
      </w:tr>
      <w:tr w14:paraId="3600E5F2">
        <w:trPr>
          <w:trHeight w:val="300" w:hRule="atLeast"/>
        </w:trPr>
        <w:tc>
          <w:tcPr>
            <w:tcW w:w="2196" w:type="pct"/>
          </w:tcPr>
          <w:p w14:paraId="623B8719">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TOTAL DAYS（Previous month）</w:t>
            </w:r>
          </w:p>
        </w:tc>
        <w:tc>
          <w:tcPr>
            <w:tcW w:w="2804" w:type="pct"/>
          </w:tcPr>
          <w:p w14:paraId="20BAB6BB">
            <w:pPr>
              <w:spacing w:after="0"/>
              <w:jc w:val="both"/>
              <w:rPr>
                <w:rFonts w:ascii="Arial" w:hAnsi="Arial" w:eastAsia="Microsoft YaHei" w:cs="Arial"/>
                <w:color w:val="000000"/>
                <w:sz w:val="20"/>
              </w:rPr>
            </w:pPr>
            <w:r>
              <w:rPr>
                <w:rFonts w:ascii="Arial" w:hAnsi="Arial" w:eastAsia="Microsoft YaHei" w:cs="Arial"/>
                <w:color w:val="000000"/>
                <w:sz w:val="20"/>
              </w:rPr>
              <w:t>Days_PaternityLeaveForDeduction_LastMonth</w:t>
            </w:r>
          </w:p>
        </w:tc>
      </w:tr>
    </w:tbl>
    <w:p w14:paraId="5B824FBA">
      <w:pPr>
        <w:spacing w:after="0"/>
        <w:ind w:firstLine="400" w:firstLineChars="200"/>
        <w:jc w:val="both"/>
        <w:rPr>
          <w:rFonts w:ascii="Arial" w:hAnsi="Arial" w:eastAsia="Microsoft YaHei" w:cs="Arial"/>
          <w:color w:val="000000"/>
          <w:sz w:val="20"/>
          <w:lang w:eastAsia="zh-CN"/>
        </w:rPr>
      </w:pPr>
    </w:p>
    <w:p w14:paraId="36D92594">
      <w:pPr>
        <w:pStyle w:val="97"/>
        <w:numPr>
          <w:ilvl w:val="0"/>
          <w:numId w:val="14"/>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Records dated before the previous month:</w:t>
      </w:r>
    </w:p>
    <w:p w14:paraId="43835FA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Retrieve the WEIN, DayWage_Maternity/Paternity/Sick Leave, DailySalary, and Days_PaternityLeave of the employee from the 【EAO Summary Report_YYYYMM】 sheet corresponding to the month in which the Paternity Leave occurred.</w:t>
      </w:r>
    </w:p>
    <w:p w14:paraId="21F96F0C">
      <w:pPr>
        <w:spacing w:after="0"/>
        <w:ind w:firstLine="400" w:firstLineChars="200"/>
        <w:jc w:val="both"/>
        <w:rPr>
          <w:rFonts w:ascii="Arial" w:hAnsi="Arial" w:eastAsia="Microsoft YaHei" w:cs="Arial"/>
          <w:color w:val="000000"/>
          <w:sz w:val="20"/>
          <w:lang w:eastAsia="zh-CN"/>
        </w:rPr>
      </w:pPr>
    </w:p>
    <w:p w14:paraId="6DD7FC7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value as:(DayWage_Maternity/Paternity/Sick Leave − DailySalary) × Days_PaternityLeave</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and record it as "Paternity Leave EAO Adj_Input".</w:t>
      </w:r>
    </w:p>
    <w:p w14:paraId="11FC4888">
      <w:pPr>
        <w:spacing w:after="0"/>
        <w:ind w:firstLine="400" w:firstLineChars="200"/>
        <w:jc w:val="both"/>
        <w:rPr>
          <w:rFonts w:ascii="Arial" w:hAnsi="Arial" w:eastAsia="Microsoft YaHei" w:cs="Arial"/>
          <w:color w:val="000000"/>
          <w:sz w:val="20"/>
          <w:lang w:eastAsia="zh-CN"/>
        </w:rPr>
      </w:pPr>
    </w:p>
    <w:p w14:paraId="167735F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multiple Paternity Leave EAO Adj_Input values exist for the same WEIN, sum them to ensure a single consolidated Paternity Leave EAO Adj_Input value per WEIN.</w:t>
      </w:r>
    </w:p>
    <w:p w14:paraId="765F07AB">
      <w:pPr>
        <w:spacing w:after="0"/>
        <w:ind w:firstLine="400" w:firstLineChars="200"/>
        <w:jc w:val="both"/>
        <w:rPr>
          <w:rFonts w:ascii="Arial" w:hAnsi="Arial" w:eastAsia="Microsoft YaHei" w:cs="Arial"/>
          <w:color w:val="000000"/>
          <w:sz w:val="20"/>
          <w:lang w:eastAsia="zh-CN"/>
        </w:rPr>
      </w:pPr>
    </w:p>
    <w:p w14:paraId="36B6266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WEIN to the Employee Code in the 【VariablePay】 sheet and write the Paternity Leave EAO Adj_Input value into the corresponding row and column.</w:t>
      </w:r>
    </w:p>
    <w:p w14:paraId="0E3C5A6C">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2"/>
        <w:gridCol w:w="4064"/>
      </w:tblGrid>
      <w:tr w14:paraId="22F50572">
        <w:trPr>
          <w:trHeight w:val="300" w:hRule="atLeast"/>
        </w:trPr>
        <w:tc>
          <w:tcPr>
            <w:tcW w:w="2878" w:type="pct"/>
            <w:shd w:val="clear" w:color="auto" w:fill="2972F4"/>
          </w:tcPr>
          <w:p w14:paraId="081AA23F">
            <w:pPr>
              <w:spacing w:after="0"/>
              <w:jc w:val="center"/>
              <w:rPr>
                <w:rFonts w:ascii="Arial" w:hAnsi="Arial" w:eastAsia="Microsoft YaHei" w:cs="Arial"/>
                <w:b w:val="0"/>
                <w:bCs w:val="0"/>
                <w:color w:val="000000"/>
                <w:sz w:val="20"/>
              </w:rPr>
            </w:pPr>
            <w:r>
              <w:rPr>
                <w:rFonts w:ascii="Arial" w:hAnsi="Arial" w:eastAsia="Microsoft YaHei" w:cs="Arial"/>
                <w:b/>
                <w:bCs/>
                <w:color w:val="000000"/>
                <w:sz w:val="20"/>
              </w:rPr>
              <w:t>EAO Summary Report_YYYYMM</w:t>
            </w:r>
          </w:p>
        </w:tc>
        <w:tc>
          <w:tcPr>
            <w:tcW w:w="2122" w:type="pct"/>
            <w:shd w:val="clear" w:color="auto" w:fill="2972F4"/>
          </w:tcPr>
          <w:p w14:paraId="00CF1213">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14BFE1D2">
        <w:trPr>
          <w:trHeight w:val="300" w:hRule="atLeast"/>
        </w:trPr>
        <w:tc>
          <w:tcPr>
            <w:tcW w:w="2878" w:type="pct"/>
          </w:tcPr>
          <w:p w14:paraId="2CDEB624">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Paternity Leave EAO Adj_Input</w:t>
            </w:r>
            <w:r>
              <w:rPr>
                <w:rFonts w:hint="eastAsia" w:ascii="Arial" w:hAnsi="Arial" w:eastAsia="Microsoft YaHei" w:cs="Arial"/>
                <w:color w:val="000000"/>
                <w:sz w:val="20"/>
                <w:lang w:eastAsia="zh-CN"/>
              </w:rPr>
              <w:t xml:space="preserve"> </w:t>
            </w:r>
          </w:p>
        </w:tc>
        <w:tc>
          <w:tcPr>
            <w:tcW w:w="2122" w:type="pct"/>
          </w:tcPr>
          <w:p w14:paraId="76FE4C3E">
            <w:pPr>
              <w:spacing w:after="0"/>
              <w:jc w:val="both"/>
              <w:rPr>
                <w:rFonts w:ascii="Arial" w:hAnsi="Arial" w:eastAsia="Microsoft YaHei" w:cs="Arial"/>
                <w:color w:val="000000"/>
                <w:sz w:val="20"/>
                <w:lang w:eastAsia="zh-CN"/>
              </w:rPr>
            </w:pPr>
            <w:r>
              <w:rPr>
                <w:rFonts w:ascii="Arial" w:hAnsi="Arial" w:eastAsia="Microsoft YaHei" w:cs="Arial"/>
                <w:color w:val="000000"/>
                <w:sz w:val="20"/>
              </w:rPr>
              <w:t>Paternity Leave EAO Adj_Input</w:t>
            </w:r>
          </w:p>
        </w:tc>
      </w:tr>
      <w:tr w14:paraId="2C98BCE6">
        <w:trPr>
          <w:trHeight w:val="300" w:hRule="atLeast"/>
        </w:trPr>
        <w:tc>
          <w:tcPr>
            <w:tcW w:w="2878" w:type="pct"/>
          </w:tcPr>
          <w:p w14:paraId="2046F7C1">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Paternity Leave EAO Adj_Input</w:t>
            </w:r>
            <w:r>
              <w:rPr>
                <w:rFonts w:hint="eastAsia" w:ascii="Arial" w:hAnsi="Arial" w:eastAsia="Microsoft YaHei" w:cs="Arial"/>
                <w:color w:val="000000"/>
                <w:sz w:val="20"/>
                <w:lang w:eastAsia="zh-CN"/>
              </w:rPr>
              <w:t xml:space="preserve"> </w:t>
            </w:r>
          </w:p>
        </w:tc>
        <w:tc>
          <w:tcPr>
            <w:tcW w:w="2122" w:type="pct"/>
          </w:tcPr>
          <w:p w14:paraId="5D9B5F02">
            <w:pPr>
              <w:spacing w:after="0"/>
              <w:jc w:val="both"/>
              <w:rPr>
                <w:rFonts w:ascii="Arial" w:hAnsi="Arial" w:eastAsia="Microsoft YaHei" w:cs="Arial"/>
                <w:color w:val="000000"/>
                <w:sz w:val="20"/>
                <w:lang w:eastAsia="zh-CN"/>
              </w:rPr>
            </w:pPr>
            <w:r>
              <w:rPr>
                <w:rFonts w:ascii="Arial" w:hAnsi="Arial" w:eastAsia="Microsoft YaHei" w:cs="Arial"/>
                <w:color w:val="000000"/>
                <w:sz w:val="20"/>
              </w:rPr>
              <w:t>Paternity Leave payment adjustment</w:t>
            </w:r>
          </w:p>
        </w:tc>
      </w:tr>
    </w:tbl>
    <w:p w14:paraId="4506CB93">
      <w:pPr>
        <w:spacing w:after="0"/>
        <w:ind w:firstLine="400" w:firstLineChars="200"/>
        <w:jc w:val="both"/>
        <w:rPr>
          <w:rFonts w:ascii="Arial" w:hAnsi="Arial" w:eastAsia="Microsoft YaHei" w:cs="Arial"/>
          <w:color w:val="000000"/>
          <w:sz w:val="20"/>
          <w:lang w:eastAsia="zh-CN"/>
        </w:rPr>
      </w:pPr>
    </w:p>
    <w:p w14:paraId="13346841">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Merck Payroll Summary Report</w:t>
      </w:r>
    </w:p>
    <w:p w14:paraId="756E0EB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Net Pay (include EAO &amp; leave payment), MPF Relevant Income, MPF VC Relevant Income, MPF EE MC, and MPF EE VC from the respective 【Merck Payroll Summary Report——xxx】 tables (where "xxx" represents the employee's name) for each different employee.</w:t>
      </w:r>
    </w:p>
    <w:p w14:paraId="1A381E16">
      <w:pPr>
        <w:spacing w:after="0"/>
        <w:ind w:firstLine="400" w:firstLineChars="200"/>
        <w:jc w:val="both"/>
        <w:rPr>
          <w:rFonts w:ascii="Arial" w:hAnsi="Arial" w:eastAsia="Microsoft YaHei" w:cs="Arial"/>
          <w:color w:val="000000"/>
          <w:sz w:val="20"/>
          <w:lang w:eastAsia="zh-CN"/>
        </w:rPr>
      </w:pPr>
    </w:p>
    <w:p w14:paraId="4820AF7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For each Employee ID, calculate the value as:</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Net Pay (include EAO &amp; leave payment) + MPF EE MC + MPF EE VC</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and record it as "IA Pay Split".</w:t>
      </w:r>
    </w:p>
    <w:p w14:paraId="28F78C12">
      <w:pPr>
        <w:spacing w:after="0"/>
        <w:ind w:firstLine="400" w:firstLineChars="200"/>
        <w:jc w:val="both"/>
        <w:rPr>
          <w:rFonts w:ascii="Arial" w:hAnsi="Arial" w:eastAsia="Microsoft YaHei" w:cs="Arial"/>
          <w:color w:val="000000"/>
          <w:sz w:val="20"/>
          <w:lang w:eastAsia="zh-CN"/>
        </w:rPr>
      </w:pPr>
    </w:p>
    <w:p w14:paraId="7B9199EE">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Employee ID to the Employee Code in the 【VariablePay】 sheet and write the corresponding IA Pay Split value into its designated row and column.</w:t>
      </w:r>
    </w:p>
    <w:p w14:paraId="26BD1ED2">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6E906D88">
        <w:trPr>
          <w:trHeight w:val="300" w:hRule="atLeast"/>
        </w:trPr>
        <w:tc>
          <w:tcPr>
            <w:tcW w:w="2499" w:type="pct"/>
            <w:shd w:val="clear" w:color="auto" w:fill="2972F4"/>
          </w:tcPr>
          <w:p w14:paraId="1BCB4390">
            <w:pPr>
              <w:spacing w:after="0"/>
              <w:jc w:val="center"/>
              <w:rPr>
                <w:rFonts w:ascii="Arial" w:hAnsi="Arial" w:eastAsia="Microsoft YaHei" w:cs="Arial"/>
                <w:b/>
                <w:bCs/>
                <w:color w:val="000000"/>
                <w:sz w:val="20"/>
              </w:rPr>
            </w:pPr>
            <w:r>
              <w:rPr>
                <w:rFonts w:ascii="Arial" w:hAnsi="Arial" w:eastAsia="Microsoft YaHei" w:cs="Arial"/>
                <w:b/>
                <w:bCs/>
                <w:color w:val="000000"/>
                <w:sz w:val="20"/>
              </w:rPr>
              <w:t>Merck Payroll Summary Report</w:t>
            </w:r>
            <w:r>
              <w:rPr>
                <w:rFonts w:hint="eastAsia" w:ascii="Arial" w:hAnsi="Arial" w:eastAsia="Microsoft YaHei" w:cs="Arial"/>
                <w:b/>
                <w:bCs/>
                <w:color w:val="000000"/>
                <w:sz w:val="20"/>
                <w:lang w:eastAsia="zh-CN"/>
              </w:rPr>
              <w:t>——</w:t>
            </w:r>
            <w:r>
              <w:rPr>
                <w:rFonts w:ascii="Arial" w:hAnsi="Arial" w:eastAsia="Microsoft YaHei" w:cs="Arial"/>
                <w:b/>
                <w:bCs/>
                <w:color w:val="000000"/>
                <w:sz w:val="20"/>
              </w:rPr>
              <w:t>xxx</w:t>
            </w:r>
          </w:p>
        </w:tc>
        <w:tc>
          <w:tcPr>
            <w:tcW w:w="2501" w:type="pct"/>
            <w:shd w:val="clear" w:color="auto" w:fill="2972F4"/>
          </w:tcPr>
          <w:p w14:paraId="5FEBA7C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063C0BC4">
        <w:trPr>
          <w:trHeight w:val="300" w:hRule="atLeast"/>
        </w:trPr>
        <w:tc>
          <w:tcPr>
            <w:tcW w:w="2499" w:type="pct"/>
          </w:tcPr>
          <w:p w14:paraId="35C6FE5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IA Pay Split</w:t>
            </w:r>
          </w:p>
        </w:tc>
        <w:tc>
          <w:tcPr>
            <w:tcW w:w="2501" w:type="pct"/>
          </w:tcPr>
          <w:p w14:paraId="2E18BDF4">
            <w:pPr>
              <w:spacing w:after="0"/>
              <w:jc w:val="both"/>
              <w:rPr>
                <w:rFonts w:ascii="Arial" w:hAnsi="Arial" w:eastAsia="Microsoft YaHei" w:cs="Arial"/>
                <w:color w:val="000000"/>
                <w:sz w:val="20"/>
              </w:rPr>
            </w:pPr>
            <w:r>
              <w:rPr>
                <w:rFonts w:ascii="Arial" w:hAnsi="Arial" w:eastAsia="Microsoft YaHei" w:cs="Arial"/>
                <w:color w:val="000000"/>
                <w:sz w:val="20"/>
              </w:rPr>
              <w:t>IA Pay Split</w:t>
            </w:r>
          </w:p>
        </w:tc>
      </w:tr>
      <w:tr w14:paraId="633E701E">
        <w:trPr>
          <w:trHeight w:val="300" w:hRule="atLeast"/>
        </w:trPr>
        <w:tc>
          <w:tcPr>
            <w:tcW w:w="2499" w:type="pct"/>
          </w:tcPr>
          <w:p w14:paraId="489C14AD">
            <w:pPr>
              <w:spacing w:after="0"/>
              <w:jc w:val="both"/>
              <w:rPr>
                <w:rFonts w:ascii="Arial" w:hAnsi="Arial" w:eastAsia="Microsoft YaHei" w:cs="Arial"/>
                <w:color w:val="000000"/>
                <w:sz w:val="20"/>
              </w:rPr>
            </w:pPr>
            <w:r>
              <w:rPr>
                <w:rFonts w:ascii="Arial" w:hAnsi="Arial" w:eastAsia="Microsoft YaHei" w:cs="Arial"/>
                <w:color w:val="000000"/>
                <w:sz w:val="20"/>
                <w:lang w:eastAsia="zh-CN"/>
              </w:rPr>
              <w:t>MPF Relevant Income</w:t>
            </w:r>
          </w:p>
        </w:tc>
        <w:tc>
          <w:tcPr>
            <w:tcW w:w="2501" w:type="pct"/>
          </w:tcPr>
          <w:p w14:paraId="26D20CB6">
            <w:pPr>
              <w:spacing w:after="0"/>
              <w:jc w:val="both"/>
              <w:rPr>
                <w:rFonts w:ascii="Arial" w:hAnsi="Arial" w:eastAsia="Microsoft YaHei" w:cs="Arial"/>
                <w:color w:val="000000"/>
                <w:sz w:val="20"/>
              </w:rPr>
            </w:pPr>
            <w:r>
              <w:rPr>
                <w:rFonts w:ascii="Arial" w:hAnsi="Arial" w:eastAsia="Microsoft YaHei" w:cs="Arial"/>
                <w:color w:val="000000"/>
                <w:sz w:val="20"/>
              </w:rPr>
              <w:t>MPF Relevant Income Rewrite</w:t>
            </w:r>
          </w:p>
        </w:tc>
      </w:tr>
      <w:tr w14:paraId="35128F6D">
        <w:trPr>
          <w:trHeight w:val="300" w:hRule="atLeast"/>
        </w:trPr>
        <w:tc>
          <w:tcPr>
            <w:tcW w:w="2499" w:type="pct"/>
          </w:tcPr>
          <w:p w14:paraId="6D600C1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VC Relevant Income</w:t>
            </w:r>
          </w:p>
        </w:tc>
        <w:tc>
          <w:tcPr>
            <w:tcW w:w="2501" w:type="pct"/>
          </w:tcPr>
          <w:p w14:paraId="18BD6684">
            <w:pPr>
              <w:spacing w:after="0"/>
              <w:jc w:val="both"/>
              <w:rPr>
                <w:rFonts w:ascii="Arial" w:hAnsi="Arial" w:eastAsia="Microsoft YaHei" w:cs="Arial"/>
                <w:color w:val="000000"/>
                <w:sz w:val="20"/>
              </w:rPr>
            </w:pPr>
            <w:r>
              <w:rPr>
                <w:rFonts w:ascii="Arial" w:hAnsi="Arial" w:eastAsia="Microsoft YaHei" w:cs="Arial"/>
                <w:color w:val="000000"/>
                <w:sz w:val="20"/>
              </w:rPr>
              <w:t>MPF VC Relevant Income Rewrite</w:t>
            </w:r>
          </w:p>
        </w:tc>
      </w:tr>
    </w:tbl>
    <w:p w14:paraId="65D0FF01">
      <w:pPr>
        <w:spacing w:after="0"/>
        <w:ind w:firstLine="400" w:firstLineChars="200"/>
        <w:jc w:val="both"/>
        <w:rPr>
          <w:rFonts w:ascii="Arial" w:hAnsi="Arial" w:eastAsia="Microsoft YaHei" w:cs="Arial"/>
          <w:color w:val="000000"/>
          <w:sz w:val="20"/>
          <w:lang w:eastAsia="zh-CN"/>
        </w:rPr>
      </w:pPr>
    </w:p>
    <w:p w14:paraId="2415084A">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The location of the Employee ID in the </w:t>
      </w:r>
      <w:r>
        <w:rPr>
          <w:rFonts w:hint="eastAsia" w:ascii="Arial" w:hAnsi="Arial" w:eastAsia="Microsoft YaHei" w:cs="Arial"/>
          <w:color w:val="000000"/>
          <w:sz w:val="20"/>
        </w:rPr>
        <w:t>【</w:t>
      </w:r>
      <w:r>
        <w:rPr>
          <w:rFonts w:ascii="Arial" w:hAnsi="Arial" w:eastAsia="Microsoft YaHei" w:cs="Arial"/>
          <w:color w:val="000000"/>
          <w:sz w:val="20"/>
        </w:rPr>
        <w:t>Merck Payroll Summary Report</w:t>
      </w:r>
      <w:r>
        <w:rPr>
          <w:rFonts w:hint="eastAsia" w:ascii="Arial" w:hAnsi="Arial" w:eastAsia="Microsoft YaHei" w:cs="Arial"/>
          <w:color w:val="000000"/>
          <w:sz w:val="20"/>
          <w:lang w:eastAsia="zh-CN"/>
        </w:rPr>
        <w:t>——xxx</w:t>
      </w:r>
      <w:r>
        <w:rPr>
          <w:rFonts w:hint="eastAsia" w:ascii="Arial" w:hAnsi="Arial" w:eastAsia="Microsoft YaHei" w:cs="Arial"/>
          <w:color w:val="000000"/>
          <w:sz w:val="20"/>
        </w:rPr>
        <w:t>】</w:t>
      </w:r>
      <w:r>
        <w:rPr>
          <w:rFonts w:hint="eastAsia" w:ascii="Arial" w:hAnsi="Arial" w:eastAsia="Microsoft YaHei" w:cs="Arial"/>
          <w:color w:val="000000"/>
          <w:sz w:val="20"/>
          <w:lang w:eastAsia="zh-CN"/>
        </w:rPr>
        <w:t xml:space="preserve"> sheet is as shown in the diagram:</w:t>
      </w:r>
    </w:p>
    <w:p w14:paraId="5FF15C78">
      <w:pPr>
        <w:spacing w:after="0"/>
        <w:ind w:firstLine="400" w:firstLineChars="200"/>
        <w:jc w:val="both"/>
        <w:rPr>
          <w:rFonts w:ascii="Arial" w:hAnsi="Arial" w:eastAsia="Microsoft YaHei" w:cs="Arial"/>
          <w:color w:val="000000"/>
          <w:sz w:val="20"/>
          <w:lang w:eastAsia="zh-CN"/>
        </w:rPr>
      </w:pPr>
    </w:p>
    <w:p w14:paraId="55EBC17E">
      <w:pPr>
        <w:spacing w:after="0"/>
        <w:rPr>
          <w:rFonts w:ascii="Arial" w:hAnsi="Arial" w:eastAsia="Microsoft YaHei" w:cs="Arial"/>
          <w:color w:val="000000"/>
          <w:sz w:val="20"/>
          <w:lang w:eastAsia="zh-CN"/>
        </w:rPr>
      </w:pPr>
      <w:r>
        <w:rPr>
          <w:rFonts w:ascii="Arial" w:hAnsi="Arial" w:eastAsia="Microsoft YaHei" w:cs="Arial"/>
          <w:color w:val="auto"/>
          <w:sz w:val="20"/>
          <w:lang w:eastAsia="zh-CN" w:bidi="ar"/>
        </w:rPr>
        <w:drawing>
          <wp:inline distT="0" distB="0" distL="0" distR="0">
            <wp:extent cx="5935980" cy="541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6045258" cy="551565"/>
                    </a:xfrm>
                    <a:prstGeom prst="rect">
                      <a:avLst/>
                    </a:prstGeom>
                    <a:noFill/>
                    <a:ln>
                      <a:noFill/>
                    </a:ln>
                  </pic:spPr>
                </pic:pic>
              </a:graphicData>
            </a:graphic>
          </wp:inline>
        </w:drawing>
      </w:r>
    </w:p>
    <w:p w14:paraId="506AEAF8">
      <w:pPr>
        <w:pStyle w:val="6"/>
        <w:numPr>
          <w:ilvl w:val="0"/>
          <w:numId w:val="7"/>
        </w:numPr>
        <w:ind w:left="336" w:hanging="336"/>
        <w:rPr>
          <w:rFonts w:ascii="Arial" w:hAnsi="Arial" w:eastAsia="Microsoft YaHei" w:cs="Arial"/>
          <w:color w:val="000000"/>
          <w:sz w:val="20"/>
        </w:rPr>
      </w:pPr>
      <w:bookmarkStart w:id="42" w:name="_Hlk209521055"/>
      <w:r>
        <w:rPr>
          <w:rFonts w:ascii="Arial" w:hAnsi="Arial" w:eastAsia="Microsoft YaHei" w:cs="Arial"/>
          <w:color w:val="000000"/>
          <w:sz w:val="20"/>
          <w:lang w:eastAsia="zh-CN"/>
        </w:rPr>
        <w:t>SIP QIP</w:t>
      </w:r>
    </w:p>
    <w:bookmarkEnd w:id="42"/>
    <w:p w14:paraId="59890D2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TOTAL PAYOUT from the 【SIP QIP】 table where [Pay Item = Qualitative Incentive Plan] and [Pay Item = Sales Incentive Plan]. If duplicate EMPLOYEE IDs are found for the same Pay Item type, sum their TOTAL PAYOUT values</w:t>
      </w:r>
      <w:r>
        <w:rPr>
          <w:rFonts w:ascii="Arial" w:hAnsi="Arial" w:eastAsia="Microsoft YaHei" w:cs="Arial"/>
          <w:color w:val="000000"/>
          <w:sz w:val="20"/>
          <w:lang w:eastAsia="zh-CN"/>
        </w:rPr>
        <w:t xml:space="preserve"> to ensure each EMPLOYEE ID receives only one consolidated TOTAL PAYOUT value per Pay Item type.</w:t>
      </w:r>
    </w:p>
    <w:p w14:paraId="79CB49B1">
      <w:pPr>
        <w:spacing w:after="0"/>
        <w:ind w:firstLine="400" w:firstLineChars="200"/>
        <w:jc w:val="both"/>
        <w:rPr>
          <w:rFonts w:ascii="Arial" w:hAnsi="Arial" w:eastAsia="Microsoft YaHei" w:cs="Arial"/>
          <w:color w:val="000000"/>
          <w:sz w:val="20"/>
          <w:lang w:eastAsia="zh-CN"/>
        </w:rPr>
      </w:pPr>
    </w:p>
    <w:p w14:paraId="06D6FD0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EMPLOYEE ID to the Employee Code in the 【VariablePay】 sheet and write the corresponding values into their designated rows and columns.</w:t>
      </w:r>
    </w:p>
    <w:p w14:paraId="6EEDE057">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6AEA56B">
        <w:trPr>
          <w:trHeight w:val="300" w:hRule="atLeast"/>
        </w:trPr>
        <w:tc>
          <w:tcPr>
            <w:tcW w:w="2499" w:type="pct"/>
            <w:shd w:val="clear" w:color="auto" w:fill="2972F4"/>
          </w:tcPr>
          <w:p w14:paraId="36C46F47">
            <w:pPr>
              <w:spacing w:after="0"/>
              <w:jc w:val="center"/>
              <w:rPr>
                <w:rFonts w:ascii="Arial" w:hAnsi="Arial" w:eastAsia="Microsoft YaHei" w:cs="Arial"/>
                <w:b/>
                <w:bCs/>
                <w:color w:val="000000"/>
                <w:sz w:val="20"/>
              </w:rPr>
            </w:pPr>
            <w:r>
              <w:rPr>
                <w:rFonts w:ascii="Arial" w:hAnsi="Arial" w:eastAsia="Microsoft YaHei" w:cs="Arial"/>
                <w:b/>
                <w:bCs/>
                <w:color w:val="000000"/>
                <w:sz w:val="20"/>
              </w:rPr>
              <w:t>SIP QIP</w:t>
            </w:r>
          </w:p>
        </w:tc>
        <w:tc>
          <w:tcPr>
            <w:tcW w:w="2501" w:type="pct"/>
            <w:shd w:val="clear" w:color="auto" w:fill="2972F4"/>
          </w:tcPr>
          <w:p w14:paraId="28EDD26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6DC101CF">
        <w:trPr>
          <w:trHeight w:val="300" w:hRule="atLeast"/>
        </w:trPr>
        <w:tc>
          <w:tcPr>
            <w:tcW w:w="2499" w:type="pct"/>
          </w:tcPr>
          <w:p w14:paraId="350CE372">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PAYOUT</w:t>
            </w:r>
            <w:r>
              <w:rPr>
                <w:rFonts w:ascii="Arial" w:hAnsi="Arial" w:eastAsia="Microsoft YaHei" w:cs="Arial"/>
                <w:color w:val="000000"/>
                <w:sz w:val="20"/>
              </w:rPr>
              <w:t xml:space="preserve"> (Qualitative Incentive Plan)</w:t>
            </w:r>
          </w:p>
        </w:tc>
        <w:tc>
          <w:tcPr>
            <w:tcW w:w="2501" w:type="pct"/>
          </w:tcPr>
          <w:p w14:paraId="4A7E63A1">
            <w:pPr>
              <w:spacing w:after="0"/>
              <w:jc w:val="both"/>
              <w:rPr>
                <w:rFonts w:ascii="Arial" w:hAnsi="Arial" w:eastAsia="Microsoft YaHei" w:cs="Arial"/>
                <w:color w:val="000000"/>
                <w:sz w:val="20"/>
              </w:rPr>
            </w:pPr>
            <w:r>
              <w:rPr>
                <w:rFonts w:ascii="Arial" w:hAnsi="Arial" w:eastAsia="Microsoft YaHei" w:cs="Arial"/>
                <w:color w:val="000000"/>
                <w:sz w:val="20"/>
              </w:rPr>
              <w:t>Sales Incentive (Qualitative)</w:t>
            </w:r>
          </w:p>
        </w:tc>
      </w:tr>
      <w:tr w14:paraId="65523E97">
        <w:trPr>
          <w:trHeight w:val="300" w:hRule="atLeast"/>
        </w:trPr>
        <w:tc>
          <w:tcPr>
            <w:tcW w:w="2499" w:type="pct"/>
          </w:tcPr>
          <w:p w14:paraId="206F58BD">
            <w:pPr>
              <w:spacing w:after="0"/>
              <w:jc w:val="both"/>
              <w:rPr>
                <w:rFonts w:ascii="Arial" w:hAnsi="Arial" w:eastAsia="Microsoft YaHei" w:cs="Arial"/>
                <w:color w:val="000000"/>
                <w:sz w:val="20"/>
              </w:rPr>
            </w:pPr>
            <w:r>
              <w:rPr>
                <w:rFonts w:ascii="Arial" w:hAnsi="Arial" w:eastAsia="Microsoft YaHei" w:cs="Arial"/>
                <w:color w:val="000000"/>
                <w:sz w:val="20"/>
                <w:lang w:eastAsia="zh-CN"/>
              </w:rPr>
              <w:t>TOTAL PAYOUT</w:t>
            </w:r>
            <w:r>
              <w:rPr>
                <w:rFonts w:ascii="Arial" w:hAnsi="Arial" w:eastAsia="Microsoft YaHei" w:cs="Arial"/>
                <w:color w:val="000000"/>
                <w:sz w:val="20"/>
              </w:rPr>
              <w:t xml:space="preserve"> (Sales Incentive Plan)</w:t>
            </w:r>
          </w:p>
        </w:tc>
        <w:tc>
          <w:tcPr>
            <w:tcW w:w="2501" w:type="pct"/>
          </w:tcPr>
          <w:p w14:paraId="6AAC0BEC">
            <w:pPr>
              <w:spacing w:after="0"/>
              <w:jc w:val="both"/>
              <w:rPr>
                <w:rFonts w:ascii="Arial" w:hAnsi="Arial" w:eastAsia="Microsoft YaHei" w:cs="Arial"/>
                <w:color w:val="000000"/>
                <w:sz w:val="20"/>
              </w:rPr>
            </w:pPr>
            <w:r>
              <w:rPr>
                <w:rFonts w:ascii="Arial" w:hAnsi="Arial" w:eastAsia="Microsoft YaHei" w:cs="Arial"/>
                <w:color w:val="000000"/>
                <w:sz w:val="20"/>
              </w:rPr>
              <w:t xml:space="preserve">Sales Incentive (Quantitative)  </w:t>
            </w:r>
          </w:p>
        </w:tc>
      </w:tr>
    </w:tbl>
    <w:p w14:paraId="1F38093D">
      <w:pPr>
        <w:rPr>
          <w:lang w:eastAsia="zh-CN"/>
        </w:rPr>
      </w:pPr>
    </w:p>
    <w:p w14:paraId="43C72F98">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MSD HK Flex_Claim_Summary_Report</w:t>
      </w:r>
    </w:p>
    <w:p w14:paraId="15820632">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Determine whether the current month is February or August. If not, skip this process. If yes, extract the full set of Employee Number ID and Transacted Amount from the Flex Claim Summary sheet of the 【MSD HK Flex_Claim_Summary_Report】 table where [Claim Status = Approved]. If duplicate Employee Number IDs are found, sum their Transacted Amount values to ensure each Employee Number ID receives only one consolidated "Transacted Amount" value. Map the Employee Number ID to the Employee Code in the 【VariablePay】 sheet and write the corresponding value into its designated row and column.</w:t>
      </w:r>
    </w:p>
    <w:p w14:paraId="4EEF546C">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C934B3D">
        <w:trPr>
          <w:trHeight w:val="300" w:hRule="atLeast"/>
        </w:trPr>
        <w:tc>
          <w:tcPr>
            <w:tcW w:w="2499" w:type="pct"/>
            <w:shd w:val="clear" w:color="auto" w:fill="2972F4"/>
          </w:tcPr>
          <w:p w14:paraId="38346616">
            <w:pPr>
              <w:spacing w:after="0"/>
              <w:jc w:val="center"/>
              <w:rPr>
                <w:rFonts w:ascii="Arial" w:hAnsi="Arial" w:eastAsia="Microsoft YaHei" w:cs="Arial"/>
                <w:b/>
                <w:bCs/>
                <w:color w:val="000000"/>
                <w:sz w:val="20"/>
              </w:rPr>
            </w:pPr>
            <w:r>
              <w:rPr>
                <w:rFonts w:ascii="Arial" w:hAnsi="Arial" w:eastAsia="Microsoft YaHei" w:cs="Arial"/>
                <w:b/>
                <w:bCs/>
                <w:color w:val="000000"/>
                <w:sz w:val="20"/>
              </w:rPr>
              <w:t>MSD HK Flex_Claim_Summary_Report</w:t>
            </w:r>
          </w:p>
        </w:tc>
        <w:tc>
          <w:tcPr>
            <w:tcW w:w="2501" w:type="pct"/>
            <w:shd w:val="clear" w:color="auto" w:fill="2972F4"/>
          </w:tcPr>
          <w:p w14:paraId="4D3D1D21">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53E769DC">
        <w:trPr>
          <w:trHeight w:val="300" w:hRule="atLeast"/>
        </w:trPr>
        <w:tc>
          <w:tcPr>
            <w:tcW w:w="2499" w:type="pct"/>
          </w:tcPr>
          <w:p w14:paraId="79BA2B3D">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Transacted Amount</w:t>
            </w:r>
          </w:p>
        </w:tc>
        <w:tc>
          <w:tcPr>
            <w:tcW w:w="2501" w:type="pct"/>
          </w:tcPr>
          <w:p w14:paraId="7619B952">
            <w:pPr>
              <w:spacing w:after="0"/>
              <w:jc w:val="both"/>
              <w:rPr>
                <w:rFonts w:ascii="Arial" w:hAnsi="Arial" w:eastAsia="Microsoft YaHei" w:cs="Arial"/>
                <w:color w:val="000000"/>
                <w:sz w:val="20"/>
              </w:rPr>
            </w:pPr>
            <w:r>
              <w:rPr>
                <w:rFonts w:ascii="Arial" w:hAnsi="Arial" w:eastAsia="Microsoft YaHei" w:cs="Arial"/>
                <w:color w:val="000000"/>
                <w:sz w:val="20"/>
              </w:rPr>
              <w:t>Flexible benefits</w:t>
            </w:r>
          </w:p>
        </w:tc>
      </w:tr>
    </w:tbl>
    <w:p w14:paraId="6FD50C7D">
      <w:pPr>
        <w:rPr>
          <w:lang w:eastAsia="zh-CN"/>
        </w:rPr>
      </w:pPr>
    </w:p>
    <w:p w14:paraId="5B4D0301">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RSU Dividend</w:t>
      </w:r>
    </w:p>
    <w:p w14:paraId="4969738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[1] Determine whether the current month is May. If not, skip this step. If yes, extract the full set of Employee Reference and Gross Award Amount to be Paid from the 【RSU Dividend global report】 table, and retrieve the Exchange rate from the 【config】 table</w:t>
      </w:r>
      <w:r>
        <w:rPr>
          <w:rFonts w:ascii="Arial" w:hAnsi="Arial" w:eastAsia="Microsoft YaHei" w:cs="Arial"/>
          <w:color w:val="000000"/>
          <w:sz w:val="20"/>
          <w:lang w:eastAsia="zh-CN"/>
        </w:rPr>
        <w:t>.</w:t>
      </w:r>
    </w:p>
    <w:p w14:paraId="6D81C9F9">
      <w:pPr>
        <w:spacing w:after="0"/>
        <w:ind w:firstLine="400" w:firstLineChars="200"/>
        <w:jc w:val="both"/>
        <w:rPr>
          <w:rFonts w:ascii="Arial" w:hAnsi="Arial" w:eastAsia="Microsoft YaHei" w:cs="Arial"/>
          <w:color w:val="000000"/>
          <w:sz w:val="20"/>
          <w:lang w:eastAsia="zh-CN"/>
        </w:rPr>
      </w:pPr>
    </w:p>
    <w:p w14:paraId="272E3DAF">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For each Employee Reference, calculate the value as:</w:t>
      </w:r>
    </w:p>
    <w:p w14:paraId="34012F8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Gross Award Amount to be Paid × Exchange rate</w:t>
      </w:r>
    </w:p>
    <w:p w14:paraId="2C89166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duplicate Employee References are found, sum the calculated values to ensure each Employee Reference receives only one consolidated value.</w:t>
      </w:r>
    </w:p>
    <w:p w14:paraId="222E18E9">
      <w:pPr>
        <w:spacing w:after="0"/>
        <w:ind w:firstLine="400" w:firstLineChars="200"/>
        <w:jc w:val="both"/>
        <w:rPr>
          <w:rFonts w:ascii="Arial" w:hAnsi="Arial" w:eastAsia="Microsoft YaHei" w:cs="Arial"/>
          <w:color w:val="000000"/>
          <w:sz w:val="20"/>
          <w:lang w:eastAsia="zh-CN"/>
        </w:rPr>
      </w:pPr>
    </w:p>
    <w:p w14:paraId="0A1D666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Employee Reference to the Employee Code in the 【VariablePay】 sheet and write the corresponding calculated value into its designated row and column.</w:t>
      </w:r>
    </w:p>
    <w:p w14:paraId="1D7125F6">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7335CE6E">
        <w:trPr>
          <w:trHeight w:val="300" w:hRule="atLeast"/>
        </w:trPr>
        <w:tc>
          <w:tcPr>
            <w:tcW w:w="2726" w:type="pct"/>
            <w:shd w:val="clear" w:color="auto" w:fill="2972F4"/>
          </w:tcPr>
          <w:p w14:paraId="24EE3E15">
            <w:pPr>
              <w:spacing w:after="0"/>
              <w:jc w:val="center"/>
              <w:rPr>
                <w:rFonts w:ascii="Arial" w:hAnsi="Arial" w:eastAsia="Microsoft YaHei" w:cs="Arial"/>
                <w:b/>
                <w:bCs/>
                <w:color w:val="000000"/>
                <w:sz w:val="20"/>
              </w:rPr>
            </w:pPr>
            <w:r>
              <w:rPr>
                <w:rFonts w:ascii="Arial" w:hAnsi="Arial" w:eastAsia="Microsoft YaHei" w:cs="Arial"/>
                <w:b/>
                <w:bCs/>
                <w:color w:val="000000"/>
                <w:sz w:val="20"/>
              </w:rPr>
              <w:t>RSU Dividend global report</w:t>
            </w:r>
          </w:p>
        </w:tc>
        <w:tc>
          <w:tcPr>
            <w:tcW w:w="2274" w:type="pct"/>
            <w:shd w:val="clear" w:color="auto" w:fill="2972F4"/>
          </w:tcPr>
          <w:p w14:paraId="62D07C1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20BB649F">
        <w:trPr>
          <w:trHeight w:val="300" w:hRule="atLeast"/>
        </w:trPr>
        <w:tc>
          <w:tcPr>
            <w:tcW w:w="2726" w:type="pct"/>
          </w:tcPr>
          <w:p w14:paraId="723D3BC2">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Gross Award Amount to be Paid</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 xml:space="preserve"> Exchange rate </w:t>
            </w:r>
          </w:p>
        </w:tc>
        <w:tc>
          <w:tcPr>
            <w:tcW w:w="2274" w:type="pct"/>
          </w:tcPr>
          <w:p w14:paraId="322A6D99">
            <w:pPr>
              <w:spacing w:after="0"/>
              <w:jc w:val="both"/>
              <w:rPr>
                <w:rFonts w:ascii="Arial" w:hAnsi="Arial" w:eastAsia="Microsoft YaHei" w:cs="Arial"/>
                <w:color w:val="000000"/>
                <w:sz w:val="20"/>
              </w:rPr>
            </w:pPr>
            <w:r>
              <w:rPr>
                <w:rFonts w:ascii="Arial" w:hAnsi="Arial" w:eastAsia="Microsoft YaHei" w:cs="Arial"/>
                <w:color w:val="000000"/>
                <w:sz w:val="20"/>
              </w:rPr>
              <w:t>Shares Dividend</w:t>
            </w:r>
          </w:p>
        </w:tc>
      </w:tr>
    </w:tbl>
    <w:p w14:paraId="500FD9AA">
      <w:pPr>
        <w:pStyle w:val="97"/>
        <w:spacing w:after="0"/>
        <w:ind w:left="440"/>
        <w:jc w:val="both"/>
        <w:rPr>
          <w:rFonts w:ascii="Arial" w:hAnsi="Arial" w:eastAsia="Microsoft YaHei" w:cs="Arial"/>
          <w:bCs/>
          <w:color w:val="auto"/>
          <w:sz w:val="20"/>
          <w:lang w:eastAsia="zh-CN"/>
        </w:rPr>
      </w:pPr>
    </w:p>
    <w:p w14:paraId="2394FE0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w:t>
      </w:r>
      <w:r>
        <w:rPr>
          <w:rFonts w:hint="eastAsia" w:ascii="Arial" w:hAnsi="Arial" w:eastAsia="Microsoft YaHei" w:cs="Arial"/>
          <w:color w:val="000000"/>
          <w:sz w:val="20"/>
          <w:lang w:eastAsia="zh-CN"/>
        </w:rPr>
        <w:t>2</w:t>
      </w:r>
      <w:r>
        <w:rPr>
          <w:rFonts w:ascii="Arial" w:hAnsi="Arial" w:eastAsia="Microsoft YaHei" w:cs="Arial"/>
          <w:color w:val="000000"/>
          <w:sz w:val="20"/>
          <w:lang w:eastAsia="zh-CN"/>
        </w:rPr>
        <w:t xml:space="preserve">] </w:t>
      </w:r>
      <w:r>
        <w:rPr>
          <w:rFonts w:hint="eastAsia" w:ascii="Arial" w:hAnsi="Arial" w:eastAsia="Microsoft YaHei" w:cs="Arial"/>
          <w:color w:val="000000"/>
          <w:sz w:val="20"/>
          <w:lang w:eastAsia="zh-CN"/>
        </w:rPr>
        <w:t>Determine whether the current month is June. If not, skip this step. If yes, extract the full set of EmployeeNumber and Dividend To Pay from the 【RSU Dividend EY report】 table, and retrieve the Exchange rate from the 【config】 table.</w:t>
      </w:r>
    </w:p>
    <w:p w14:paraId="25E11E1E">
      <w:pPr>
        <w:spacing w:after="0"/>
        <w:ind w:firstLine="400" w:firstLineChars="200"/>
        <w:jc w:val="both"/>
        <w:rPr>
          <w:rFonts w:ascii="Arial" w:hAnsi="Arial" w:eastAsia="Microsoft YaHei" w:cs="Arial"/>
          <w:color w:val="000000"/>
          <w:sz w:val="20"/>
          <w:lang w:eastAsia="zh-CN"/>
        </w:rPr>
      </w:pPr>
    </w:p>
    <w:p w14:paraId="484D2FC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For each Employee Number, calculate the value as:</w:t>
      </w:r>
    </w:p>
    <w:p w14:paraId="542DC43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Dividend To Pay × Exchange rate</w:t>
      </w:r>
    </w:p>
    <w:p w14:paraId="7ACC9E2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duplicate Employee Numbers are found, sum the calculated values to ensure each Employee Number receives only one consolidated value.</w:t>
      </w:r>
    </w:p>
    <w:p w14:paraId="16DB74BE">
      <w:pPr>
        <w:spacing w:after="0"/>
        <w:ind w:firstLine="400" w:firstLineChars="200"/>
        <w:jc w:val="both"/>
        <w:rPr>
          <w:rFonts w:ascii="Arial" w:hAnsi="Arial" w:eastAsia="Microsoft YaHei" w:cs="Arial"/>
          <w:color w:val="000000"/>
          <w:sz w:val="20"/>
          <w:lang w:eastAsia="zh-CN"/>
        </w:rPr>
      </w:pPr>
    </w:p>
    <w:p w14:paraId="116A2BC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Employee Number to the Employee Code in the 【VariablePay】 sheet and write the corresponding calculated value into its designated row and column.</w:t>
      </w:r>
    </w:p>
    <w:p w14:paraId="1AF1936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0B1BCD07">
        <w:trPr>
          <w:trHeight w:val="300" w:hRule="atLeast"/>
        </w:trPr>
        <w:tc>
          <w:tcPr>
            <w:tcW w:w="2802" w:type="pct"/>
            <w:shd w:val="clear" w:color="auto" w:fill="2972F4"/>
          </w:tcPr>
          <w:p w14:paraId="311D3B71">
            <w:pPr>
              <w:spacing w:after="0"/>
              <w:jc w:val="center"/>
              <w:rPr>
                <w:rFonts w:ascii="Arial" w:hAnsi="Arial" w:eastAsia="Microsoft YaHei" w:cs="Arial"/>
                <w:b/>
                <w:bCs/>
                <w:color w:val="000000"/>
                <w:sz w:val="20"/>
              </w:rPr>
            </w:pPr>
            <w:r>
              <w:rPr>
                <w:rFonts w:ascii="Arial" w:hAnsi="Arial" w:eastAsia="Microsoft YaHei" w:cs="Arial"/>
                <w:b/>
                <w:bCs/>
                <w:color w:val="000000"/>
                <w:sz w:val="20"/>
              </w:rPr>
              <w:t>RSU Dividend EY report</w:t>
            </w:r>
          </w:p>
        </w:tc>
        <w:tc>
          <w:tcPr>
            <w:tcW w:w="2198" w:type="pct"/>
            <w:shd w:val="clear" w:color="auto" w:fill="2972F4"/>
          </w:tcPr>
          <w:p w14:paraId="497E3DF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5040D0BA">
        <w:trPr>
          <w:trHeight w:val="300" w:hRule="atLeast"/>
        </w:trPr>
        <w:tc>
          <w:tcPr>
            <w:tcW w:w="2802" w:type="pct"/>
          </w:tcPr>
          <w:p w14:paraId="44954409">
            <w:pPr>
              <w:spacing w:after="0"/>
              <w:jc w:val="both"/>
              <w:rPr>
                <w:rFonts w:ascii="Arial" w:hAnsi="Arial" w:eastAsia="Microsoft YaHei" w:cs="Arial"/>
                <w:color w:val="000000"/>
                <w:sz w:val="20"/>
                <w:lang w:eastAsia="zh-CN"/>
              </w:rPr>
            </w:pPr>
            <w:r>
              <w:rPr>
                <w:rFonts w:ascii="Arial" w:hAnsi="Arial" w:eastAsia="Microsoft YaHei" w:cs="Arial"/>
                <w:color w:val="auto"/>
                <w:sz w:val="20"/>
                <w:szCs w:val="18"/>
                <w:lang w:eastAsia="zh-CN"/>
              </w:rPr>
              <w:t>Gross Award Amount to be Paid</w:t>
            </w:r>
            <w:r>
              <w:rPr>
                <w:rFonts w:hint="eastAsia" w:ascii="Arial" w:hAnsi="Arial" w:eastAsia="Microsoft YaHei" w:cs="Arial"/>
                <w:color w:val="auto"/>
                <w:sz w:val="20"/>
                <w:szCs w:val="18"/>
                <w:lang w:eastAsia="zh-CN"/>
              </w:rPr>
              <w:t xml:space="preserve"> *</w:t>
            </w:r>
            <w:r>
              <w:rPr>
                <w:rFonts w:ascii="Arial" w:hAnsi="Arial" w:eastAsia="Microsoft YaHei" w:cs="Arial"/>
                <w:color w:val="auto"/>
                <w:sz w:val="20"/>
                <w:szCs w:val="18"/>
                <w:lang w:eastAsia="zh-CN"/>
              </w:rPr>
              <w:t xml:space="preserve"> Exchange rate</w:t>
            </w:r>
          </w:p>
        </w:tc>
        <w:tc>
          <w:tcPr>
            <w:tcW w:w="2198" w:type="pct"/>
          </w:tcPr>
          <w:p w14:paraId="2D5FD37B">
            <w:pPr>
              <w:spacing w:after="0"/>
              <w:jc w:val="both"/>
              <w:rPr>
                <w:rFonts w:ascii="Arial" w:hAnsi="Arial" w:eastAsia="Microsoft YaHei" w:cs="Arial"/>
                <w:color w:val="000000"/>
                <w:sz w:val="20"/>
              </w:rPr>
            </w:pPr>
            <w:r>
              <w:rPr>
                <w:rFonts w:ascii="Arial" w:hAnsi="Arial" w:eastAsia="Microsoft YaHei" w:cs="Arial"/>
                <w:color w:val="000000"/>
                <w:sz w:val="20"/>
              </w:rPr>
              <w:t>Shares Dividend</w:t>
            </w:r>
          </w:p>
        </w:tc>
      </w:tr>
    </w:tbl>
    <w:p w14:paraId="61944E81">
      <w:pPr>
        <w:rPr>
          <w:lang w:eastAsia="zh-CN"/>
        </w:rPr>
      </w:pPr>
    </w:p>
    <w:p w14:paraId="11948A06">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AIP Payouts Payroll Report</w:t>
      </w:r>
    </w:p>
    <w:p w14:paraId="653D0070">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Determine whether the current month is March. If not, skip this process. If yes, extract the full set of Employee WIN and Bonus Amount from the 【AIP Payouts Payroll Report】 table. If duplicate Employee WINs are found, sum their Bonus Amount values to ensure each Employee WIN receives only one consolidated "Bonus Amount" value. Map the Employee WIN to the Employee Code in the 【VariablePay】 sheet and write the corresponding value into its designated row and column.</w:t>
      </w:r>
    </w:p>
    <w:p w14:paraId="18EB1C4C">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0038E27">
        <w:trPr>
          <w:trHeight w:val="300" w:hRule="atLeast"/>
        </w:trPr>
        <w:tc>
          <w:tcPr>
            <w:tcW w:w="2499" w:type="pct"/>
            <w:shd w:val="clear" w:color="auto" w:fill="2972F4"/>
          </w:tcPr>
          <w:p w14:paraId="7046B182">
            <w:pPr>
              <w:spacing w:after="0"/>
              <w:jc w:val="center"/>
              <w:rPr>
                <w:rFonts w:ascii="Arial" w:hAnsi="Arial" w:eastAsia="Microsoft YaHei" w:cs="Arial"/>
                <w:b/>
                <w:bCs/>
                <w:color w:val="000000"/>
                <w:sz w:val="20"/>
              </w:rPr>
            </w:pPr>
            <w:r>
              <w:rPr>
                <w:rFonts w:ascii="Arial" w:hAnsi="Arial" w:eastAsia="Microsoft YaHei" w:cs="Arial"/>
                <w:b/>
                <w:bCs/>
                <w:color w:val="000000"/>
                <w:sz w:val="20"/>
              </w:rPr>
              <w:t>AIP Payouts Payroll Report</w:t>
            </w:r>
          </w:p>
        </w:tc>
        <w:tc>
          <w:tcPr>
            <w:tcW w:w="2501" w:type="pct"/>
            <w:shd w:val="clear" w:color="auto" w:fill="2972F4"/>
          </w:tcPr>
          <w:p w14:paraId="6314CCD9">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Flexi form out put - VariablePay</w:t>
            </w:r>
          </w:p>
        </w:tc>
      </w:tr>
      <w:tr w14:paraId="035A75AF">
        <w:trPr>
          <w:trHeight w:val="300" w:hRule="atLeast"/>
        </w:trPr>
        <w:tc>
          <w:tcPr>
            <w:tcW w:w="2499" w:type="pct"/>
          </w:tcPr>
          <w:p w14:paraId="13714889">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Bonus Amount</w:t>
            </w:r>
          </w:p>
        </w:tc>
        <w:tc>
          <w:tcPr>
            <w:tcW w:w="2501" w:type="pct"/>
          </w:tcPr>
          <w:p w14:paraId="7BF8657D">
            <w:pPr>
              <w:spacing w:after="0"/>
              <w:jc w:val="both"/>
              <w:rPr>
                <w:rFonts w:ascii="Arial" w:hAnsi="Arial" w:eastAsia="Microsoft YaHei" w:cs="Arial"/>
                <w:color w:val="000000"/>
                <w:sz w:val="20"/>
              </w:rPr>
            </w:pPr>
            <w:r>
              <w:rPr>
                <w:rFonts w:ascii="Arial" w:hAnsi="Arial" w:eastAsia="Microsoft YaHei" w:cs="Arial"/>
                <w:color w:val="000000"/>
                <w:sz w:val="20"/>
              </w:rPr>
              <w:t>Annual Incentive</w:t>
            </w:r>
          </w:p>
        </w:tc>
      </w:tr>
    </w:tbl>
    <w:p w14:paraId="4061650F">
      <w:pPr>
        <w:rPr>
          <w:lang w:eastAsia="zh-CN"/>
        </w:rPr>
      </w:pPr>
    </w:p>
    <w:p w14:paraId="736EC9E9">
      <w:pPr>
        <w:pStyle w:val="6"/>
        <w:numPr>
          <w:ilvl w:val="0"/>
          <w:numId w:val="7"/>
        </w:numPr>
        <w:ind w:left="336" w:hanging="336"/>
        <w:rPr>
          <w:rFonts w:ascii="Arial" w:hAnsi="Arial" w:eastAsia="Microsoft YaHei" w:cs="Arial"/>
          <w:color w:val="000000"/>
          <w:sz w:val="20"/>
        </w:rPr>
      </w:pPr>
      <w:r>
        <w:rPr>
          <w:rFonts w:ascii="Arial" w:hAnsi="Arial" w:eastAsia="Microsoft YaHei" w:cs="Arial"/>
          <w:color w:val="000000"/>
          <w:sz w:val="20"/>
          <w:lang w:eastAsia="zh-CN"/>
        </w:rPr>
        <w:t>PPTO EAO Rate input</w:t>
      </w:r>
    </w:p>
    <w:p w14:paraId="7C44EB33">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PPTO EAO Rate input from the [需要每月维护] sheet of the 【额外表】 . Map the WEIN to the Employee Code in the 【VariablePay】 sheet and write the corresponding PPTO EAO Rate input values into their desi</w:t>
      </w:r>
      <w:r>
        <w:rPr>
          <w:rFonts w:ascii="Arial" w:hAnsi="Arial" w:eastAsia="Microsoft YaHei" w:cs="Arial"/>
          <w:color w:val="000000"/>
          <w:sz w:val="20"/>
          <w:lang w:eastAsia="zh-CN"/>
        </w:rPr>
        <w:t>gnated rows and columns.</w:t>
      </w:r>
    </w:p>
    <w:p w14:paraId="58EA5D2B">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1C90501B">
        <w:trPr>
          <w:trHeight w:val="300" w:hRule="atLeast"/>
        </w:trPr>
        <w:tc>
          <w:tcPr>
            <w:tcW w:w="2499" w:type="pct"/>
            <w:shd w:val="clear" w:color="auto" w:fill="2972F4"/>
          </w:tcPr>
          <w:p w14:paraId="7AFFF198">
            <w:pPr>
              <w:spacing w:after="0"/>
              <w:jc w:val="center"/>
              <w:rPr>
                <w:rFonts w:ascii="Arial" w:hAnsi="Arial" w:eastAsia="Microsoft YaHei" w:cs="Arial"/>
                <w:b/>
                <w:bCs/>
                <w:color w:val="000000"/>
                <w:sz w:val="20"/>
                <w:lang w:eastAsia="zh-CN"/>
              </w:rPr>
            </w:pPr>
            <w:r>
              <w:rPr>
                <w:rFonts w:hint="eastAsia" w:ascii="Arial" w:hAnsi="Arial" w:eastAsia="Microsoft YaHei" w:cs="Arial"/>
                <w:b/>
                <w:bCs/>
                <w:color w:val="000000"/>
                <w:sz w:val="20"/>
                <w:lang w:eastAsia="zh-CN"/>
              </w:rPr>
              <w:t>额外表</w:t>
            </w:r>
          </w:p>
        </w:tc>
        <w:tc>
          <w:tcPr>
            <w:tcW w:w="2501" w:type="pct"/>
            <w:shd w:val="clear" w:color="auto" w:fill="2972F4"/>
          </w:tcPr>
          <w:p w14:paraId="47E44DFA">
            <w:pPr>
              <w:spacing w:after="0"/>
              <w:jc w:val="center"/>
              <w:rPr>
                <w:rFonts w:ascii="Arial" w:hAnsi="Arial" w:eastAsia="Microsoft YaHei" w:cs="Arial"/>
                <w:b/>
                <w:bCs/>
                <w:color w:val="000000"/>
                <w:sz w:val="20"/>
                <w:lang w:eastAsia="zh-CN"/>
              </w:rPr>
            </w:pPr>
            <w:r>
              <w:rPr>
                <w:rFonts w:ascii="Arial" w:hAnsi="Arial" w:eastAsia="Microsoft YaHei" w:cs="Arial"/>
                <w:b/>
                <w:bCs/>
                <w:sz w:val="20"/>
                <w:lang w:eastAsia="zh-CN" w:bidi="ar"/>
              </w:rPr>
              <w:t>Flexi form out put - VariablePay</w:t>
            </w:r>
          </w:p>
        </w:tc>
      </w:tr>
      <w:tr w14:paraId="5C78A556">
        <w:trPr>
          <w:trHeight w:val="300" w:hRule="atLeast"/>
        </w:trPr>
        <w:tc>
          <w:tcPr>
            <w:tcW w:w="2499" w:type="pct"/>
          </w:tcPr>
          <w:p w14:paraId="675DDEF1">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PPTO EAO Rate input</w:t>
            </w:r>
          </w:p>
        </w:tc>
        <w:tc>
          <w:tcPr>
            <w:tcW w:w="2501" w:type="pct"/>
          </w:tcPr>
          <w:p w14:paraId="173EBA2A">
            <w:pPr>
              <w:spacing w:after="0"/>
              <w:rPr>
                <w:rFonts w:ascii="Arial" w:hAnsi="Arial" w:eastAsia="Microsoft YaHei" w:cs="Arial"/>
                <w:color w:val="000000"/>
                <w:sz w:val="20"/>
                <w:lang w:eastAsia="zh-CN"/>
              </w:rPr>
            </w:pPr>
            <w:r>
              <w:rPr>
                <w:rFonts w:ascii="Arial" w:hAnsi="Arial" w:eastAsia="Microsoft YaHei" w:cs="Arial"/>
                <w:color w:val="000000"/>
                <w:sz w:val="20"/>
                <w:lang w:eastAsia="zh-CN"/>
              </w:rPr>
              <w:t>PPTO EAO Rate input</w:t>
            </w:r>
          </w:p>
        </w:tc>
      </w:tr>
    </w:tbl>
    <w:p w14:paraId="1B6BCA68">
      <w:pPr>
        <w:rPr>
          <w:lang w:eastAsia="zh-CN"/>
        </w:rPr>
      </w:pPr>
    </w:p>
    <w:p w14:paraId="1140BC6B">
      <w:pPr>
        <w:pStyle w:val="5"/>
        <w:numPr>
          <w:ilvl w:val="3"/>
          <w:numId w:val="3"/>
        </w:numPr>
        <w:pBdr>
          <w:bottom w:val="none" w:color="auto" w:sz="0" w:space="0"/>
        </w:pBdr>
        <w:rPr>
          <w:rFonts w:ascii="Arial" w:hAnsi="Arial" w:eastAsia="Microsoft YaHei" w:cs="Arial"/>
          <w:color w:val="000000"/>
        </w:rPr>
      </w:pPr>
      <w:r>
        <w:rPr>
          <w:rFonts w:ascii="Arial" w:hAnsi="Arial" w:eastAsia="Microsoft YaHei" w:cs="Arial"/>
          <w:color w:val="000000"/>
        </w:rPr>
        <w:t>OUTPUT</w:t>
      </w:r>
    </w:p>
    <w:p w14:paraId="7B891708">
      <w:pPr>
        <w:rPr>
          <w:rFonts w:ascii="Arial" w:hAnsi="Arial" w:cs="Arial"/>
          <w:lang w:eastAsia="zh-CN"/>
        </w:rPr>
      </w:pPr>
      <w:r>
        <w:rPr>
          <w:rFonts w:ascii="Arial" w:hAnsi="Arial" w:eastAsia="Microsoft YaHei" w:cs="Arial"/>
          <w:lang w:eastAsia="zh-CN"/>
        </w:rPr>
        <w:object>
          <v:shape id="_x0000_i1048" o:spt="75" type="#_x0000_t75" style="height:64.5pt;width:72pt;" o:ole="t" filled="f" o:preferrelative="t" stroked="f" coordsize="21600,21600">
            <v:path/>
            <v:fill on="f" focussize="0,0"/>
            <v:stroke on="f" joinstyle="miter"/>
            <v:imagedata r:id="rId21" o:title=""/>
            <o:lock v:ext="edit" aspectratio="t"/>
            <w10:wrap type="none"/>
            <w10:anchorlock/>
          </v:shape>
          <o:OLEObject Type="Embed" ProgID="Excel.Sheet.12" ShapeID="_x0000_i1048" DrawAspect="Icon" ObjectID="_1468075748" r:id="rId62">
            <o:LockedField>false</o:LockedField>
          </o:OLEObject>
        </w:object>
      </w:r>
      <w:r>
        <w:rPr>
          <w:rFonts w:ascii="Arial" w:hAnsi="Arial" w:eastAsia="Microsoft YaHei" w:cs="Arial"/>
          <w:lang w:eastAsia="zh-CN"/>
        </w:rPr>
        <w:object>
          <v:shape id="_x0000_i1049" o:spt="75" type="#_x0000_t75" style="height:64.5pt;width:72pt;" o:ole="t" filled="f" o:preferrelative="t" stroked="f" coordsize="21600,21600">
            <v:path/>
            <v:fill on="f" focussize="0,0"/>
            <v:stroke on="f" joinstyle="miter"/>
            <v:imagedata r:id="rId23" o:title=""/>
            <o:lock v:ext="edit" aspectratio="t"/>
            <w10:wrap type="none"/>
            <w10:anchorlock/>
          </v:shape>
          <o:OLEObject Type="Embed" ProgID="Excel.Sheet.12" ShapeID="_x0000_i1049" DrawAspect="Icon" ObjectID="_1468075749" r:id="rId63">
            <o:LockedField>false</o:LockedField>
          </o:OLEObject>
        </w:object>
      </w:r>
    </w:p>
    <w:p w14:paraId="554576A8">
      <w:pPr>
        <w:pStyle w:val="4"/>
        <w:numPr>
          <w:ilvl w:val="2"/>
          <w:numId w:val="3"/>
        </w:numPr>
        <w:rPr>
          <w:rFonts w:ascii="Arial" w:hAnsi="Arial" w:eastAsia="Microsoft YaHei" w:cs="Arial"/>
          <w:color w:val="2972F4"/>
          <w:sz w:val="28"/>
          <w:lang w:eastAsia="zh-CN"/>
        </w:rPr>
      </w:pPr>
      <w:bookmarkStart w:id="43" w:name="_Toc214442215"/>
      <w:r>
        <w:rPr>
          <w:rFonts w:ascii="Arial" w:hAnsi="Arial" w:eastAsia="Microsoft YaHei" w:cs="Arial"/>
          <w:color w:val="2972F4"/>
          <w:sz w:val="28"/>
          <w:lang w:eastAsia="zh-CN"/>
        </w:rPr>
        <w:t xml:space="preserve">Subprocess </w:t>
      </w:r>
      <w:r>
        <w:rPr>
          <w:rFonts w:hint="eastAsia" w:ascii="Arial" w:hAnsi="Arial" w:eastAsia="Microsoft YaHei" w:cs="Arial"/>
          <w:color w:val="2972F4"/>
          <w:sz w:val="28"/>
          <w:lang w:eastAsia="zh-CN"/>
        </w:rPr>
        <w:t>2</w:t>
      </w:r>
      <w:bookmarkEnd w:id="43"/>
    </w:p>
    <w:p w14:paraId="64E5E278">
      <w:pPr>
        <w:pStyle w:val="5"/>
        <w:numPr>
          <w:ilvl w:val="3"/>
          <w:numId w:val="3"/>
        </w:numPr>
        <w:pBdr>
          <w:bottom w:val="none" w:color="auto" w:sz="0" w:space="0"/>
        </w:pBdr>
        <w:rPr>
          <w:rFonts w:ascii="Arial" w:hAnsi="Arial" w:eastAsia="Microsoft YaHei" w:cs="Arial"/>
          <w:color w:val="000000"/>
        </w:rPr>
      </w:pPr>
      <w:r>
        <w:rPr>
          <w:rFonts w:ascii="Arial" w:hAnsi="Arial" w:eastAsia="Microsoft YaHei" w:cs="Arial"/>
          <w:color w:val="000000"/>
        </w:rPr>
        <w:t>I</w:t>
      </w:r>
      <w:r>
        <w:rPr>
          <w:rFonts w:hint="eastAsia" w:ascii="Arial" w:hAnsi="Arial" w:eastAsia="Microsoft YaHei" w:cs="Arial"/>
          <w:color w:val="000000"/>
        </w:rPr>
        <w:t>nput</w:t>
      </w:r>
    </w:p>
    <w:p w14:paraId="622E14D2">
      <w:pPr>
        <w:ind w:firstLine="360" w:firstLineChars="200"/>
        <w:jc w:val="both"/>
        <w:rPr>
          <w:rFonts w:ascii="Arial" w:hAnsi="Arial" w:eastAsia="Microsoft YaHei" w:cs="Arial"/>
          <w:lang w:eastAsia="zh-CN"/>
        </w:rPr>
      </w:pPr>
      <w:r>
        <w:rPr>
          <w:rFonts w:hint="eastAsia" w:ascii="Arial" w:hAnsi="Arial" w:eastAsia="Microsoft YaHei" w:cs="Arial"/>
          <w:lang w:eastAsia="zh-CN"/>
        </w:rPr>
        <w:t>Obtain the data source by retrieving the table file named as follows from the specified location "input folder address"：</w:t>
      </w:r>
    </w:p>
    <w:p w14:paraId="1CE1A677">
      <w:pPr>
        <w:numPr>
          <w:ilvl w:val="0"/>
          <w:numId w:val="15"/>
        </w:numPr>
        <w:rPr>
          <w:rFonts w:ascii="Arial" w:hAnsi="Arial" w:eastAsia="Microsoft YaHei" w:cs="Arial"/>
        </w:rPr>
      </w:pPr>
      <w:r>
        <w:rPr>
          <w:rFonts w:ascii="Arial" w:hAnsi="Arial" w:eastAsia="Microsoft YaHei" w:cs="Arial"/>
        </w:rPr>
        <w:t xml:space="preserve">Payroll </w:t>
      </w:r>
      <w:r>
        <w:rPr>
          <w:rFonts w:hint="eastAsia" w:ascii="Arial" w:hAnsi="Arial" w:eastAsia="Microsoft YaHei" w:cs="Arial"/>
          <w:lang w:eastAsia="zh-CN"/>
        </w:rPr>
        <w:t>R</w:t>
      </w:r>
      <w:r>
        <w:rPr>
          <w:rFonts w:ascii="Arial" w:hAnsi="Arial" w:eastAsia="Microsoft YaHei" w:cs="Arial"/>
        </w:rPr>
        <w:t xml:space="preserve">eport </w:t>
      </w:r>
    </w:p>
    <w:p w14:paraId="17BBE578">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Workforce Detail - Payroll-AP</w:t>
      </w:r>
    </w:p>
    <w:p w14:paraId="1E5EF5F3">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1263 ADP flexiform template_HK_NewHire</w:t>
      </w:r>
    </w:p>
    <w:p w14:paraId="3C0E3E73">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 xml:space="preserve">1263 ADP flexiform template_HK_Termination </w:t>
      </w:r>
    </w:p>
    <w:p w14:paraId="56F72729">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Employee_Leave_Transactions_Report</w:t>
      </w:r>
    </w:p>
    <w:p w14:paraId="62A62323">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EAO Summary Report_YYYYMM</w:t>
      </w:r>
    </w:p>
    <w:p w14:paraId="1A9EEE5A">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Allowance plan report</w:t>
      </w:r>
    </w:p>
    <w:p w14:paraId="5E2AB71A">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2025QX Payout Summary</w:t>
      </w:r>
    </w:p>
    <w:p w14:paraId="27BF5A6E">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 xml:space="preserve">Inspire Awards </w:t>
      </w:r>
      <w:r>
        <w:rPr>
          <w:rFonts w:hint="eastAsia" w:ascii="Arial" w:hAnsi="Arial" w:eastAsia="Microsoft YaHei" w:cs="Arial"/>
          <w:b w:val="0"/>
          <w:color w:val="000000" w:themeColor="text1"/>
          <w:szCs w:val="20"/>
          <w:lang w:eastAsia="zh-CN"/>
          <w14:textFill>
            <w14:solidFill>
              <w14:schemeClr w14:val="tx1"/>
            </w14:solidFill>
          </w14:textFill>
        </w:rPr>
        <w:t>p</w:t>
      </w:r>
      <w:r>
        <w:rPr>
          <w:rFonts w:ascii="Arial" w:hAnsi="Arial" w:eastAsia="Microsoft YaHei" w:cs="Arial"/>
          <w:b w:val="0"/>
          <w:color w:val="000000" w:themeColor="text1"/>
          <w:szCs w:val="20"/>
          <w14:textFill>
            <w14:solidFill>
              <w14:schemeClr w14:val="tx1"/>
            </w14:solidFill>
          </w14:textFill>
        </w:rPr>
        <w:t xml:space="preserve">ayroll </w:t>
      </w:r>
      <w:r>
        <w:rPr>
          <w:rFonts w:hint="eastAsia" w:ascii="Arial" w:hAnsi="Arial" w:eastAsia="Microsoft YaHei" w:cs="Arial"/>
          <w:b w:val="0"/>
          <w:color w:val="000000" w:themeColor="text1"/>
          <w:szCs w:val="20"/>
          <w:lang w:eastAsia="zh-CN"/>
          <w14:textFill>
            <w14:solidFill>
              <w14:schemeClr w14:val="tx1"/>
            </w14:solidFill>
          </w14:textFill>
        </w:rPr>
        <w:t>r</w:t>
      </w:r>
      <w:r>
        <w:rPr>
          <w:rFonts w:ascii="Arial" w:hAnsi="Arial" w:eastAsia="Microsoft YaHei" w:cs="Arial"/>
          <w:b w:val="0"/>
          <w:color w:val="000000" w:themeColor="text1"/>
          <w:szCs w:val="20"/>
          <w14:textFill>
            <w14:solidFill>
              <w14:schemeClr w14:val="tx1"/>
            </w14:solidFill>
          </w14:textFill>
        </w:rPr>
        <w:t xml:space="preserve">eport </w:t>
      </w:r>
    </w:p>
    <w:p w14:paraId="687EC368">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 xml:space="preserve">RSU Dividend global report </w:t>
      </w:r>
    </w:p>
    <w:p w14:paraId="621B5215">
      <w:pPr>
        <w:pStyle w:val="97"/>
        <w:ind w:left="696"/>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RSU Dividend EY report</w:t>
      </w:r>
    </w:p>
    <w:p w14:paraId="72FCFCB5">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ascii="Arial" w:hAnsi="Arial" w:eastAsia="Microsoft YaHei" w:cs="Arial"/>
          <w:b w:val="0"/>
          <w:color w:val="000000" w:themeColor="text1"/>
          <w:szCs w:val="20"/>
          <w14:textFill>
            <w14:solidFill>
              <w14:schemeClr w14:val="tx1"/>
            </w14:solidFill>
          </w14:textFill>
        </w:rPr>
        <w:t>One time payment report</w:t>
      </w:r>
    </w:p>
    <w:p w14:paraId="6E77A848">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hint="eastAsia" w:ascii="Arial" w:hAnsi="Arial" w:eastAsia="Microsoft YaHei" w:cs="Arial"/>
          <w:b w:val="0"/>
          <w:color w:val="000000" w:themeColor="text1"/>
          <w:szCs w:val="20"/>
          <w14:textFill>
            <w14:solidFill>
              <w14:schemeClr w14:val="tx1"/>
            </w14:solidFill>
          </w14:textFill>
        </w:rPr>
        <w:t>Merck Payroll Summary Report</w:t>
      </w:r>
      <w:r>
        <w:rPr>
          <w:rFonts w:hint="eastAsia" w:ascii="Arial" w:hAnsi="Arial" w:eastAsia="Microsoft YaHei" w:cs="Arial"/>
          <w:b w:val="0"/>
          <w:color w:val="000000" w:themeColor="text1"/>
          <w:szCs w:val="20"/>
          <w:lang w:eastAsia="zh-CN"/>
          <w14:textFill>
            <w14:solidFill>
              <w14:schemeClr w14:val="tx1"/>
            </w14:solidFill>
          </w14:textFill>
        </w:rPr>
        <w:t>——</w:t>
      </w:r>
      <w:r>
        <w:rPr>
          <w:rFonts w:hint="eastAsia" w:ascii="Arial" w:hAnsi="Arial" w:eastAsia="Microsoft YaHei" w:cs="Arial"/>
          <w:b w:val="0"/>
          <w:color w:val="000000" w:themeColor="text1"/>
          <w:szCs w:val="20"/>
          <w14:textFill>
            <w14:solidFill>
              <w14:schemeClr w14:val="tx1"/>
            </w14:solidFill>
          </w14:textFill>
        </w:rPr>
        <w:t>xxx（</w:t>
      </w:r>
      <w:r>
        <w:rPr>
          <w:rFonts w:ascii="Arial" w:hAnsi="Arial" w:eastAsia="Microsoft YaHei" w:cs="Arial"/>
          <w:b w:val="0"/>
          <w:color w:val="000000" w:themeColor="text1"/>
          <w:szCs w:val="20"/>
          <w14:textFill>
            <w14:solidFill>
              <w14:schemeClr w14:val="tx1"/>
            </w14:solidFill>
          </w14:textFill>
        </w:rPr>
        <w:t>Two employees will each have their respective tables.</w:t>
      </w:r>
      <w:r>
        <w:rPr>
          <w:rFonts w:hint="eastAsia" w:ascii="Arial" w:hAnsi="Arial" w:eastAsia="Microsoft YaHei" w:cs="Arial"/>
          <w:b w:val="0"/>
          <w:color w:val="000000" w:themeColor="text1"/>
          <w:szCs w:val="20"/>
          <w14:textFill>
            <w14:solidFill>
              <w14:schemeClr w14:val="tx1"/>
            </w14:solidFill>
          </w14:textFill>
        </w:rPr>
        <w:t>）</w:t>
      </w:r>
    </w:p>
    <w:p w14:paraId="7F7FCE29">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hint="eastAsia" w:ascii="Arial" w:hAnsi="Arial" w:eastAsia="Microsoft YaHei" w:cs="Arial"/>
          <w:b w:val="0"/>
          <w:color w:val="000000" w:themeColor="text1"/>
          <w:szCs w:val="20"/>
          <w14:textFill>
            <w14:solidFill>
              <w14:schemeClr w14:val="tx1"/>
            </w14:solidFill>
          </w14:textFill>
        </w:rPr>
        <w:t>Optional medical plan enrollment form</w:t>
      </w:r>
    </w:p>
    <w:p w14:paraId="6514EC69">
      <w:pPr>
        <w:pStyle w:val="97"/>
        <w:numPr>
          <w:ilvl w:val="0"/>
          <w:numId w:val="15"/>
        </w:numPr>
        <w:rPr>
          <w:rFonts w:ascii="Arial" w:hAnsi="Arial" w:eastAsia="Microsoft YaHei" w:cs="Arial"/>
          <w:b w:val="0"/>
          <w:color w:val="000000" w:themeColor="text1"/>
          <w:szCs w:val="20"/>
          <w14:textFill>
            <w14:solidFill>
              <w14:schemeClr w14:val="tx1"/>
            </w14:solidFill>
          </w14:textFill>
        </w:rPr>
      </w:pPr>
      <w:r>
        <w:rPr>
          <w:rFonts w:hint="eastAsia" w:ascii="Arial" w:hAnsi="Arial" w:eastAsia="Microsoft YaHei" w:cs="Arial"/>
          <w:b w:val="0"/>
          <w:color w:val="000000" w:themeColor="text1"/>
          <w:szCs w:val="20"/>
          <w:lang w:eastAsia="zh-CN"/>
          <w14:textFill>
            <w14:solidFill>
              <w14:schemeClr w14:val="tx1"/>
            </w14:solidFill>
          </w14:textFill>
        </w:rPr>
        <w:t>额外表</w:t>
      </w:r>
    </w:p>
    <w:p w14:paraId="6EBE592D">
      <w:pPr>
        <w:rPr>
          <w:rFonts w:ascii="Arial" w:hAnsi="Arial" w:cs="Arial"/>
          <w:b/>
          <w:bCs/>
          <w:sz w:val="20"/>
          <w:lang w:eastAsia="zh-CN"/>
        </w:rPr>
      </w:pPr>
      <w:r>
        <w:rPr>
          <w:rFonts w:hint="eastAsia" w:ascii="Arial" w:hAnsi="Arial" w:cs="Arial"/>
          <w:b/>
          <w:bCs/>
          <w:sz w:val="20"/>
          <w:lang w:eastAsia="zh-CN"/>
        </w:rPr>
        <w:t>In</w:t>
      </w:r>
      <w:r>
        <w:rPr>
          <w:rFonts w:ascii="Arial" w:hAnsi="Arial" w:cs="Arial"/>
          <w:b/>
          <w:bCs/>
          <w:sz w:val="20"/>
          <w:lang w:eastAsia="zh-CN"/>
        </w:rPr>
        <w:t>put File Template:</w:t>
      </w:r>
    </w:p>
    <w:p w14:paraId="176FF5CE">
      <w:pPr>
        <w:rPr>
          <w:rFonts w:ascii="Arial" w:hAnsi="Arial" w:eastAsia="Microsoft YaHei" w:cs="Arial"/>
          <w:lang w:eastAsia="zh-CN"/>
        </w:rPr>
      </w:pPr>
      <w:bookmarkStart w:id="44" w:name="_MON_1823865021"/>
      <w:bookmarkEnd w:id="44"/>
      <w:r>
        <w:rPr>
          <w:rFonts w:hint="eastAsia" w:ascii="Arial" w:hAnsi="Arial" w:eastAsia="Microsoft YaHei" w:cs="Arial"/>
          <w:lang w:eastAsia="zh-CN"/>
        </w:rPr>
        <w:object>
          <v:shape id="_x0000_i1050" o:spt="75" type="#_x0000_t75" style="height:65.75pt;width:72pt;" o:ole="t" filled="f" o:preferrelative="t" stroked="f" coordsize="21600,21600">
            <v:path/>
            <v:fill on="f" focussize="0,0"/>
            <v:stroke on="f" joinstyle="miter"/>
            <v:imagedata r:id="rId65" o:title=""/>
            <o:lock v:ext="edit" aspectratio="t"/>
            <w10:wrap type="none"/>
            <w10:anchorlock/>
          </v:shape>
          <o:OLEObject Type="Embed" ProgID="Excel.Sheet.12" ShapeID="_x0000_i1050" DrawAspect="Icon" ObjectID="_1468075750" r:id="rId64">
            <o:LockedField>false</o:LockedField>
          </o:OLEObject>
        </w:object>
      </w:r>
      <w:r>
        <w:rPr>
          <w:rFonts w:hint="eastAsia" w:ascii="Arial" w:hAnsi="Arial" w:eastAsia="Microsoft YaHei" w:cs="Arial"/>
          <w:lang w:eastAsia="zh-CN"/>
        </w:rPr>
        <w:object>
          <v:shape id="_x0000_i1051" o:spt="75" type="#_x0000_t75" style="height:65.4pt;width:72pt;" o:ole="t" filled="f" o:preferrelative="t" stroked="f" coordsize="21600,21600">
            <v:path/>
            <v:fill on="f" focussize="0,0"/>
            <v:stroke on="f" joinstyle="miter"/>
            <v:imagedata r:id="rId67" o:title=""/>
            <o:lock v:ext="edit" aspectratio="t"/>
            <w10:wrap type="none"/>
            <w10:anchorlock/>
          </v:shape>
          <o:OLEObject Type="Embed" ProgID="Excel.Sheet.12" ShapeID="_x0000_i1051" DrawAspect="Icon" ObjectID="_1468075751" r:id="rId66">
            <o:LockedField>false</o:LockedField>
          </o:OLEObject>
        </w:object>
      </w:r>
      <w:bookmarkStart w:id="45" w:name="_MON_1823772045"/>
      <w:bookmarkEnd w:id="45"/>
      <w:bookmarkStart w:id="46" w:name="_MON_1823773093"/>
      <w:bookmarkEnd w:id="46"/>
      <w:r>
        <w:rPr>
          <w:rFonts w:hint="eastAsia" w:ascii="Arial" w:hAnsi="Arial" w:eastAsia="Microsoft YaHei" w:cs="Arial"/>
          <w:lang w:eastAsia="zh-CN"/>
        </w:rPr>
        <w:object>
          <v:shape id="_x0000_i1052" o:spt="75" type="#_x0000_t75" style="height:65.4pt;width:72pt;" o:ole="t" filled="f" o:preferrelative="t" stroked="f" coordsize="21600,21600">
            <v:path/>
            <v:fill on="f" focussize="0,0"/>
            <v:stroke on="f" joinstyle="miter"/>
            <v:imagedata r:id="rId69" o:title=""/>
            <o:lock v:ext="edit" aspectratio="t"/>
            <w10:wrap type="none"/>
            <w10:anchorlock/>
          </v:shape>
          <o:OLEObject Type="Embed" ProgID="Excel.Sheet.12" ShapeID="_x0000_i1052" DrawAspect="Icon" ObjectID="_1468075752" r:id="rId68">
            <o:LockedField>false</o:LockedField>
          </o:OLEObject>
        </w:object>
      </w:r>
      <w:r>
        <w:rPr>
          <w:rFonts w:hint="eastAsia" w:ascii="Arial" w:hAnsi="Arial" w:eastAsia="Microsoft YaHei" w:cs="Arial"/>
          <w:lang w:eastAsia="zh-CN"/>
        </w:rPr>
        <w:object>
          <v:shape id="_x0000_i1053" o:spt="75" type="#_x0000_t75" style="height:65.75pt;width:72pt;" o:ole="t" filled="f" o:preferrelative="t" stroked="f" coordsize="21600,21600">
            <v:path/>
            <v:fill on="f" focussize="0,0"/>
            <v:stroke on="f" joinstyle="miter"/>
            <v:imagedata r:id="rId71" o:title=""/>
            <o:lock v:ext="edit" aspectratio="t"/>
            <w10:wrap type="none"/>
            <w10:anchorlock/>
          </v:shape>
          <o:OLEObject Type="Embed" ProgID="Excel.Sheet.12" ShapeID="_x0000_i1053" DrawAspect="Icon" ObjectID="_1468075753" r:id="rId70">
            <o:LockedField>false</o:LockedField>
          </o:OLEObject>
        </w:object>
      </w:r>
      <w:r>
        <w:rPr>
          <w:rFonts w:hint="eastAsia" w:ascii="Arial" w:hAnsi="Arial" w:eastAsia="Microsoft YaHei" w:cs="Arial"/>
          <w:lang w:eastAsia="zh-CN"/>
        </w:rPr>
        <w:object>
          <v:shape id="_x0000_i1054" o:spt="75" type="#_x0000_t75" style="height:65.4pt;width:72pt;" o:ole="t" filled="f" o:preferrelative="t" stroked="f" coordsize="21600,21600">
            <v:path/>
            <v:fill on="f" focussize="0,0"/>
            <v:stroke on="f" joinstyle="miter"/>
            <v:imagedata r:id="rId43" o:title=""/>
            <o:lock v:ext="edit" aspectratio="t"/>
            <w10:wrap type="none"/>
            <w10:anchorlock/>
          </v:shape>
          <o:OLEObject Type="Embed" ProgID="Excel.Sheet.12" ShapeID="_x0000_i1054" DrawAspect="Icon" ObjectID="_1468075754" r:id="rId72">
            <o:LockedField>false</o:LockedField>
          </o:OLEObject>
        </w:object>
      </w:r>
      <w:r>
        <w:rPr>
          <w:rFonts w:hint="eastAsia" w:ascii="Arial" w:hAnsi="Arial" w:eastAsia="Microsoft YaHei" w:cs="Arial"/>
          <w:lang w:eastAsia="zh-CN"/>
        </w:rPr>
        <w:object>
          <v:shape id="_x0000_i1055" o:spt="75" type="#_x0000_t75" style="height:65.4pt;width:72pt;" o:ole="t" filled="f" o:preferrelative="t" stroked="f" coordsize="21600,21600">
            <v:path/>
            <v:fill on="f" focussize="0,0"/>
            <v:stroke on="f" joinstyle="miter"/>
            <v:imagedata r:id="rId74" o:title=""/>
            <o:lock v:ext="edit" aspectratio="t"/>
            <w10:wrap type="none"/>
            <w10:anchorlock/>
          </v:shape>
          <o:OLEObject Type="Embed" ProgID="Excel.Sheet.12" ShapeID="_x0000_i1055" DrawAspect="Icon" ObjectID="_1468075755" r:id="rId73">
            <o:LockedField>false</o:LockedField>
          </o:OLEObject>
        </w:object>
      </w:r>
      <w:r>
        <w:rPr>
          <w:rFonts w:hint="eastAsia" w:ascii="Arial" w:hAnsi="Arial" w:eastAsia="Microsoft YaHei" w:cs="Arial"/>
          <w:lang w:eastAsia="zh-CN"/>
        </w:rPr>
        <w:object>
          <v:shape id="_x0000_i1056" o:spt="75" type="#_x0000_t75" style="height:65.4pt;width:72pt;" o:ole="t" filled="f" o:preferrelative="t" stroked="f" coordsize="21600,21600">
            <v:path/>
            <v:fill on="f" focussize="0,0"/>
            <v:stroke on="f" joinstyle="miter"/>
            <v:imagedata r:id="rId76" o:title=""/>
            <o:lock v:ext="edit" aspectratio="t"/>
            <w10:wrap type="none"/>
            <w10:anchorlock/>
          </v:shape>
          <o:OLEObject Type="Embed" ProgID="Excel.Sheet.12" ShapeID="_x0000_i1056" DrawAspect="Icon" ObjectID="_1468075756" r:id="rId75">
            <o:LockedField>false</o:LockedField>
          </o:OLEObject>
        </w:object>
      </w:r>
      <w:r>
        <w:rPr>
          <w:rFonts w:hint="eastAsia" w:ascii="Arial" w:hAnsi="Arial" w:eastAsia="Microsoft YaHei" w:cs="Arial"/>
          <w:lang w:eastAsia="zh-CN"/>
        </w:rPr>
        <w:object>
          <v:shape id="_x0000_i1057" o:spt="75" type="#_x0000_t75" style="height:65.75pt;width:72pt;" o:ole="t" filled="f" o:preferrelative="t" stroked="f" coordsize="21600,21600">
            <v:path/>
            <v:fill on="f" focussize="0,0"/>
            <v:stroke on="f" joinstyle="miter"/>
            <v:imagedata r:id="rId78" o:title=""/>
            <o:lock v:ext="edit" aspectratio="t"/>
            <w10:wrap type="none"/>
            <w10:anchorlock/>
          </v:shape>
          <o:OLEObject Type="Embed" ProgID="Excel.Sheet.12" ShapeID="_x0000_i1057" DrawAspect="Icon" ObjectID="_1468075757" r:id="rId77">
            <o:LockedField>false</o:LockedField>
          </o:OLEObject>
        </w:object>
      </w:r>
      <w:r>
        <w:rPr>
          <w:rFonts w:hint="eastAsia" w:ascii="Arial" w:hAnsi="Arial" w:eastAsia="Microsoft YaHei" w:cs="Arial"/>
          <w:lang w:eastAsia="zh-CN"/>
        </w:rPr>
        <w:object>
          <v:shape id="_x0000_i1058" o:spt="75" type="#_x0000_t75" style="height:65.75pt;width:72pt;" o:ole="t" filled="f" o:preferrelative="t" stroked="f" coordsize="21600,21600">
            <v:path/>
            <v:fill on="f" focussize="0,0"/>
            <v:stroke on="f" joinstyle="miter"/>
            <v:imagedata r:id="rId41" o:title=""/>
            <o:lock v:ext="edit" aspectratio="t"/>
            <w10:wrap type="none"/>
            <w10:anchorlock/>
          </v:shape>
          <o:OLEObject Type="Embed" ProgID="Excel.Sheet.12" ShapeID="_x0000_i1058" DrawAspect="Icon" ObjectID="_1468075758" r:id="rId79">
            <o:LockedField>false</o:LockedField>
          </o:OLEObject>
        </w:object>
      </w:r>
      <w:r>
        <w:rPr>
          <w:rFonts w:ascii="Arial" w:hAnsi="Arial" w:cs="Arial"/>
          <w:b/>
          <w:bCs/>
          <w:sz w:val="20"/>
          <w:lang w:eastAsia="zh-CN"/>
        </w:rPr>
        <w:object>
          <v:shape id="_x0000_i1059" o:spt="75" type="#_x0000_t75" style="height:65.75pt;width:72.45pt;" o:ole="t" filled="f" o:preferrelative="t" stroked="f" coordsize="21600,21600">
            <v:path/>
            <v:fill on="f" focussize="0,0"/>
            <v:stroke on="f" joinstyle="miter"/>
            <v:imagedata r:id="rId55" o:title=""/>
            <o:lock v:ext="edit" aspectratio="t"/>
            <w10:wrap type="none"/>
            <w10:anchorlock/>
          </v:shape>
          <o:OLEObject Type="Embed" ProgID="Excel.Sheet.12" ShapeID="_x0000_i1059" DrawAspect="Icon" ObjectID="_1468075759" r:id="rId80">
            <o:LockedField>false</o:LockedField>
          </o:OLEObject>
        </w:object>
      </w:r>
      <w:r>
        <w:rPr>
          <w:rFonts w:ascii="Arial" w:hAnsi="Arial" w:cs="Arial"/>
          <w:b/>
          <w:bCs/>
          <w:sz w:val="20"/>
          <w:lang w:eastAsia="zh-CN"/>
        </w:rPr>
        <w:object>
          <v:shape id="_x0000_i1060" o:spt="75" type="#_x0000_t75" style="height:65.75pt;width:72.45pt;" o:ole="t" filled="f" o:preferrelative="t" stroked="f" coordsize="21600,21600">
            <v:path/>
            <v:fill on="f" focussize="0,0"/>
            <v:stroke on="f" joinstyle="miter"/>
            <v:imagedata r:id="rId57" o:title=""/>
            <o:lock v:ext="edit" aspectratio="t"/>
            <w10:wrap type="none"/>
            <w10:anchorlock/>
          </v:shape>
          <o:OLEObject Type="Embed" ProgID="Excel.Sheet.12" ShapeID="_x0000_i1060" DrawAspect="Icon" ObjectID="_1468075760" r:id="rId81">
            <o:LockedField>false</o:LockedField>
          </o:OLEObject>
        </w:object>
      </w:r>
      <w:r>
        <w:rPr>
          <w:rFonts w:hint="eastAsia" w:ascii="Arial" w:hAnsi="Arial" w:eastAsia="Microsoft YaHei" w:cs="Arial"/>
          <w:lang w:eastAsia="zh-CN"/>
        </w:rPr>
        <w:object>
          <v:shape id="_x0000_i1061" o:spt="75" type="#_x0000_t75" style="height:65.75pt;width:72pt;" o:ole="t" filled="f" o:preferrelative="t" stroked="f" coordsize="21600,21600">
            <v:path/>
            <v:fill on="f" focussize="0,0"/>
            <v:stroke on="f" joinstyle="miter"/>
            <v:imagedata r:id="rId83" o:title=""/>
            <o:lock v:ext="edit" aspectratio="t"/>
            <w10:wrap type="none"/>
            <w10:anchorlock/>
          </v:shape>
          <o:OLEObject Type="Embed" ProgID="Excel.Sheet.12" ShapeID="_x0000_i1061" DrawAspect="Icon" ObjectID="_1468075761" r:id="rId82">
            <o:LockedField>false</o:LockedField>
          </o:OLEObject>
        </w:object>
      </w:r>
      <w:r>
        <w:rPr>
          <w:rFonts w:hint="eastAsia" w:ascii="Arial" w:hAnsi="Arial" w:eastAsia="Microsoft YaHei" w:cs="Arial"/>
          <w:lang w:eastAsia="zh-CN"/>
        </w:rPr>
        <w:object>
          <v:shape id="_x0000_i1062" o:spt="75" type="#_x0000_t75" style="height:65.75pt;width:72pt;" o:ole="t" filled="f" o:preferrelative="t" stroked="f" coordsize="21600,21600">
            <v:path/>
            <v:fill on="f" focussize="0,0"/>
            <v:stroke on="f" joinstyle="miter"/>
            <v:imagedata r:id="rId85" o:title=""/>
            <o:lock v:ext="edit" aspectratio="t"/>
            <w10:wrap type="none"/>
            <w10:anchorlock/>
          </v:shape>
          <o:OLEObject Type="Embed" ProgID="Excel.Sheet.12" ShapeID="_x0000_i1062" DrawAspect="Icon" ObjectID="_1468075762" r:id="rId84">
            <o:LockedField>false</o:LockedField>
          </o:OLEObject>
        </w:object>
      </w:r>
      <w:r>
        <w:rPr>
          <w:rFonts w:hint="eastAsia" w:ascii="Arial" w:hAnsi="Arial" w:eastAsia="Microsoft YaHei" w:cs="Arial"/>
          <w:lang w:eastAsia="zh-CN"/>
        </w:rPr>
        <w:object>
          <v:shape id="_x0000_i1063" o:spt="75" type="#_x0000_t75" style="height:65.75pt;width:72pt;" o:ole="t" filled="f" o:preferrelative="t" stroked="f" coordsize="21600,21600">
            <v:path/>
            <v:fill on="f" focussize="0,0"/>
            <v:stroke on="f" joinstyle="miter"/>
            <v:imagedata r:id="rId87" o:title=""/>
            <o:lock v:ext="edit" aspectratio="t"/>
            <w10:wrap type="none"/>
            <w10:anchorlock/>
          </v:shape>
          <o:OLEObject Type="Embed" ProgID="Excel.Sheet.12" ShapeID="_x0000_i1063" DrawAspect="Icon" ObjectID="_1468075763" r:id="rId86">
            <o:LockedField>false</o:LockedField>
          </o:OLEObject>
        </w:object>
      </w:r>
      <w:r>
        <w:rPr>
          <w:rFonts w:ascii="Arial" w:hAnsi="Arial" w:cs="Arial"/>
          <w:b/>
          <w:bCs/>
          <w:sz w:val="20"/>
          <w:lang w:eastAsia="zh-CN"/>
        </w:rPr>
        <w:object>
          <v:shape id="_x0000_i1064" o:spt="75" type="#_x0000_t75" style="height:64.5pt;width:72pt;" o:ole="t" filled="f" o:preferrelative="t" stroked="f" coordsize="21600,21600">
            <v:path/>
            <v:fill on="f" focussize="0,0"/>
            <v:stroke on="f" joinstyle="miter"/>
            <v:imagedata r:id="rId17" o:title=""/>
            <o:lock v:ext="edit" aspectratio="t"/>
            <w10:wrap type="none"/>
            <w10:anchorlock/>
          </v:shape>
          <o:OLEObject Type="Embed" ProgID="Excel.Sheet.12" ShapeID="_x0000_i1064" DrawAspect="Icon" ObjectID="_1468075764" r:id="rId88">
            <o:LockedField>false</o:LockedField>
          </o:OLEObject>
        </w:object>
      </w:r>
    </w:p>
    <w:p w14:paraId="3D35AD63">
      <w:pPr>
        <w:pStyle w:val="5"/>
        <w:numPr>
          <w:ilvl w:val="3"/>
          <w:numId w:val="3"/>
        </w:numPr>
        <w:pBdr>
          <w:bottom w:val="none" w:color="auto" w:sz="0" w:space="0"/>
        </w:pBdr>
        <w:rPr>
          <w:rFonts w:ascii="Arial" w:hAnsi="Arial" w:eastAsia="Microsoft YaHei" w:cs="Arial"/>
          <w:color w:val="000000"/>
        </w:rPr>
      </w:pPr>
      <w:r>
        <w:rPr>
          <w:rFonts w:hint="eastAsia" w:ascii="Arial" w:hAnsi="Arial" w:eastAsia="Microsoft YaHei" w:cs="Arial"/>
          <w:color w:val="000000"/>
        </w:rPr>
        <w:t>初始化</w:t>
      </w:r>
    </w:p>
    <w:p w14:paraId="4F4988BA">
      <w:pPr>
        <w:ind w:firstLine="400" w:firstLineChars="200"/>
        <w:jc w:val="both"/>
        <w:rPr>
          <w:rFonts w:ascii="Arial" w:hAnsi="Arial" w:eastAsia="Microsoft YaHei" w:cs="Arial"/>
          <w:sz w:val="20"/>
          <w:lang w:eastAsia="zh-CN"/>
        </w:rPr>
      </w:pPr>
      <w:r>
        <w:rPr>
          <w:rFonts w:hint="eastAsia" w:ascii="Arial" w:hAnsi="Arial" w:eastAsia="Microsoft YaHei" w:cs="Arial"/>
          <w:sz w:val="20"/>
          <w:lang w:eastAsia="zh-CN"/>
        </w:rPr>
        <w:t>Create an Excel file named 【HK Payroll Validation Output YYYYMMDD.xlsx】 , where "YYYYMMDD" represents the current execution date. Create two sheets within it named 【Check Result】 and 【HC Check】 .</w:t>
      </w:r>
    </w:p>
    <w:p w14:paraId="530F38A3">
      <w:pPr>
        <w:jc w:val="both"/>
        <w:rPr>
          <w:rFonts w:ascii="Arial" w:hAnsi="Arial" w:eastAsia="Microsoft YaHei" w:cs="Arial"/>
          <w:lang w:eastAsia="zh-CN"/>
        </w:rPr>
      </w:pPr>
      <w:r>
        <w:rPr>
          <w:rFonts w:ascii="Arial" w:hAnsi="Arial" w:eastAsia="Microsoft YaHei" w:cs="Arial"/>
        </w:rPr>
        <mc:AlternateContent>
          <mc:Choice Requires="wps">
            <w:drawing>
              <wp:inline distT="0" distB="0" distL="0" distR="0">
                <wp:extent cx="5943600" cy="4126230"/>
                <wp:effectExtent l="0" t="0" r="19050" b="26670"/>
                <wp:docPr id="3" name="文本框 u1h7q1"/>
                <wp:cNvGraphicFramePr/>
                <a:graphic xmlns:a="http://schemas.openxmlformats.org/drawingml/2006/main">
                  <a:graphicData uri="http://schemas.microsoft.com/office/word/2010/wordprocessingShape">
                    <wps:wsp>
                      <wps:cNvSpPr txBox="1"/>
                      <wps:spPr>
                        <a:xfrm>
                          <a:off x="0" y="0"/>
                          <a:ext cx="5943600" cy="4126375"/>
                        </a:xfrm>
                        <a:prstGeom prst="rect">
                          <a:avLst/>
                        </a:prstGeom>
                        <a:solidFill>
                          <a:srgbClr val="FEF8E4"/>
                        </a:solidFill>
                        <a:ln w="9525">
                          <a:solidFill>
                            <a:srgbClr val="FBEBAE">
                              <a:alpha val="10000"/>
                            </a:srgbClr>
                          </a:solidFill>
                        </a:ln>
                      </wps:spPr>
                      <wps:txbx>
                        <w:txbxContent>
                          <w:p w14:paraId="5361D3F3">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Output Specifications:</w:t>
                            </w:r>
                          </w:p>
                          <w:p w14:paraId="6B0CFDC5">
                            <w:pPr>
                              <w:pStyle w:val="97"/>
                              <w:numPr>
                                <w:ilvl w:val="0"/>
                                <w:numId w:val="16"/>
                              </w:numPr>
                              <w:rPr>
                                <w:rFonts w:ascii="Arial" w:hAnsi="Arial" w:eastAsia="Microsoft YaHei" w:cs="Arial"/>
                                <w:b w:val="0"/>
                                <w:color w:val="auto"/>
                                <w:sz w:val="16"/>
                                <w:szCs w:val="16"/>
                              </w:rPr>
                            </w:pPr>
                            <w:r>
                              <w:rPr>
                                <w:rFonts w:ascii="Arial" w:hAnsi="Arial" w:eastAsia="Microsoft YaHei" w:cs="Arial"/>
                                <w:b w:val="0"/>
                                <w:color w:val="auto"/>
                                <w:sz w:val="16"/>
                                <w:szCs w:val="16"/>
                                <w:lang w:eastAsia="zh-CN"/>
                              </w:rPr>
                              <w:t>Check Result</w:t>
                            </w:r>
                          </w:p>
                          <w:p w14:paraId="32041274">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  Content:</w:t>
                            </w:r>
                            <w:r>
                              <w:rPr>
                                <w:rFonts w:hint="eastAsia" w:ascii="Arial" w:hAnsi="Arial" w:eastAsia="Microsoft YaHei" w:cs="Arial"/>
                                <w:color w:val="auto"/>
                                <w:sz w:val="16"/>
                                <w:szCs w:val="16"/>
                                <w:lang w:eastAsia="zh-CN"/>
                              </w:rPr>
                              <w:t xml:space="preserve"> </w:t>
                            </w:r>
                          </w:p>
                          <w:p w14:paraId="6C706F5E">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 xml:space="preserve"> (1) Fully replicate the raw data from the benchmark table 【Payroll Report】 and use it as the "Benchmark Data" section in the Check Result worksheet, forming the basis for subsequent comparisons. (Note: Not all columns in the input 【Payroll Report】 are fixe</w:t>
                            </w:r>
                            <w:r>
                              <w:rPr>
                                <w:rFonts w:ascii="Arial" w:hAnsi="Arial" w:eastAsia="Microsoft YaHei" w:cs="Arial"/>
                                <w:color w:val="auto"/>
                                <w:sz w:val="16"/>
                                <w:szCs w:val="16"/>
                                <w:lang w:eastAsia="zh-CN"/>
                              </w:rPr>
                              <w:t>d.)</w:t>
                            </w:r>
                          </w:p>
                          <w:p w14:paraId="03EBE7A1">
                            <w:pPr>
                              <w:jc w:val="both"/>
                              <w:rPr>
                                <w:rFonts w:ascii="Arial" w:hAnsi="Arial" w:eastAsia="Microsoft YaHei" w:cs="Arial"/>
                                <w:color w:val="auto"/>
                                <w:sz w:val="16"/>
                                <w:szCs w:val="16"/>
                                <w:lang w:eastAsia="zh-CN"/>
                              </w:rPr>
                            </w:pPr>
                          </w:p>
                          <w:p w14:paraId="15DD1332">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（2）Following the header structure of the 【HK payroll validation output template】 (including the distribution of Check and Diff fields), create structurally consistent Check and Diff columns in the Check Result worksheet of 【HK Payroll Validation Output YYYYMMDD.xlsx】. Based on the WEIN in the "Benchmark Data," extract corresponding information from other relevant data tables and populate the results into the appropriate positions in the Check column.</w:t>
                            </w:r>
                          </w:p>
                          <w:p w14:paraId="5D361E2F">
                            <w:pPr>
                              <w:jc w:val="both"/>
                              <w:rPr>
                                <w:rFonts w:ascii="Arial" w:hAnsi="Arial" w:eastAsia="Microsoft YaHei" w:cs="Arial"/>
                                <w:color w:val="auto"/>
                                <w:sz w:val="16"/>
                                <w:szCs w:val="16"/>
                                <w:lang w:eastAsia="zh-CN"/>
                              </w:rPr>
                            </w:pPr>
                            <w:r>
                              <w:rPr>
                                <w:rFonts w:ascii="Arial" w:hAnsi="Arial" w:eastAsia="Microsoft YaHei" w:cs="Arial"/>
                                <w:color w:val="auto"/>
                                <w:sz w:val="16"/>
                                <w:szCs w:val="16"/>
                              </w:rPr>
                              <w:t>●  Retrieval Rules:</w:t>
                            </w:r>
                          </w:p>
                          <w:p w14:paraId="0030D3AF">
                            <w:pPr>
                              <w:numPr>
                                <w:ilvl w:val="0"/>
                                <w:numId w:val="6"/>
                              </w:num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Match based on WEIN to obtain values from specific rows and columns or calculate specific values, which are then written into designated cell positions in the Check column.</w:t>
                            </w:r>
                          </w:p>
                          <w:p w14:paraId="6C35958C">
                            <w:pPr>
                              <w:numPr>
                                <w:ilvl w:val="0"/>
                                <w:numId w:val="6"/>
                              </w:num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If certain data cannot be found in other tables (including the WEIN itself) but exists in the benchmark table, the corresponding cell in the Check column should be left blank.</w:t>
                            </w:r>
                          </w:p>
                          <w:p w14:paraId="03DECFF8">
                            <w:pPr>
                              <w:numPr>
                                <w:ilvl w:val="0"/>
                                <w:numId w:val="6"/>
                              </w:num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If certain data exists in other tables (including the WEIN) but is not included in the benchmark table, append this extra data sequentially to the end of the "Benchmark Data" section (leaving benchmark data columns blank for these rows) and simultaneously populate the corresponding information from other data sources into the Check column of these rows. (For example, if the benchmark table has 20 rows of data and the process retrieves 30 rows—where 20 rows match the WEIN in the benchmark table and the remaining 10 rows do not—then first write the WEIN of these 10 extra rows into rows 21–30 of the benchmark data section. Subsequent sub-processes will then retrieve other data and populate the corresponding Check column cells based on the WEIN.)</w:t>
                            </w:r>
                          </w:p>
                        </w:txbxContent>
                      </wps:txbx>
                      <wps:bodyPr rot="0" spcFirstLastPara="0" vertOverflow="overflow" horzOverflow="overflow" vert="horz" wrap="square" lIns="114300" tIns="114300" rIns="114300" bIns="114300" numCol="1" spcCol="0" rtlCol="0" fromWordArt="0" anchor="t" anchorCtr="0" forceAA="0" compatLnSpc="1">
                        <a:noAutofit/>
                      </wps:bodyPr>
                    </wps:wsp>
                  </a:graphicData>
                </a:graphic>
              </wp:inline>
            </w:drawing>
          </mc:Choice>
          <mc:Fallback>
            <w:pict>
              <v:shape id="文本框 u1h7q1" o:spid="_x0000_s1026" o:spt="202" type="#_x0000_t202" style="height:324.9pt;width:468pt;" fillcolor="#FEF8E4" filled="t" stroked="t" coordsize="21600,21600" o:gfxdata="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ofBYrUAAAABQEAAA8AAAAAAAAAAQAgAAAAIgAAAGRycy9kb3ducmV2LnhtbFBL&#10;AQIUABQAAAAIAIdO4kA5WIljbAIAAOMEAAAOAAAAAAAAAAEAIAAAACMBAABkcnMvZTJvRG9jLnht&#10;bFBLBQYAAAAABgAGAFkBAAABBgAAAAA=&#10;">
                <v:fill on="t" focussize="0,0"/>
                <v:stroke color="#FBEBAE" opacity="6553f" joinstyle="round"/>
                <v:imagedata o:title=""/>
                <o:lock v:ext="edit" aspectratio="f"/>
                <v:textbox inset="3.175mm,3.175mm,3.175mm,3.175mm">
                  <w:txbxContent>
                    <w:p w14:paraId="5361D3F3">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Output Specifications:</w:t>
                      </w:r>
                    </w:p>
                    <w:p w14:paraId="6B0CFDC5">
                      <w:pPr>
                        <w:pStyle w:val="97"/>
                        <w:numPr>
                          <w:ilvl w:val="0"/>
                          <w:numId w:val="16"/>
                        </w:numPr>
                        <w:rPr>
                          <w:rFonts w:ascii="Arial" w:hAnsi="Arial" w:eastAsia="Microsoft YaHei" w:cs="Arial"/>
                          <w:b w:val="0"/>
                          <w:color w:val="auto"/>
                          <w:sz w:val="16"/>
                          <w:szCs w:val="16"/>
                        </w:rPr>
                      </w:pPr>
                      <w:r>
                        <w:rPr>
                          <w:rFonts w:ascii="Arial" w:hAnsi="Arial" w:eastAsia="Microsoft YaHei" w:cs="Arial"/>
                          <w:b w:val="0"/>
                          <w:color w:val="auto"/>
                          <w:sz w:val="16"/>
                          <w:szCs w:val="16"/>
                          <w:lang w:eastAsia="zh-CN"/>
                        </w:rPr>
                        <w:t>Check Result</w:t>
                      </w:r>
                    </w:p>
                    <w:p w14:paraId="32041274">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  Content:</w:t>
                      </w:r>
                      <w:r>
                        <w:rPr>
                          <w:rFonts w:hint="eastAsia" w:ascii="Arial" w:hAnsi="Arial" w:eastAsia="Microsoft YaHei" w:cs="Arial"/>
                          <w:color w:val="auto"/>
                          <w:sz w:val="16"/>
                          <w:szCs w:val="16"/>
                          <w:lang w:eastAsia="zh-CN"/>
                        </w:rPr>
                        <w:t xml:space="preserve"> </w:t>
                      </w:r>
                    </w:p>
                    <w:p w14:paraId="6C706F5E">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 xml:space="preserve"> (1) Fully replicate the raw data from the benchmark table 【Payroll Report】 and use it as the "Benchmark Data" section in the Check Result worksheet, forming the basis for subsequent comparisons. (Note: Not all columns in the input 【Payroll Report】 are fixe</w:t>
                      </w:r>
                      <w:r>
                        <w:rPr>
                          <w:rFonts w:ascii="Arial" w:hAnsi="Arial" w:eastAsia="Microsoft YaHei" w:cs="Arial"/>
                          <w:color w:val="auto"/>
                          <w:sz w:val="16"/>
                          <w:szCs w:val="16"/>
                          <w:lang w:eastAsia="zh-CN"/>
                        </w:rPr>
                        <w:t>d.)</w:t>
                      </w:r>
                    </w:p>
                    <w:p w14:paraId="03EBE7A1">
                      <w:pPr>
                        <w:jc w:val="both"/>
                        <w:rPr>
                          <w:rFonts w:ascii="Arial" w:hAnsi="Arial" w:eastAsia="Microsoft YaHei" w:cs="Arial"/>
                          <w:color w:val="auto"/>
                          <w:sz w:val="16"/>
                          <w:szCs w:val="16"/>
                          <w:lang w:eastAsia="zh-CN"/>
                        </w:rPr>
                      </w:pPr>
                    </w:p>
                    <w:p w14:paraId="15DD1332">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（2）Following the header structure of the 【HK payroll validation output template】 (including the distribution of Check and Diff fields), create structurally consistent Check and Diff columns in the Check Result worksheet of 【HK Payroll Validation Output YYYYMMDD.xlsx】. Based on the WEIN in the "Benchmark Data," extract corresponding information from other relevant data tables and populate the results into the appropriate positions in the Check column.</w:t>
                      </w:r>
                    </w:p>
                    <w:p w14:paraId="5D361E2F">
                      <w:pPr>
                        <w:jc w:val="both"/>
                        <w:rPr>
                          <w:rFonts w:ascii="Arial" w:hAnsi="Arial" w:eastAsia="Microsoft YaHei" w:cs="Arial"/>
                          <w:color w:val="auto"/>
                          <w:sz w:val="16"/>
                          <w:szCs w:val="16"/>
                          <w:lang w:eastAsia="zh-CN"/>
                        </w:rPr>
                      </w:pPr>
                      <w:r>
                        <w:rPr>
                          <w:rFonts w:ascii="Arial" w:hAnsi="Arial" w:eastAsia="Microsoft YaHei" w:cs="Arial"/>
                          <w:color w:val="auto"/>
                          <w:sz w:val="16"/>
                          <w:szCs w:val="16"/>
                        </w:rPr>
                        <w:t>●  Retrieval Rules:</w:t>
                      </w:r>
                    </w:p>
                    <w:p w14:paraId="0030D3AF">
                      <w:pPr>
                        <w:numPr>
                          <w:ilvl w:val="0"/>
                          <w:numId w:val="6"/>
                        </w:num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Match based on WEIN to obtain values from specific rows and columns or calculate specific values, which are then written into designated cell positions in the Check column.</w:t>
                      </w:r>
                    </w:p>
                    <w:p w14:paraId="6C35958C">
                      <w:pPr>
                        <w:numPr>
                          <w:ilvl w:val="0"/>
                          <w:numId w:val="6"/>
                        </w:num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If certain data cannot be found in other tables (including the WEIN itself) but exists in the benchmark table, the corresponding cell in the Check column should be left blank.</w:t>
                      </w:r>
                    </w:p>
                    <w:p w14:paraId="03DECFF8">
                      <w:pPr>
                        <w:numPr>
                          <w:ilvl w:val="0"/>
                          <w:numId w:val="6"/>
                        </w:num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If certain data exists in other tables (including the WEIN) but is not included in the benchmark table, append this extra data sequentially to the end of the "Benchmark Data" section (leaving benchmark data columns blank for these rows) and simultaneously populate the corresponding information from other data sources into the Check column of these rows. (For example, if the benchmark table has 20 rows of data and the process retrieves 30 rows—where 20 rows match the WEIN in the benchmark table and the remaining 10 rows do not—then first write the WEIN of these 10 extra rows into rows 21–30 of the benchmark data section. Subsequent sub-processes will then retrieve other data and populate the corresponding Check column cells based on the WEIN.)</w:t>
                      </w:r>
                    </w:p>
                  </w:txbxContent>
                </v:textbox>
                <w10:wrap type="none"/>
                <w10:anchorlock/>
              </v:shape>
            </w:pict>
          </mc:Fallback>
        </mc:AlternateContent>
      </w:r>
    </w:p>
    <w:p w14:paraId="09FCA2BB">
      <w:pPr>
        <w:jc w:val="both"/>
        <w:rPr>
          <w:rFonts w:ascii="Arial" w:hAnsi="Arial" w:eastAsia="Microsoft YaHei" w:cs="Arial"/>
        </w:rPr>
      </w:pPr>
      <w:r>
        <w:rPr>
          <w:rFonts w:ascii="Arial" w:hAnsi="Arial" w:eastAsia="Microsoft YaHei" w:cs="Arial"/>
        </w:rPr>
        <mc:AlternateContent>
          <mc:Choice Requires="wps">
            <w:drawing>
              <wp:inline distT="0" distB="0" distL="0" distR="0">
                <wp:extent cx="5943600" cy="2517140"/>
                <wp:effectExtent l="0" t="0" r="19050" b="16510"/>
                <wp:docPr id="10" name="文本框 u1h7q1"/>
                <wp:cNvGraphicFramePr/>
                <a:graphic xmlns:a="http://schemas.openxmlformats.org/drawingml/2006/main">
                  <a:graphicData uri="http://schemas.microsoft.com/office/word/2010/wordprocessingShape">
                    <wps:wsp>
                      <wps:cNvSpPr txBox="1"/>
                      <wps:spPr>
                        <a:xfrm>
                          <a:off x="0" y="0"/>
                          <a:ext cx="5943600" cy="2517494"/>
                        </a:xfrm>
                        <a:prstGeom prst="rect">
                          <a:avLst/>
                        </a:prstGeom>
                        <a:solidFill>
                          <a:srgbClr val="FEF8E4"/>
                        </a:solidFill>
                        <a:ln w="9525">
                          <a:solidFill>
                            <a:srgbClr val="FBEBAE">
                              <a:alpha val="10000"/>
                            </a:srgbClr>
                          </a:solidFill>
                        </a:ln>
                      </wps:spPr>
                      <wps:txbx>
                        <w:txbxContent>
                          <w:p w14:paraId="7203D063">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（3）</w:t>
                            </w:r>
                            <w:r>
                              <w:rPr>
                                <w:rFonts w:ascii="Arial" w:hAnsi="Arial" w:eastAsia="Microsoft YaHei" w:cs="Arial"/>
                                <w:color w:val="auto"/>
                                <w:sz w:val="16"/>
                                <w:szCs w:val="16"/>
                                <w:lang w:eastAsia="zh-CN"/>
                              </w:rPr>
                              <w:t>Perform a row-by-row comparison between the "Benchmark Data" and the data in the Check column, recording the comparison results in the Diff column.</w:t>
                            </w:r>
                          </w:p>
                          <w:p w14:paraId="175E4919">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  Comparison Logic:</w:t>
                            </w:r>
                          </w:p>
                          <w:p w14:paraId="2BA725EA">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Check whether the values in the "Benchmark Data" and the Check column match for each corresponding position.</w:t>
                            </w:r>
                          </w:p>
                          <w:p w14:paraId="32E4ADA9">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If they match, write "TRUE" in the corresponding position in the Diff column; if they do not match, write "FALSE".</w:t>
                            </w:r>
                          </w:p>
                          <w:p w14:paraId="09E6E9D7">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 xml:space="preserve">（4）Based on the comparison results in the Diff column, annotate the count of FALSE values for each corresponding Diff column in the first row of the 【HK Payroll Validation Output YYYYMMDD.xlsx】 table. If the count of FALSE values is greater than 0, highlight </w:t>
                            </w:r>
                            <w:r>
                              <w:rPr>
                                <w:rFonts w:ascii="Arial" w:hAnsi="Arial" w:eastAsia="Microsoft YaHei" w:cs="Arial"/>
                                <w:color w:val="auto"/>
                                <w:sz w:val="16"/>
                                <w:szCs w:val="16"/>
                                <w:lang w:eastAsia="zh-CN"/>
                              </w:rPr>
                              <w:t>the cell in red.</w:t>
                            </w:r>
                          </w:p>
                          <w:p w14:paraId="7AA58E7B">
                            <w:pPr>
                              <w:jc w:val="both"/>
                              <w:rPr>
                                <w:rFonts w:ascii="Arial" w:hAnsi="Arial" w:eastAsia="Microsoft YaHei" w:cs="Arial"/>
                                <w:color w:val="auto"/>
                                <w:sz w:val="16"/>
                                <w:szCs w:val="16"/>
                                <w:lang w:eastAsia="zh-CN"/>
                              </w:rPr>
                            </w:pPr>
                          </w:p>
                          <w:p w14:paraId="3C57F96C">
                            <w:pPr>
                              <w:numPr>
                                <w:ilvl w:val="0"/>
                                <w:numId w:val="16"/>
                              </w:numPr>
                              <w:jc w:val="both"/>
                              <w:rPr>
                                <w:rFonts w:ascii="Arial" w:hAnsi="Arial" w:eastAsia="Microsoft YaHei" w:cs="Arial"/>
                                <w:color w:val="auto"/>
                                <w:sz w:val="16"/>
                                <w:szCs w:val="16"/>
                              </w:rPr>
                            </w:pPr>
                            <w:r>
                              <w:rPr>
                                <w:rFonts w:hint="eastAsia" w:ascii="Arial" w:hAnsi="Arial" w:eastAsia="Microsoft YaHei" w:cs="Arial"/>
                                <w:color w:val="auto"/>
                                <w:sz w:val="16"/>
                                <w:szCs w:val="16"/>
                                <w:lang w:eastAsia="zh-CN"/>
                              </w:rPr>
                              <w:t>HC Check</w:t>
                            </w:r>
                            <w:r>
                              <w:rPr>
                                <w:rFonts w:ascii="Arial" w:hAnsi="Arial" w:eastAsia="Microsoft YaHei" w:cs="Arial"/>
                                <w:color w:val="auto"/>
                                <w:sz w:val="16"/>
                                <w:szCs w:val="16"/>
                              </w:rPr>
                              <w:t xml:space="preserve"> </w:t>
                            </w:r>
                          </w:p>
                          <w:p w14:paraId="16087E14">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  Content:</w:t>
                            </w:r>
                            <w:r>
                              <w:rPr>
                                <w:rFonts w:hint="eastAsia" w:ascii="Arial" w:hAnsi="Arial" w:eastAsia="Microsoft YaHei" w:cs="Arial"/>
                                <w:color w:val="auto"/>
                                <w:sz w:val="16"/>
                                <w:szCs w:val="16"/>
                                <w:lang w:eastAsia="zh-CN"/>
                              </w:rPr>
                              <w:t xml:space="preserve">  Create a PivotTable to summarize the total headcount for the current month from the 【Payroll Report】 table and verify whether the headcount in the PivotTable matches the headcount in the raw data.</w:t>
                            </w:r>
                          </w:p>
                        </w:txbxContent>
                      </wps:txbx>
                      <wps:bodyPr rot="0" spcFirstLastPara="0" vertOverflow="overflow" horzOverflow="overflow" vert="horz" wrap="square" lIns="114300" tIns="114300" rIns="114300" bIns="114300" numCol="1" spcCol="0" rtlCol="0" fromWordArt="0" anchor="t" anchorCtr="0" forceAA="0" compatLnSpc="1">
                        <a:noAutofit/>
                      </wps:bodyPr>
                    </wps:wsp>
                  </a:graphicData>
                </a:graphic>
              </wp:inline>
            </w:drawing>
          </mc:Choice>
          <mc:Fallback>
            <w:pict>
              <v:shape id="文本框 u1h7q1" o:spid="_x0000_s1026" o:spt="202" type="#_x0000_t202" style="height:198.2pt;width:468pt;" fillcolor="#FEF8E4" filled="t" stroked="t" coordsize="21600,21600" o:gfxdata="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7wYL9dQAAAAFAQAADwAAAAAAAAABACAAAAAiAAAAZHJzL2Rvd25yZXYueG1sUEsB&#10;AhQAFAAAAAgAh07iQNDGVs9rAgAA5AQAAA4AAAAAAAAAAQAgAAAAIwEAAGRycy9lMm9Eb2MueG1s&#10;UEsFBgAAAAAGAAYAWQEAAAAGAAAAAA==&#10;">
                <v:fill on="t" focussize="0,0"/>
                <v:stroke color="#FBEBAE" opacity="6553f" joinstyle="round"/>
                <v:imagedata o:title=""/>
                <o:lock v:ext="edit" aspectratio="f"/>
                <v:textbox inset="3.175mm,3.175mm,3.175mm,3.175mm">
                  <w:txbxContent>
                    <w:p w14:paraId="7203D063">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（3）</w:t>
                      </w:r>
                      <w:r>
                        <w:rPr>
                          <w:rFonts w:ascii="Arial" w:hAnsi="Arial" w:eastAsia="Microsoft YaHei" w:cs="Arial"/>
                          <w:color w:val="auto"/>
                          <w:sz w:val="16"/>
                          <w:szCs w:val="16"/>
                          <w:lang w:eastAsia="zh-CN"/>
                        </w:rPr>
                        <w:t>Perform a row-by-row comparison between the "Benchmark Data" and the data in the Check column, recording the comparison results in the Diff column.</w:t>
                      </w:r>
                    </w:p>
                    <w:p w14:paraId="175E4919">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  Comparison Logic:</w:t>
                      </w:r>
                    </w:p>
                    <w:p w14:paraId="2BA725EA">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Check whether the values in the "Benchmark Data" and the Check column match for each corresponding position.</w:t>
                      </w:r>
                    </w:p>
                    <w:p w14:paraId="32E4ADA9">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If they match, write "TRUE" in the corresponding position in the Diff column; if they do not match, write "FALSE".</w:t>
                      </w:r>
                    </w:p>
                    <w:p w14:paraId="09E6E9D7">
                      <w:pPr>
                        <w:jc w:val="both"/>
                        <w:rPr>
                          <w:rFonts w:ascii="Arial" w:hAnsi="Arial" w:eastAsia="Microsoft YaHei" w:cs="Arial"/>
                          <w:color w:val="auto"/>
                          <w:sz w:val="16"/>
                          <w:szCs w:val="16"/>
                          <w:lang w:eastAsia="zh-CN"/>
                        </w:rPr>
                      </w:pPr>
                      <w:r>
                        <w:rPr>
                          <w:rFonts w:hint="eastAsia" w:ascii="Arial" w:hAnsi="Arial" w:eastAsia="Microsoft YaHei" w:cs="Arial"/>
                          <w:color w:val="auto"/>
                          <w:sz w:val="16"/>
                          <w:szCs w:val="16"/>
                          <w:lang w:eastAsia="zh-CN"/>
                        </w:rPr>
                        <w:t xml:space="preserve">（4）Based on the comparison results in the Diff column, annotate the count of FALSE values for each corresponding Diff column in the first row of the 【HK Payroll Validation Output YYYYMMDD.xlsx】 table. If the count of FALSE values is greater than 0, highlight </w:t>
                      </w:r>
                      <w:r>
                        <w:rPr>
                          <w:rFonts w:ascii="Arial" w:hAnsi="Arial" w:eastAsia="Microsoft YaHei" w:cs="Arial"/>
                          <w:color w:val="auto"/>
                          <w:sz w:val="16"/>
                          <w:szCs w:val="16"/>
                          <w:lang w:eastAsia="zh-CN"/>
                        </w:rPr>
                        <w:t>the cell in red.</w:t>
                      </w:r>
                    </w:p>
                    <w:p w14:paraId="7AA58E7B">
                      <w:pPr>
                        <w:jc w:val="both"/>
                        <w:rPr>
                          <w:rFonts w:ascii="Arial" w:hAnsi="Arial" w:eastAsia="Microsoft YaHei" w:cs="Arial"/>
                          <w:color w:val="auto"/>
                          <w:sz w:val="16"/>
                          <w:szCs w:val="16"/>
                          <w:lang w:eastAsia="zh-CN"/>
                        </w:rPr>
                      </w:pPr>
                    </w:p>
                    <w:p w14:paraId="3C57F96C">
                      <w:pPr>
                        <w:numPr>
                          <w:ilvl w:val="0"/>
                          <w:numId w:val="16"/>
                        </w:numPr>
                        <w:jc w:val="both"/>
                        <w:rPr>
                          <w:rFonts w:ascii="Arial" w:hAnsi="Arial" w:eastAsia="Microsoft YaHei" w:cs="Arial"/>
                          <w:color w:val="auto"/>
                          <w:sz w:val="16"/>
                          <w:szCs w:val="16"/>
                        </w:rPr>
                      </w:pPr>
                      <w:r>
                        <w:rPr>
                          <w:rFonts w:hint="eastAsia" w:ascii="Arial" w:hAnsi="Arial" w:eastAsia="Microsoft YaHei" w:cs="Arial"/>
                          <w:color w:val="auto"/>
                          <w:sz w:val="16"/>
                          <w:szCs w:val="16"/>
                          <w:lang w:eastAsia="zh-CN"/>
                        </w:rPr>
                        <w:t>HC Check</w:t>
                      </w:r>
                      <w:r>
                        <w:rPr>
                          <w:rFonts w:ascii="Arial" w:hAnsi="Arial" w:eastAsia="Microsoft YaHei" w:cs="Arial"/>
                          <w:color w:val="auto"/>
                          <w:sz w:val="16"/>
                          <w:szCs w:val="16"/>
                        </w:rPr>
                        <w:t xml:space="preserve"> </w:t>
                      </w:r>
                    </w:p>
                    <w:p w14:paraId="16087E14">
                      <w:pPr>
                        <w:jc w:val="both"/>
                        <w:rPr>
                          <w:rFonts w:ascii="Arial" w:hAnsi="Arial" w:eastAsia="Microsoft YaHei" w:cs="Arial"/>
                          <w:color w:val="auto"/>
                          <w:sz w:val="16"/>
                          <w:szCs w:val="16"/>
                          <w:lang w:eastAsia="zh-CN"/>
                        </w:rPr>
                      </w:pPr>
                      <w:r>
                        <w:rPr>
                          <w:rFonts w:ascii="Arial" w:hAnsi="Arial" w:eastAsia="Microsoft YaHei" w:cs="Arial"/>
                          <w:color w:val="auto"/>
                          <w:sz w:val="16"/>
                          <w:szCs w:val="16"/>
                          <w:lang w:eastAsia="zh-CN"/>
                        </w:rPr>
                        <w:t>●  Content:</w:t>
                      </w:r>
                      <w:r>
                        <w:rPr>
                          <w:rFonts w:hint="eastAsia" w:ascii="Arial" w:hAnsi="Arial" w:eastAsia="Microsoft YaHei" w:cs="Arial"/>
                          <w:color w:val="auto"/>
                          <w:sz w:val="16"/>
                          <w:szCs w:val="16"/>
                          <w:lang w:eastAsia="zh-CN"/>
                        </w:rPr>
                        <w:t xml:space="preserve">  Create a PivotTable to summarize the total headcount for the current month from the 【Payroll Report】 table and verify whether the headcount in the PivotTable matches the headcount in the raw data.</w:t>
                      </w:r>
                    </w:p>
                  </w:txbxContent>
                </v:textbox>
                <w10:wrap type="none"/>
                <w10:anchorlock/>
              </v:shape>
            </w:pict>
          </mc:Fallback>
        </mc:AlternateContent>
      </w:r>
    </w:p>
    <w:p w14:paraId="3BFB876C">
      <w:pPr>
        <w:jc w:val="both"/>
        <w:rPr>
          <w:rFonts w:ascii="Arial" w:hAnsi="Arial" w:eastAsia="Microsoft YaHei" w:cs="Arial"/>
          <w:lang w:eastAsia="zh-CN"/>
        </w:rPr>
      </w:pPr>
    </w:p>
    <w:p w14:paraId="3B870982">
      <w:pPr>
        <w:rPr>
          <w:rFonts w:ascii="Arial" w:hAnsi="Arial" w:cs="Arial"/>
          <w:b/>
          <w:bCs/>
          <w:sz w:val="20"/>
          <w:lang w:eastAsia="zh-CN"/>
        </w:rPr>
      </w:pPr>
      <w:bookmarkStart w:id="47" w:name="_Toc210918105"/>
      <w:bookmarkStart w:id="48" w:name="_Toc210918433"/>
      <w:bookmarkStart w:id="49" w:name="_Toc210918033"/>
      <w:r>
        <w:rPr>
          <w:rFonts w:ascii="Arial" w:hAnsi="Arial" w:cs="Arial"/>
          <w:b/>
          <w:bCs/>
          <w:sz w:val="20"/>
          <w:lang w:eastAsia="zh-CN"/>
        </w:rPr>
        <w:t>HK payroll validation output template:</w:t>
      </w:r>
      <w:bookmarkEnd w:id="47"/>
      <w:bookmarkEnd w:id="48"/>
      <w:bookmarkEnd w:id="49"/>
    </w:p>
    <w:p w14:paraId="4684A0CF">
      <w:pPr>
        <w:ind w:firstLine="400" w:firstLineChars="200"/>
        <w:jc w:val="both"/>
        <w:rPr>
          <w:rFonts w:ascii="Arial" w:hAnsi="Arial" w:eastAsia="Microsoft YaHei" w:cs="Arial"/>
          <w:sz w:val="20"/>
          <w:lang w:eastAsia="zh-CN"/>
        </w:rPr>
      </w:pPr>
      <w:bookmarkStart w:id="50" w:name="_MON_1824352866"/>
      <w:bookmarkEnd w:id="50"/>
      <w:r>
        <w:rPr>
          <w:rFonts w:hint="eastAsia" w:ascii="Arial" w:hAnsi="Arial" w:eastAsia="Microsoft YaHei" w:cs="Arial"/>
          <w:sz w:val="20"/>
          <w:lang w:eastAsia="zh-CN"/>
        </w:rPr>
        <w:object>
          <v:shape id="_x0000_i1065" o:spt="75" type="#_x0000_t75" style="height:64.85pt;width:72pt;" o:ole="t" filled="f" o:preferrelative="t" stroked="f" coordsize="21600,21600">
            <v:path/>
            <v:fill on="f" focussize="0,0"/>
            <v:stroke on="f" joinstyle="miter"/>
            <v:imagedata r:id="rId90" o:title=""/>
            <o:lock v:ext="edit" aspectratio="t"/>
            <w10:wrap type="none"/>
            <w10:anchorlock/>
          </v:shape>
          <o:OLEObject Type="Embed" ProgID="Excel.Sheet.12" ShapeID="_x0000_i1065" DrawAspect="Icon" ObjectID="_1468075765" r:id="rId89">
            <o:LockedField>false</o:LockedField>
          </o:OLEObject>
        </w:object>
      </w:r>
    </w:p>
    <w:p w14:paraId="691A0435">
      <w:pPr>
        <w:pStyle w:val="97"/>
        <w:numPr>
          <w:ilvl w:val="0"/>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26204B62">
      <w:pPr>
        <w:pStyle w:val="97"/>
        <w:numPr>
          <w:ilvl w:val="0"/>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3FF8B82E">
      <w:pPr>
        <w:pStyle w:val="97"/>
        <w:numPr>
          <w:ilvl w:val="1"/>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43BEA4C9">
      <w:pPr>
        <w:pStyle w:val="97"/>
        <w:numPr>
          <w:ilvl w:val="1"/>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03C49854">
      <w:pPr>
        <w:pStyle w:val="97"/>
        <w:numPr>
          <w:ilvl w:val="1"/>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281471CF">
      <w:pPr>
        <w:pStyle w:val="97"/>
        <w:numPr>
          <w:ilvl w:val="1"/>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335EDAE1">
      <w:pPr>
        <w:pStyle w:val="97"/>
        <w:numPr>
          <w:ilvl w:val="2"/>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58FFCAEB">
      <w:pPr>
        <w:pStyle w:val="97"/>
        <w:numPr>
          <w:ilvl w:val="2"/>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681889C3">
      <w:pPr>
        <w:pStyle w:val="97"/>
        <w:numPr>
          <w:ilvl w:val="3"/>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1069E95D">
      <w:pPr>
        <w:pStyle w:val="97"/>
        <w:numPr>
          <w:ilvl w:val="3"/>
          <w:numId w:val="17"/>
        </w:numPr>
        <w:pBdr>
          <w:top w:val="single" w:color="FFFFFF" w:themeColor="background1" w:sz="4" w:space="6"/>
          <w:left w:val="single" w:color="FFFFFF" w:themeColor="background1" w:sz="4" w:space="1"/>
          <w:right w:val="single" w:color="FFFFFF" w:themeColor="background1" w:sz="4" w:space="1"/>
        </w:pBdr>
        <w:shd w:val="clear" w:color="auto" w:fill="0E57C5" w:themeFill="background2" w:themeFillShade="80"/>
        <w:spacing w:before="200" w:after="80" w:line="240" w:lineRule="auto"/>
        <w:contextualSpacing w:val="0"/>
        <w:outlineLvl w:val="3"/>
        <w:rPr>
          <w:rFonts w:ascii="Arial" w:hAnsi="Arial" w:eastAsia="Microsoft YaHei" w:cs="Arial"/>
          <w:iCs/>
          <w:vanish/>
          <w:color w:val="000000"/>
          <w:sz w:val="22"/>
          <w:szCs w:val="22"/>
        </w:rPr>
      </w:pPr>
    </w:p>
    <w:p w14:paraId="4A2A615D">
      <w:pPr>
        <w:pStyle w:val="5"/>
        <w:numPr>
          <w:ilvl w:val="3"/>
          <w:numId w:val="17"/>
        </w:numPr>
        <w:pBdr>
          <w:bottom w:val="none" w:color="auto" w:sz="0" w:space="0"/>
        </w:pBdr>
        <w:rPr>
          <w:rFonts w:ascii="Arial" w:hAnsi="Arial" w:eastAsia="Microsoft YaHei" w:cs="Arial"/>
          <w:color w:val="000000"/>
        </w:rPr>
      </w:pPr>
      <w:r>
        <w:rPr>
          <w:rFonts w:ascii="Arial" w:hAnsi="Arial" w:eastAsia="Microsoft YaHei" w:cs="Arial"/>
          <w:color w:val="000000"/>
        </w:rPr>
        <w:t>写入</w:t>
      </w:r>
      <w:r>
        <w:rPr>
          <w:rFonts w:hint="eastAsia" w:ascii="Arial" w:hAnsi="Arial" w:eastAsia="Microsoft YaHei" w:cs="Arial"/>
          <w:color w:val="000000"/>
        </w:rPr>
        <w:t>Check</w:t>
      </w:r>
      <w:r>
        <w:rPr>
          <w:rFonts w:hint="eastAsia" w:ascii="Arial" w:hAnsi="Arial" w:eastAsia="Microsoft YaHei" w:cs="Arial"/>
          <w:color w:val="000000"/>
          <w:lang w:eastAsia="zh-CN"/>
        </w:rPr>
        <w:t>列</w:t>
      </w:r>
    </w:p>
    <w:p w14:paraId="56E5F8B0">
      <w:pPr>
        <w:pStyle w:val="6"/>
        <w:numPr>
          <w:ilvl w:val="0"/>
          <w:numId w:val="18"/>
        </w:numPr>
        <w:rPr>
          <w:rFonts w:ascii="Arial" w:hAnsi="Arial" w:eastAsia="Microsoft YaHei" w:cs="Arial"/>
          <w:color w:val="000000"/>
          <w:sz w:val="20"/>
        </w:rPr>
      </w:pPr>
      <w:r>
        <w:rPr>
          <w:rFonts w:ascii="Arial" w:hAnsi="Arial" w:eastAsia="Microsoft YaHei" w:cs="Arial"/>
          <w:color w:val="000000"/>
          <w:sz w:val="20"/>
          <w:lang w:eastAsia="zh-CN"/>
        </w:rPr>
        <w:t>Headcount check</w:t>
      </w:r>
    </w:p>
    <w:p w14:paraId="4F8251DA">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Using the current month's 【Payroll Report】 as the data source, set the rows as Hire Status and the values as Count of WEIN, then create a PivotTable on the [HC Check] sheet of the 【HK Payroll Validation Output YYYYMMDD.xlsx】 file to summarize the total headcount from the current month's 【Payroll Report】 table.</w:t>
      </w:r>
    </w:p>
    <w:p w14:paraId="558AF0D6">
      <w:pPr>
        <w:spacing w:after="0"/>
        <w:jc w:val="center"/>
        <w:rPr>
          <w:rFonts w:ascii="Arial" w:hAnsi="Arial" w:eastAsia="Microsoft YaHei" w:cs="Arial"/>
          <w:color w:val="000000"/>
          <w:sz w:val="20"/>
          <w:lang w:eastAsia="zh-CN"/>
        </w:rPr>
      </w:pPr>
      <w:r>
        <w:drawing>
          <wp:inline distT="0" distB="0" distL="0" distR="0">
            <wp:extent cx="3616960" cy="171513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1"/>
                    <a:stretch>
                      <a:fillRect/>
                    </a:stretch>
                  </pic:blipFill>
                  <pic:spPr>
                    <a:xfrm>
                      <a:off x="0" y="0"/>
                      <a:ext cx="3634321" cy="1723584"/>
                    </a:xfrm>
                    <a:prstGeom prst="rect">
                      <a:avLst/>
                    </a:prstGeom>
                  </pic:spPr>
                </pic:pic>
              </a:graphicData>
            </a:graphic>
          </wp:inline>
        </w:drawing>
      </w:r>
    </w:p>
    <w:p w14:paraId="4E461703">
      <w:pPr>
        <w:spacing w:after="0"/>
        <w:ind w:firstLine="400" w:firstLineChars="200"/>
        <w:jc w:val="both"/>
        <w:rPr>
          <w:rFonts w:ascii="Arial" w:hAnsi="Arial" w:eastAsia="Microsoft YaHei" w:cs="Arial"/>
          <w:color w:val="000000"/>
          <w:sz w:val="20"/>
          <w:lang w:eastAsia="zh-CN"/>
        </w:rPr>
      </w:pPr>
    </w:p>
    <w:p w14:paraId="048FBF2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from the previous month's 【Payroll Report】 where [Hire Status = Active], calculate the count of WEIN, and write the corresponding value into the designated row and column for the previous month (indicated by the red cell in the</w:t>
      </w:r>
      <w:r>
        <w:rPr>
          <w:rFonts w:ascii="Arial" w:hAnsi="Arial" w:eastAsia="Microsoft YaHei" w:cs="Arial"/>
          <w:color w:val="000000"/>
          <w:sz w:val="20"/>
          <w:lang w:eastAsia="zh-CN"/>
        </w:rPr>
        <w:t xml:space="preserve"> diagram).</w:t>
      </w:r>
    </w:p>
    <w:p w14:paraId="19A57704">
      <w:pPr>
        <w:spacing w:after="0"/>
        <w:ind w:firstLine="400" w:firstLineChars="200"/>
        <w:jc w:val="both"/>
        <w:rPr>
          <w:rFonts w:ascii="Arial" w:hAnsi="Arial" w:eastAsia="Microsoft YaHei" w:cs="Arial"/>
          <w:color w:val="000000"/>
          <w:sz w:val="20"/>
          <w:lang w:eastAsia="zh-CN"/>
        </w:rPr>
      </w:pPr>
    </w:p>
    <w:p w14:paraId="7BD3963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from the current month's 【Payroll Report】 where [Hire Status = Active], calculate the count of WEIN, and write the corresponding value into the designated row and column for the current month (indicated by the green cell in the</w:t>
      </w:r>
      <w:r>
        <w:rPr>
          <w:rFonts w:ascii="Arial" w:hAnsi="Arial" w:eastAsia="Microsoft YaHei" w:cs="Arial"/>
          <w:color w:val="000000"/>
          <w:sz w:val="20"/>
          <w:lang w:eastAsia="zh-CN"/>
        </w:rPr>
        <w:t xml:space="preserve"> diagram).</w:t>
      </w:r>
    </w:p>
    <w:p w14:paraId="3C6EE7A7">
      <w:pPr>
        <w:spacing w:after="0"/>
        <w:ind w:firstLine="400" w:firstLineChars="200"/>
        <w:jc w:val="both"/>
        <w:rPr>
          <w:rFonts w:ascii="Arial" w:hAnsi="Arial" w:eastAsia="Microsoft YaHei" w:cs="Arial"/>
          <w:color w:val="000000"/>
          <w:sz w:val="20"/>
          <w:lang w:eastAsia="zh-CN"/>
        </w:rPr>
      </w:pPr>
    </w:p>
    <w:p w14:paraId="11B81125">
      <w:pPr>
        <w:spacing w:after="0"/>
        <w:ind w:firstLine="360" w:firstLineChars="200"/>
        <w:jc w:val="center"/>
        <w:rPr>
          <w:rFonts w:ascii="Arial" w:hAnsi="Arial" w:eastAsia="Microsoft YaHei" w:cs="Arial"/>
          <w:color w:val="000000"/>
          <w:sz w:val="20"/>
          <w:lang w:eastAsia="zh-CN"/>
        </w:rPr>
      </w:pPr>
      <w:r>
        <w:drawing>
          <wp:inline distT="0" distB="0" distL="0" distR="0">
            <wp:extent cx="3825240" cy="1814195"/>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92"/>
                    <a:stretch>
                      <a:fillRect/>
                    </a:stretch>
                  </pic:blipFill>
                  <pic:spPr>
                    <a:xfrm>
                      <a:off x="0" y="0"/>
                      <a:ext cx="3856594" cy="1828998"/>
                    </a:xfrm>
                    <a:prstGeom prst="rect">
                      <a:avLst/>
                    </a:prstGeom>
                  </pic:spPr>
                </pic:pic>
              </a:graphicData>
            </a:graphic>
          </wp:inline>
        </w:drawing>
      </w:r>
    </w:p>
    <w:p w14:paraId="5D7674D5">
      <w:pPr>
        <w:spacing w:after="0"/>
        <w:ind w:firstLine="400" w:firstLineChars="200"/>
        <w:jc w:val="both"/>
        <w:rPr>
          <w:rFonts w:ascii="Arial" w:hAnsi="Arial" w:eastAsia="Microsoft YaHei" w:cs="Arial"/>
          <w:color w:val="000000"/>
          <w:sz w:val="20"/>
          <w:lang w:eastAsia="zh-CN"/>
        </w:rPr>
      </w:pPr>
    </w:p>
    <w:p w14:paraId="37C2A21E">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Code and Termination Date from the previous month's 【1263 ADP flexiform template_HK_Termination】 table.</w:t>
      </w:r>
    </w:p>
    <w:p w14:paraId="40D21C7C">
      <w:pPr>
        <w:spacing w:after="0"/>
        <w:ind w:firstLine="400" w:firstLineChars="200"/>
        <w:jc w:val="both"/>
        <w:rPr>
          <w:rFonts w:ascii="Arial" w:hAnsi="Arial" w:eastAsia="Microsoft YaHei" w:cs="Arial"/>
          <w:color w:val="000000"/>
          <w:sz w:val="20"/>
          <w:lang w:eastAsia="zh-CN"/>
        </w:rPr>
      </w:pPr>
    </w:p>
    <w:p w14:paraId="579B94B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[Termination Date + 7] falls after the pay day, categorize it as Current Month Terminated HC (included).</w:t>
      </w:r>
    </w:p>
    <w:p w14:paraId="06A612BF">
      <w:pPr>
        <w:spacing w:after="0"/>
        <w:ind w:firstLine="400" w:firstLineChars="200"/>
        <w:jc w:val="both"/>
        <w:rPr>
          <w:rFonts w:ascii="Arial" w:hAnsi="Arial" w:eastAsia="Microsoft YaHei" w:cs="Arial"/>
          <w:color w:val="000000"/>
          <w:sz w:val="20"/>
          <w:lang w:eastAsia="zh-CN"/>
        </w:rPr>
      </w:pPr>
    </w:p>
    <w:p w14:paraId="2C29D51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[Termination Date + 7] falls before the pay day, categorize it as Current Month Terminated HC (OC).</w:t>
      </w:r>
    </w:p>
    <w:p w14:paraId="5BDFE968">
      <w:pPr>
        <w:spacing w:after="0"/>
        <w:ind w:firstLine="400" w:firstLineChars="200"/>
        <w:jc w:val="both"/>
        <w:rPr>
          <w:rFonts w:ascii="Arial" w:hAnsi="Arial" w:eastAsia="Microsoft YaHei" w:cs="Arial"/>
          <w:color w:val="000000"/>
          <w:sz w:val="20"/>
          <w:lang w:eastAsia="zh-CN"/>
        </w:rPr>
      </w:pPr>
    </w:p>
    <w:p w14:paraId="246CF8A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respective counts for Current Month Terminated HC (included) and Current Month Terminated HC (OC), and write the corresponding values into the designated rows and columns for the previous month.</w:t>
      </w:r>
    </w:p>
    <w:p w14:paraId="53E5F233">
      <w:pPr>
        <w:spacing w:after="0"/>
        <w:ind w:firstLine="400" w:firstLineChars="200"/>
        <w:jc w:val="both"/>
        <w:rPr>
          <w:rFonts w:ascii="Arial" w:hAnsi="Arial" w:eastAsia="Microsoft YaHei" w:cs="Arial"/>
          <w:color w:val="000000"/>
          <w:sz w:val="20"/>
          <w:lang w:eastAsia="zh-CN"/>
        </w:rPr>
      </w:pPr>
    </w:p>
    <w:p w14:paraId="038C0061">
      <w:pPr>
        <w:spacing w:after="0"/>
        <w:ind w:firstLine="360" w:firstLineChars="200"/>
        <w:jc w:val="center"/>
        <w:rPr>
          <w:rFonts w:ascii="Arial" w:hAnsi="Arial" w:eastAsia="Microsoft YaHei" w:cs="Arial"/>
          <w:color w:val="000000"/>
          <w:sz w:val="20"/>
          <w:lang w:eastAsia="zh-CN"/>
        </w:rPr>
      </w:pPr>
      <w:r>
        <w:drawing>
          <wp:inline distT="0" distB="0" distL="0" distR="0">
            <wp:extent cx="3990340" cy="18923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3"/>
                    <a:stretch>
                      <a:fillRect/>
                    </a:stretch>
                  </pic:blipFill>
                  <pic:spPr>
                    <a:xfrm>
                      <a:off x="0" y="0"/>
                      <a:ext cx="4019863" cy="1906429"/>
                    </a:xfrm>
                    <a:prstGeom prst="rect">
                      <a:avLst/>
                    </a:prstGeom>
                  </pic:spPr>
                </pic:pic>
              </a:graphicData>
            </a:graphic>
          </wp:inline>
        </w:drawing>
      </w:r>
    </w:p>
    <w:p w14:paraId="2CF73752">
      <w:pPr>
        <w:spacing w:after="0"/>
        <w:ind w:firstLine="400" w:firstLineChars="200"/>
        <w:jc w:val="both"/>
        <w:rPr>
          <w:rFonts w:ascii="Arial" w:hAnsi="Arial" w:eastAsia="Microsoft YaHei" w:cs="Arial"/>
          <w:color w:val="000000"/>
          <w:sz w:val="20"/>
          <w:lang w:eastAsia="zh-CN"/>
        </w:rPr>
      </w:pPr>
    </w:p>
    <w:p w14:paraId="5F81D92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Code and Termination Date from the current month's 【1263 ADP flexiform template_HK_Termination】 table.</w:t>
      </w:r>
    </w:p>
    <w:p w14:paraId="13741665">
      <w:pPr>
        <w:spacing w:after="0"/>
        <w:ind w:firstLine="400" w:firstLineChars="200"/>
        <w:jc w:val="both"/>
        <w:rPr>
          <w:rFonts w:ascii="Arial" w:hAnsi="Arial" w:eastAsia="Microsoft YaHei" w:cs="Arial"/>
          <w:color w:val="000000"/>
          <w:sz w:val="20"/>
          <w:lang w:eastAsia="zh-CN"/>
        </w:rPr>
      </w:pPr>
    </w:p>
    <w:p w14:paraId="678BCBC6">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[Termination Date + 7] falls after the pay day, categorize it as Current Month Terminated HC (included).</w:t>
      </w:r>
    </w:p>
    <w:p w14:paraId="791555C6">
      <w:pPr>
        <w:spacing w:after="0"/>
        <w:ind w:firstLine="400" w:firstLineChars="200"/>
        <w:jc w:val="both"/>
        <w:rPr>
          <w:rFonts w:ascii="Arial" w:hAnsi="Arial" w:eastAsia="Microsoft YaHei" w:cs="Arial"/>
          <w:color w:val="000000"/>
          <w:sz w:val="20"/>
          <w:lang w:eastAsia="zh-CN"/>
        </w:rPr>
      </w:pPr>
    </w:p>
    <w:p w14:paraId="42888DE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[Termination Date + 7] falls before the pay day, categorize it as Current Month Terminated HC (OC).</w:t>
      </w:r>
    </w:p>
    <w:p w14:paraId="0BB7E1CF">
      <w:pPr>
        <w:spacing w:after="0"/>
        <w:ind w:firstLine="400" w:firstLineChars="200"/>
        <w:jc w:val="both"/>
        <w:rPr>
          <w:rFonts w:ascii="Arial" w:hAnsi="Arial" w:eastAsia="Microsoft YaHei" w:cs="Arial"/>
          <w:color w:val="000000"/>
          <w:sz w:val="20"/>
          <w:lang w:eastAsia="zh-CN"/>
        </w:rPr>
      </w:pPr>
    </w:p>
    <w:p w14:paraId="2312137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respective counts for Current Month Terminated HC (included) and Current Month Terminated HC (OC), and write the corresponding values into the designated rows and columns for the current month.</w:t>
      </w:r>
    </w:p>
    <w:p w14:paraId="07818B6F">
      <w:pPr>
        <w:spacing w:after="0"/>
        <w:ind w:firstLine="360" w:firstLineChars="200"/>
        <w:jc w:val="center"/>
        <w:rPr>
          <w:rFonts w:ascii="Arial" w:hAnsi="Arial" w:eastAsia="Microsoft YaHei" w:cs="Arial"/>
          <w:color w:val="000000"/>
          <w:sz w:val="20"/>
          <w:lang w:eastAsia="zh-CN"/>
        </w:rPr>
      </w:pPr>
      <w:r>
        <w:drawing>
          <wp:inline distT="0" distB="0" distL="0" distR="0">
            <wp:extent cx="4051300" cy="1920875"/>
            <wp:effectExtent l="0" t="0" r="635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4"/>
                    <a:stretch>
                      <a:fillRect/>
                    </a:stretch>
                  </pic:blipFill>
                  <pic:spPr>
                    <a:xfrm>
                      <a:off x="0" y="0"/>
                      <a:ext cx="4083078" cy="1936407"/>
                    </a:xfrm>
                    <a:prstGeom prst="rect">
                      <a:avLst/>
                    </a:prstGeom>
                  </pic:spPr>
                </pic:pic>
              </a:graphicData>
            </a:graphic>
          </wp:inline>
        </w:drawing>
      </w:r>
    </w:p>
    <w:p w14:paraId="0FCED494">
      <w:pPr>
        <w:spacing w:after="0"/>
        <w:ind w:firstLine="400" w:firstLineChars="200"/>
        <w:jc w:val="both"/>
        <w:rPr>
          <w:rFonts w:ascii="Arial" w:hAnsi="Arial" w:eastAsia="Microsoft YaHei" w:cs="Arial"/>
          <w:color w:val="000000"/>
          <w:sz w:val="20"/>
          <w:lang w:eastAsia="zh-CN"/>
        </w:rPr>
      </w:pPr>
    </w:p>
    <w:p w14:paraId="7BD3D24A">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from the [Previous Month Terminated HC] sheet of the【额外表】for the previous month, calculate the count of WEIN, and write the corresponding value into the designated row and column for the previous month (indicated</w:t>
      </w:r>
      <w:r>
        <w:rPr>
          <w:rFonts w:ascii="Arial" w:hAnsi="Arial" w:eastAsia="Microsoft YaHei" w:cs="Arial"/>
          <w:color w:val="000000"/>
          <w:sz w:val="20"/>
          <w:lang w:eastAsia="zh-CN"/>
        </w:rPr>
        <w:t xml:space="preserve"> by the red cell in the diagram).</w:t>
      </w:r>
    </w:p>
    <w:p w14:paraId="08375F5E">
      <w:pPr>
        <w:spacing w:after="0"/>
        <w:ind w:firstLine="400" w:firstLineChars="200"/>
        <w:jc w:val="both"/>
        <w:rPr>
          <w:rFonts w:ascii="Arial" w:hAnsi="Arial" w:eastAsia="Microsoft YaHei" w:cs="Arial"/>
          <w:color w:val="000000"/>
          <w:sz w:val="20"/>
          <w:lang w:eastAsia="zh-CN"/>
        </w:rPr>
      </w:pPr>
    </w:p>
    <w:p w14:paraId="4F523DA3">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from the [Previous Month Terminated HC] sheet of the 【额外表】for the current month, calculate the count of WEIN, and write the corresponding value into the designated row and column for the current month (indicated b</w:t>
      </w:r>
      <w:r>
        <w:rPr>
          <w:rFonts w:ascii="Arial" w:hAnsi="Arial" w:eastAsia="Microsoft YaHei" w:cs="Arial"/>
          <w:color w:val="000000"/>
          <w:sz w:val="20"/>
          <w:lang w:eastAsia="zh-CN"/>
        </w:rPr>
        <w:t>y the green cell in the diagram).</w:t>
      </w:r>
    </w:p>
    <w:p w14:paraId="6D74BD28">
      <w:pPr>
        <w:spacing w:after="0"/>
        <w:ind w:firstLine="400" w:firstLineChars="200"/>
        <w:jc w:val="both"/>
        <w:rPr>
          <w:rFonts w:ascii="Arial" w:hAnsi="Arial" w:eastAsia="Microsoft YaHei" w:cs="Arial"/>
          <w:color w:val="000000"/>
          <w:sz w:val="20"/>
          <w:lang w:eastAsia="zh-CN"/>
        </w:rPr>
      </w:pPr>
    </w:p>
    <w:p w14:paraId="32899AFF">
      <w:pPr>
        <w:spacing w:after="0"/>
        <w:ind w:firstLine="360" w:firstLineChars="200"/>
        <w:jc w:val="center"/>
        <w:rPr>
          <w:rFonts w:ascii="Arial" w:hAnsi="Arial" w:eastAsia="Microsoft YaHei" w:cs="Arial"/>
          <w:color w:val="000000"/>
          <w:sz w:val="20"/>
          <w:lang w:eastAsia="zh-CN"/>
        </w:rPr>
      </w:pPr>
      <w:r>
        <w:drawing>
          <wp:inline distT="0" distB="0" distL="0" distR="0">
            <wp:extent cx="4119880" cy="195389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5"/>
                    <a:stretch>
                      <a:fillRect/>
                    </a:stretch>
                  </pic:blipFill>
                  <pic:spPr>
                    <a:xfrm>
                      <a:off x="0" y="0"/>
                      <a:ext cx="4136735" cy="1961856"/>
                    </a:xfrm>
                    <a:prstGeom prst="rect">
                      <a:avLst/>
                    </a:prstGeom>
                  </pic:spPr>
                </pic:pic>
              </a:graphicData>
            </a:graphic>
          </wp:inline>
        </w:drawing>
      </w:r>
    </w:p>
    <w:p w14:paraId="30A60B18">
      <w:pPr>
        <w:spacing w:after="0"/>
        <w:ind w:firstLine="400" w:firstLineChars="200"/>
        <w:rPr>
          <w:rFonts w:ascii="Arial" w:hAnsi="Arial" w:eastAsia="Microsoft YaHei" w:cs="Arial"/>
          <w:color w:val="000000"/>
          <w:sz w:val="20"/>
          <w:lang w:eastAsia="zh-CN"/>
        </w:rPr>
      </w:pPr>
    </w:p>
    <w:p w14:paraId="1B08945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Employee ID from the previous month's 【1263 ADP flexiform template_HK_NewHire】 table, calculate the count of Employee ID, and write the corresponding value into the designated row and column for the previous month (indicated by the </w:t>
      </w:r>
      <w:r>
        <w:rPr>
          <w:rFonts w:ascii="Arial" w:hAnsi="Arial" w:eastAsia="Microsoft YaHei" w:cs="Arial"/>
          <w:color w:val="000000"/>
          <w:sz w:val="20"/>
          <w:lang w:eastAsia="zh-CN"/>
        </w:rPr>
        <w:t>red cell in the diagram).</w:t>
      </w:r>
    </w:p>
    <w:p w14:paraId="33305D26">
      <w:pPr>
        <w:spacing w:after="0"/>
        <w:ind w:firstLine="400" w:firstLineChars="200"/>
        <w:jc w:val="both"/>
        <w:rPr>
          <w:rFonts w:ascii="Arial" w:hAnsi="Arial" w:eastAsia="Microsoft YaHei" w:cs="Arial"/>
          <w:color w:val="000000"/>
          <w:sz w:val="20"/>
          <w:lang w:eastAsia="zh-CN"/>
        </w:rPr>
      </w:pPr>
    </w:p>
    <w:p w14:paraId="61723878">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from the current month's 【1263 ADP flexiform template_HK_NewHire】 table, calculate the count of Employee ID, and write the corresponding value into the designated row and column for the current month (indicated by the gr</w:t>
      </w:r>
      <w:r>
        <w:rPr>
          <w:rFonts w:ascii="Arial" w:hAnsi="Arial" w:eastAsia="Microsoft YaHei" w:cs="Arial"/>
          <w:color w:val="000000"/>
          <w:sz w:val="20"/>
          <w:lang w:eastAsia="zh-CN"/>
        </w:rPr>
        <w:t>een cell in the diagram).</w:t>
      </w:r>
    </w:p>
    <w:p w14:paraId="700864FA">
      <w:pPr>
        <w:spacing w:after="0"/>
        <w:ind w:firstLine="400" w:firstLineChars="200"/>
        <w:jc w:val="both"/>
        <w:rPr>
          <w:rFonts w:ascii="Arial" w:hAnsi="Arial" w:eastAsia="Microsoft YaHei" w:cs="Arial"/>
          <w:color w:val="000000"/>
          <w:sz w:val="20"/>
          <w:lang w:eastAsia="zh-CN"/>
        </w:rPr>
      </w:pPr>
    </w:p>
    <w:p w14:paraId="2B7589B2">
      <w:pPr>
        <w:spacing w:after="0"/>
        <w:ind w:firstLine="360" w:firstLineChars="200"/>
        <w:jc w:val="center"/>
        <w:rPr>
          <w:rFonts w:ascii="Arial" w:hAnsi="Arial" w:eastAsia="Microsoft YaHei" w:cs="Arial"/>
          <w:color w:val="000000"/>
          <w:sz w:val="20"/>
          <w:lang w:eastAsia="zh-CN"/>
        </w:rPr>
      </w:pPr>
      <w:r>
        <w:drawing>
          <wp:inline distT="0" distB="0" distL="0" distR="0">
            <wp:extent cx="4117975" cy="19526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6"/>
                    <a:stretch>
                      <a:fillRect/>
                    </a:stretch>
                  </pic:blipFill>
                  <pic:spPr>
                    <a:xfrm>
                      <a:off x="0" y="0"/>
                      <a:ext cx="4189798" cy="1987022"/>
                    </a:xfrm>
                    <a:prstGeom prst="rect">
                      <a:avLst/>
                    </a:prstGeom>
                  </pic:spPr>
                </pic:pic>
              </a:graphicData>
            </a:graphic>
          </wp:inline>
        </w:drawing>
      </w:r>
    </w:p>
    <w:p w14:paraId="0A084C5C">
      <w:pPr>
        <w:spacing w:after="0"/>
        <w:ind w:firstLine="400" w:firstLineChars="200"/>
        <w:rPr>
          <w:rFonts w:ascii="Arial" w:hAnsi="Arial" w:eastAsia="Microsoft YaHei" w:cs="Arial"/>
          <w:color w:val="000000"/>
          <w:sz w:val="20"/>
          <w:lang w:eastAsia="zh-CN"/>
        </w:rPr>
      </w:pPr>
    </w:p>
    <w:p w14:paraId="61AA0273">
      <w:pPr>
        <w:ind w:firstLine="400" w:firstLineChars="200"/>
        <w:rPr>
          <w:rFonts w:ascii="Arial" w:hAnsi="Arial" w:eastAsia="Microsoft YaHei" w:cs="Arial"/>
          <w:color w:val="000000"/>
          <w:sz w:val="20"/>
          <w:lang w:eastAsia="zh-CN"/>
        </w:rPr>
      </w:pPr>
      <w:r>
        <w:rPr>
          <w:rFonts w:ascii="Arial" w:hAnsi="Arial" w:eastAsia="Microsoft YaHei" w:cs="Arial"/>
          <w:color w:val="000000"/>
          <w:sz w:val="20"/>
          <w:lang w:eastAsia="zh-CN"/>
        </w:rPr>
        <w:t>Create a Check column to the right of the PivotTable and calculate the value of &lt;Last Month's Payroll HC - Last Month's Current Month Terminated HC (included) - Current Month's Current Month Terminated HC (OC) + Current Month's Current Month New HC&gt;. Place the calculation result in the Check column.</w:t>
      </w:r>
    </w:p>
    <w:p w14:paraId="57302EA8">
      <w:pPr>
        <w:spacing w:after="0"/>
        <w:ind w:firstLine="400" w:firstLineChars="200"/>
        <w:jc w:val="both"/>
        <w:rPr>
          <w:rFonts w:ascii="Arial" w:hAnsi="Arial" w:eastAsia="Microsoft YaHei" w:cs="Arial"/>
          <w:color w:val="000000"/>
          <w:sz w:val="20"/>
          <w:lang w:eastAsia="zh-CN"/>
        </w:rPr>
      </w:pPr>
    </w:p>
    <w:p w14:paraId="6E7AB753">
      <w:pPr>
        <w:spacing w:after="0"/>
        <w:jc w:val="center"/>
        <w:rPr>
          <w:rFonts w:ascii="Arial" w:hAnsi="Arial" w:eastAsia="Microsoft YaHei" w:cs="Arial"/>
          <w:color w:val="000000"/>
          <w:sz w:val="20"/>
          <w:lang w:eastAsia="zh-CN"/>
        </w:rPr>
      </w:pPr>
      <w:r>
        <w:drawing>
          <wp:inline distT="0" distB="0" distL="0" distR="0">
            <wp:extent cx="4124325" cy="195580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97"/>
                    <a:stretch>
                      <a:fillRect/>
                    </a:stretch>
                  </pic:blipFill>
                  <pic:spPr>
                    <a:xfrm>
                      <a:off x="0" y="0"/>
                      <a:ext cx="4167391" cy="1976394"/>
                    </a:xfrm>
                    <a:prstGeom prst="rect">
                      <a:avLst/>
                    </a:prstGeom>
                  </pic:spPr>
                </pic:pic>
              </a:graphicData>
            </a:graphic>
          </wp:inline>
        </w:drawing>
      </w:r>
    </w:p>
    <w:p w14:paraId="5B88AF05">
      <w:pPr>
        <w:spacing w:after="0"/>
        <w:rPr>
          <w:rFonts w:ascii="Arial" w:hAnsi="Arial" w:eastAsia="Microsoft YaHei" w:cs="Arial"/>
          <w:color w:val="000000"/>
          <w:sz w:val="20"/>
          <w:lang w:eastAsia="zh-CN"/>
        </w:rPr>
      </w:pPr>
    </w:p>
    <w:p w14:paraId="74D7D240">
      <w:pPr>
        <w:pStyle w:val="6"/>
        <w:numPr>
          <w:ilvl w:val="0"/>
          <w:numId w:val="18"/>
        </w:numPr>
        <w:rPr>
          <w:rFonts w:ascii="Arial" w:hAnsi="Arial" w:eastAsia="Microsoft YaHei" w:cs="Arial"/>
          <w:color w:val="000000"/>
          <w:sz w:val="20"/>
        </w:rPr>
      </w:pPr>
      <w:r>
        <w:rPr>
          <w:rFonts w:ascii="Arial" w:hAnsi="Arial" w:eastAsia="Microsoft YaHei" w:cs="Arial"/>
          <w:color w:val="000000"/>
          <w:sz w:val="20"/>
          <w:lang w:eastAsia="zh-CN"/>
        </w:rPr>
        <w:t>Master Data Check</w:t>
      </w:r>
    </w:p>
    <w:p w14:paraId="16A9DF0F">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Legal Full Name</w:t>
      </w:r>
    </w:p>
    <w:p w14:paraId="4C858D09">
      <w:pPr>
        <w:ind w:firstLine="400" w:firstLineChars="200"/>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Sequentially extract the Legal Last Name and Legal First Name corresponding to all WEINs from the Check Result sheet of the 【HK Payroll Validation Output YYYYMMDD】 table. Insert Legal Full Name, Check, and Diff columns to the right of the Legal First Name </w:t>
      </w:r>
      <w:r>
        <w:rPr>
          <w:rFonts w:ascii="Arial" w:hAnsi="Arial" w:eastAsia="Microsoft YaHei" w:cs="Arial"/>
          <w:color w:val="000000"/>
          <w:sz w:val="20"/>
          <w:lang w:eastAsia="zh-CN"/>
        </w:rPr>
        <w:t>column. Finally, populate the corresponding rows and columns with values according to the logic defined in the table.</w:t>
      </w:r>
    </w:p>
    <w:p w14:paraId="23C0B2F7">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726C6ECB">
        <w:trPr>
          <w:trHeight w:val="300" w:hRule="atLeast"/>
        </w:trPr>
        <w:tc>
          <w:tcPr>
            <w:tcW w:w="2499" w:type="pct"/>
            <w:shd w:val="clear" w:color="auto" w:fill="2972F4"/>
          </w:tcPr>
          <w:p w14:paraId="3D6AD852">
            <w:pPr>
              <w:spacing w:after="0"/>
              <w:jc w:val="center"/>
              <w:rPr>
                <w:rFonts w:ascii="Arial" w:hAnsi="Arial" w:eastAsia="Microsoft YaHei" w:cs="Arial"/>
                <w:b/>
                <w:bCs/>
                <w:color w:val="000000"/>
                <w:sz w:val="20"/>
              </w:rPr>
            </w:pPr>
            <w:r>
              <w:rPr>
                <w:rFonts w:ascii="Arial" w:hAnsi="Arial" w:eastAsia="Microsoft YaHei" w:cs="Arial"/>
                <w:b/>
                <w:bCs/>
                <w:color w:val="000000"/>
                <w:sz w:val="20"/>
              </w:rPr>
              <w:t>Check Result</w:t>
            </w:r>
          </w:p>
        </w:tc>
        <w:tc>
          <w:tcPr>
            <w:tcW w:w="2501" w:type="pct"/>
            <w:shd w:val="clear" w:color="auto" w:fill="2972F4"/>
          </w:tcPr>
          <w:p w14:paraId="46F9A64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09947A69">
        <w:trPr>
          <w:trHeight w:val="300" w:hRule="atLeast"/>
        </w:trPr>
        <w:tc>
          <w:tcPr>
            <w:tcW w:w="2499" w:type="pct"/>
          </w:tcPr>
          <w:p w14:paraId="44E357C2">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Legal First Name&amp;" "&amp;Legal Last Name</w:t>
            </w:r>
          </w:p>
        </w:tc>
        <w:tc>
          <w:tcPr>
            <w:tcW w:w="2501" w:type="pct"/>
          </w:tcPr>
          <w:p w14:paraId="60AA8A9C">
            <w:pPr>
              <w:spacing w:after="0"/>
              <w:jc w:val="both"/>
              <w:rPr>
                <w:rFonts w:ascii="Arial" w:hAnsi="Arial" w:eastAsia="Microsoft YaHei" w:cs="Arial"/>
                <w:color w:val="000000"/>
                <w:sz w:val="20"/>
                <w:lang w:eastAsia="zh-CN"/>
              </w:rPr>
            </w:pPr>
            <w:r>
              <w:rPr>
                <w:rFonts w:ascii="Arial" w:hAnsi="Arial" w:eastAsia="Microsoft YaHei" w:cs="Arial"/>
                <w:color w:val="000000"/>
                <w:sz w:val="20"/>
              </w:rPr>
              <w:t>Legal full name</w:t>
            </w:r>
          </w:p>
        </w:tc>
      </w:tr>
    </w:tbl>
    <w:p w14:paraId="522E0E0E">
      <w:pPr>
        <w:spacing w:after="0"/>
        <w:ind w:firstLine="400" w:firstLineChars="200"/>
        <w:jc w:val="both"/>
        <w:rPr>
          <w:rFonts w:ascii="Arial" w:hAnsi="Arial" w:eastAsia="Microsoft YaHei" w:cs="Arial"/>
          <w:color w:val="000000"/>
          <w:sz w:val="20"/>
          <w:lang w:eastAsia="zh-CN"/>
        </w:rPr>
      </w:pPr>
    </w:p>
    <w:p w14:paraId="2028CBAA">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Legal Full Name from the 【Workforce Detail - Payroll-AP】 table. Map the Employee ID to the WEIN in the Check Result sheet and write the corresponding values into their designated rows and columns.</w:t>
      </w:r>
    </w:p>
    <w:p w14:paraId="037F4359">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4396C73">
        <w:trPr>
          <w:trHeight w:val="300" w:hRule="atLeast"/>
        </w:trPr>
        <w:tc>
          <w:tcPr>
            <w:tcW w:w="2499" w:type="pct"/>
            <w:shd w:val="clear" w:color="auto" w:fill="2972F4"/>
          </w:tcPr>
          <w:p w14:paraId="661A5073">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01" w:type="pct"/>
            <w:shd w:val="clear" w:color="auto" w:fill="2972F4"/>
          </w:tcPr>
          <w:p w14:paraId="1A8D27B8">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40A2506">
        <w:trPr>
          <w:trHeight w:val="300" w:hRule="atLeast"/>
        </w:trPr>
        <w:tc>
          <w:tcPr>
            <w:tcW w:w="2499" w:type="pct"/>
          </w:tcPr>
          <w:p w14:paraId="1A0250DF">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Legal Full Name</w:t>
            </w:r>
          </w:p>
        </w:tc>
        <w:tc>
          <w:tcPr>
            <w:tcW w:w="2501" w:type="pct"/>
          </w:tcPr>
          <w:p w14:paraId="65E52D5D">
            <w:pPr>
              <w:spacing w:after="0"/>
              <w:jc w:val="both"/>
              <w:rPr>
                <w:rFonts w:ascii="Arial" w:hAnsi="Arial" w:eastAsia="Microsoft YaHei" w:cs="Arial"/>
                <w:color w:val="000000"/>
                <w:sz w:val="20"/>
                <w:lang w:eastAsia="zh-CN"/>
              </w:rPr>
            </w:pPr>
            <w:r>
              <w:rPr>
                <w:rFonts w:ascii="Arial" w:hAnsi="Arial" w:eastAsia="Microsoft YaHei" w:cs="Arial"/>
                <w:color w:val="000000"/>
                <w:sz w:val="20"/>
              </w:rPr>
              <w:t>Legal full name</w:t>
            </w:r>
            <w:r>
              <w:rPr>
                <w:rFonts w:hint="eastAsia" w:ascii="Arial" w:hAnsi="Arial" w:eastAsia="Microsoft YaHei" w:cs="Arial"/>
                <w:color w:val="000000"/>
                <w:sz w:val="20"/>
                <w:lang w:eastAsia="zh-CN"/>
              </w:rPr>
              <w:t xml:space="preserve"> Check</w:t>
            </w:r>
          </w:p>
        </w:tc>
      </w:tr>
    </w:tbl>
    <w:p w14:paraId="4868420E">
      <w:pPr>
        <w:spacing w:after="0"/>
        <w:ind w:firstLine="400" w:firstLineChars="200"/>
        <w:jc w:val="both"/>
        <w:rPr>
          <w:rFonts w:ascii="Arial" w:hAnsi="Arial" w:eastAsia="Microsoft YaHei" w:cs="Arial"/>
          <w:color w:val="000000"/>
          <w:sz w:val="20"/>
          <w:lang w:eastAsia="zh-CN"/>
        </w:rPr>
      </w:pPr>
    </w:p>
    <w:p w14:paraId="285544A0">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Last Hired Date</w:t>
      </w:r>
    </w:p>
    <w:p w14:paraId="6A3688F0">
      <w:pPr>
        <w:spacing w:after="0"/>
        <w:ind w:firstLine="400" w:firstLineChars="200"/>
        <w:jc w:val="both"/>
        <w:rPr>
          <w:rFonts w:ascii="Arial" w:hAnsi="Arial" w:eastAsia="Microsoft YaHei" w:cs="Arial"/>
          <w:color w:val="000000"/>
          <w:sz w:val="20"/>
          <w:lang w:eastAsia="zh-CN"/>
        </w:rPr>
      </w:pPr>
      <w:bookmarkStart w:id="51" w:name="_Hlk209606052"/>
      <w:r>
        <w:rPr>
          <w:rFonts w:hint="eastAsia" w:ascii="Arial" w:hAnsi="Arial" w:eastAsia="Microsoft YaHei" w:cs="Arial"/>
          <w:color w:val="000000"/>
          <w:sz w:val="20"/>
          <w:lang w:eastAsia="zh-CN"/>
        </w:rPr>
        <w:t>Extract the full set of Employee ID and Last Hire Date from the 【Workforce Detail - Payroll-AP】 table. Map the Employee ID to the WEIN in the Check Result sheet and write the corresponding values into their designated rows and columns.</w:t>
      </w:r>
    </w:p>
    <w:p w14:paraId="3A75F6DF">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677E53FD">
        <w:trPr>
          <w:trHeight w:val="300" w:hRule="atLeast"/>
        </w:trPr>
        <w:tc>
          <w:tcPr>
            <w:tcW w:w="2499" w:type="pct"/>
            <w:shd w:val="clear" w:color="auto" w:fill="2972F4"/>
          </w:tcPr>
          <w:p w14:paraId="1393439C">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01" w:type="pct"/>
            <w:shd w:val="clear" w:color="auto" w:fill="2972F4"/>
          </w:tcPr>
          <w:p w14:paraId="1395738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98B4C0D">
        <w:trPr>
          <w:trHeight w:val="300" w:hRule="atLeast"/>
        </w:trPr>
        <w:tc>
          <w:tcPr>
            <w:tcW w:w="2499" w:type="pct"/>
          </w:tcPr>
          <w:p w14:paraId="74690F76">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Last Hir</w:t>
            </w:r>
            <w:r>
              <w:rPr>
                <w:rFonts w:hint="eastAsia" w:ascii="Arial" w:hAnsi="Arial" w:eastAsia="Microsoft YaHei" w:cs="Arial"/>
                <w:color w:val="000000"/>
                <w:sz w:val="20"/>
                <w:lang w:eastAsia="zh-CN"/>
              </w:rPr>
              <w:t>e</w:t>
            </w:r>
            <w:r>
              <w:rPr>
                <w:rFonts w:ascii="Arial" w:hAnsi="Arial" w:eastAsia="Microsoft YaHei" w:cs="Arial"/>
                <w:color w:val="000000"/>
                <w:sz w:val="20"/>
                <w:lang w:eastAsia="zh-CN"/>
              </w:rPr>
              <w:t xml:space="preserve"> Date</w:t>
            </w:r>
          </w:p>
        </w:tc>
        <w:tc>
          <w:tcPr>
            <w:tcW w:w="2501" w:type="pct"/>
          </w:tcPr>
          <w:p w14:paraId="7D831A0C">
            <w:pPr>
              <w:spacing w:after="0"/>
              <w:jc w:val="both"/>
              <w:rPr>
                <w:rFonts w:ascii="Arial" w:hAnsi="Arial" w:eastAsia="Microsoft YaHei" w:cs="Arial"/>
                <w:color w:val="000000"/>
                <w:sz w:val="20"/>
                <w:lang w:eastAsia="zh-CN"/>
              </w:rPr>
            </w:pPr>
            <w:r>
              <w:rPr>
                <w:rFonts w:ascii="Arial" w:hAnsi="Arial" w:eastAsia="Microsoft YaHei" w:cs="Arial"/>
                <w:color w:val="000000"/>
                <w:sz w:val="20"/>
              </w:rPr>
              <w:t>Last Hired Date</w:t>
            </w:r>
            <w:r>
              <w:rPr>
                <w:rFonts w:hint="eastAsia" w:ascii="Arial" w:hAnsi="Arial" w:eastAsia="Microsoft YaHei" w:cs="Arial"/>
                <w:color w:val="000000"/>
                <w:sz w:val="20"/>
                <w:lang w:eastAsia="zh-CN"/>
              </w:rPr>
              <w:t xml:space="preserve"> Check</w:t>
            </w:r>
          </w:p>
        </w:tc>
      </w:tr>
    </w:tbl>
    <w:p w14:paraId="7BC29BDA">
      <w:pPr>
        <w:spacing w:after="0"/>
        <w:ind w:firstLine="400" w:firstLineChars="200"/>
        <w:jc w:val="both"/>
        <w:rPr>
          <w:rFonts w:ascii="Arial" w:hAnsi="Arial" w:eastAsia="Microsoft YaHei" w:cs="Arial"/>
          <w:color w:val="000000"/>
          <w:sz w:val="20"/>
          <w:lang w:eastAsia="zh-CN"/>
        </w:rPr>
      </w:pPr>
    </w:p>
    <w:bookmarkEnd w:id="51"/>
    <w:p w14:paraId="588CC529">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Last Employment Date</w:t>
      </w:r>
    </w:p>
    <w:p w14:paraId="2B74996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Termination Date from the 【1263 ADP flexiform template_HK_Termination】 table. Map the Employee ID to the WEIN in the Check Result sheet and write the corresponding values into their designated rows and columns.</w:t>
      </w:r>
    </w:p>
    <w:p w14:paraId="5E452E67">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127546E">
        <w:trPr>
          <w:trHeight w:val="300" w:hRule="atLeast"/>
        </w:trPr>
        <w:tc>
          <w:tcPr>
            <w:tcW w:w="2499" w:type="pct"/>
            <w:shd w:val="clear" w:color="auto" w:fill="2972F4"/>
          </w:tcPr>
          <w:p w14:paraId="332DC049">
            <w:pPr>
              <w:spacing w:after="0"/>
              <w:jc w:val="center"/>
              <w:rPr>
                <w:rFonts w:ascii="Arial" w:hAnsi="Arial" w:eastAsia="Microsoft YaHei" w:cs="Arial"/>
                <w:b w:val="0"/>
                <w:bCs w:val="0"/>
                <w:color w:val="000000"/>
                <w:sz w:val="20"/>
                <w:lang w:eastAsia="zh-CN"/>
              </w:rPr>
            </w:pPr>
            <w:r>
              <w:rPr>
                <w:rFonts w:ascii="Arial" w:hAnsi="Arial" w:eastAsia="Microsoft YaHei" w:cs="Arial"/>
                <w:b/>
                <w:bCs/>
                <w:color w:val="000000"/>
                <w:sz w:val="20"/>
                <w:lang w:eastAsia="zh-CN"/>
              </w:rPr>
              <w:t>1263 ADP flexiform template_HK_Termination</w:t>
            </w:r>
          </w:p>
        </w:tc>
        <w:tc>
          <w:tcPr>
            <w:tcW w:w="2501" w:type="pct"/>
            <w:shd w:val="clear" w:color="auto" w:fill="2972F4"/>
          </w:tcPr>
          <w:p w14:paraId="7D368F60">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0F650F6D">
        <w:trPr>
          <w:trHeight w:val="300" w:hRule="atLeast"/>
        </w:trPr>
        <w:tc>
          <w:tcPr>
            <w:tcW w:w="2499" w:type="pct"/>
          </w:tcPr>
          <w:p w14:paraId="4CDED1D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Termination Date</w:t>
            </w:r>
          </w:p>
        </w:tc>
        <w:tc>
          <w:tcPr>
            <w:tcW w:w="2501" w:type="pct"/>
          </w:tcPr>
          <w:p w14:paraId="1B25ACDB">
            <w:pPr>
              <w:spacing w:after="0"/>
              <w:jc w:val="both"/>
              <w:rPr>
                <w:rFonts w:ascii="Arial" w:hAnsi="Arial" w:eastAsia="Microsoft YaHei" w:cs="Arial"/>
                <w:color w:val="000000"/>
                <w:sz w:val="20"/>
                <w:lang w:eastAsia="zh-CN"/>
              </w:rPr>
            </w:pPr>
            <w:r>
              <w:rPr>
                <w:rFonts w:ascii="Arial" w:hAnsi="Arial" w:eastAsia="Microsoft YaHei" w:cs="Arial"/>
                <w:color w:val="000000"/>
                <w:sz w:val="20"/>
              </w:rPr>
              <w:t>Last Employment Date</w:t>
            </w:r>
            <w:r>
              <w:rPr>
                <w:rFonts w:hint="eastAsia" w:ascii="Arial" w:hAnsi="Arial" w:eastAsia="Microsoft YaHei" w:cs="Arial"/>
                <w:color w:val="000000"/>
                <w:sz w:val="20"/>
                <w:lang w:eastAsia="zh-CN"/>
              </w:rPr>
              <w:t xml:space="preserve"> Check</w:t>
            </w:r>
          </w:p>
        </w:tc>
      </w:tr>
    </w:tbl>
    <w:p w14:paraId="330D6F1D">
      <w:pPr>
        <w:spacing w:after="0"/>
        <w:jc w:val="both"/>
        <w:rPr>
          <w:rFonts w:ascii="Arial" w:hAnsi="Arial" w:eastAsia="Microsoft YaHei" w:cs="Arial"/>
          <w:color w:val="000000"/>
          <w:sz w:val="20"/>
          <w:lang w:eastAsia="zh-CN"/>
        </w:rPr>
      </w:pPr>
    </w:p>
    <w:p w14:paraId="256C6CF3">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Business Department</w:t>
      </w:r>
    </w:p>
    <w:p w14:paraId="4B9C6FB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Business Department from the 【Workforce Detail - Payroll-AP】 table. Map the Employee ID to the WEIN in the Check Result sheet and write the corresponding values into their designated rows and columns.</w:t>
      </w:r>
    </w:p>
    <w:p w14:paraId="1393B4F5">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2C48FC8">
        <w:trPr>
          <w:trHeight w:val="300" w:hRule="atLeast"/>
        </w:trPr>
        <w:tc>
          <w:tcPr>
            <w:tcW w:w="2499" w:type="pct"/>
            <w:shd w:val="clear" w:color="auto" w:fill="2972F4"/>
          </w:tcPr>
          <w:p w14:paraId="4B764CE4">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01" w:type="pct"/>
            <w:shd w:val="clear" w:color="auto" w:fill="2972F4"/>
          </w:tcPr>
          <w:p w14:paraId="1470B460">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3098959">
        <w:trPr>
          <w:trHeight w:val="300" w:hRule="atLeast"/>
        </w:trPr>
        <w:tc>
          <w:tcPr>
            <w:tcW w:w="2499" w:type="pct"/>
          </w:tcPr>
          <w:p w14:paraId="09CCBB62">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Business Department</w:t>
            </w:r>
          </w:p>
        </w:tc>
        <w:tc>
          <w:tcPr>
            <w:tcW w:w="2501" w:type="pct"/>
          </w:tcPr>
          <w:p w14:paraId="0E3D5C45">
            <w:pPr>
              <w:spacing w:after="0"/>
              <w:jc w:val="both"/>
              <w:rPr>
                <w:rFonts w:ascii="Arial" w:hAnsi="Arial" w:eastAsia="Microsoft YaHei" w:cs="Arial"/>
                <w:color w:val="000000"/>
                <w:sz w:val="20"/>
                <w:lang w:eastAsia="zh-CN"/>
              </w:rPr>
            </w:pPr>
            <w:r>
              <w:rPr>
                <w:rFonts w:ascii="Arial" w:hAnsi="Arial" w:eastAsia="Microsoft YaHei" w:cs="Arial"/>
                <w:color w:val="000000"/>
                <w:sz w:val="20"/>
              </w:rPr>
              <w:t>Business Department</w:t>
            </w:r>
            <w:r>
              <w:rPr>
                <w:rFonts w:hint="eastAsia" w:ascii="Arial" w:hAnsi="Arial" w:eastAsia="Microsoft YaHei" w:cs="Arial"/>
                <w:color w:val="000000"/>
                <w:sz w:val="20"/>
                <w:lang w:eastAsia="zh-CN"/>
              </w:rPr>
              <w:t xml:space="preserve"> Check</w:t>
            </w:r>
          </w:p>
        </w:tc>
      </w:tr>
    </w:tbl>
    <w:p w14:paraId="7FE703B4">
      <w:pPr>
        <w:spacing w:after="0"/>
        <w:jc w:val="both"/>
        <w:rPr>
          <w:rFonts w:ascii="Arial" w:hAnsi="Arial" w:eastAsia="Microsoft YaHei" w:cs="Arial"/>
          <w:color w:val="000000"/>
          <w:sz w:val="20"/>
          <w:lang w:eastAsia="zh-CN"/>
        </w:rPr>
      </w:pPr>
    </w:p>
    <w:p w14:paraId="5C861191">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Position Title</w:t>
      </w:r>
    </w:p>
    <w:p w14:paraId="1E5CC73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Position Title from the 【Workforce Detail - Payroll-AP】 table. Map the Employee ID to the WEIN in the Check Result sheet and write the corresponding values into their designated rows and columns.</w:t>
      </w:r>
    </w:p>
    <w:p w14:paraId="0A9F3FDB">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0F9FF297">
        <w:trPr>
          <w:trHeight w:val="300" w:hRule="atLeast"/>
        </w:trPr>
        <w:tc>
          <w:tcPr>
            <w:tcW w:w="2499" w:type="pct"/>
            <w:shd w:val="clear" w:color="auto" w:fill="2972F4"/>
          </w:tcPr>
          <w:p w14:paraId="68532CCB">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01" w:type="pct"/>
            <w:shd w:val="clear" w:color="auto" w:fill="2972F4"/>
          </w:tcPr>
          <w:p w14:paraId="59EA6134">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3DA39E0">
        <w:trPr>
          <w:trHeight w:val="300" w:hRule="atLeast"/>
        </w:trPr>
        <w:tc>
          <w:tcPr>
            <w:tcW w:w="2499" w:type="pct"/>
          </w:tcPr>
          <w:p w14:paraId="062A5783">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Position Title</w:t>
            </w:r>
          </w:p>
        </w:tc>
        <w:tc>
          <w:tcPr>
            <w:tcW w:w="2501" w:type="pct"/>
          </w:tcPr>
          <w:p w14:paraId="216BE919">
            <w:pPr>
              <w:spacing w:after="0"/>
              <w:jc w:val="both"/>
              <w:rPr>
                <w:rFonts w:ascii="Arial" w:hAnsi="Arial" w:eastAsia="Microsoft YaHei" w:cs="Arial"/>
                <w:color w:val="000000"/>
                <w:sz w:val="20"/>
                <w:lang w:eastAsia="zh-CN"/>
              </w:rPr>
            </w:pPr>
            <w:r>
              <w:rPr>
                <w:rFonts w:ascii="Arial" w:hAnsi="Arial" w:eastAsia="Microsoft YaHei" w:cs="Arial"/>
                <w:color w:val="000000"/>
                <w:sz w:val="20"/>
              </w:rPr>
              <w:t>Position Title</w:t>
            </w:r>
            <w:r>
              <w:rPr>
                <w:rFonts w:hint="eastAsia" w:ascii="Arial" w:hAnsi="Arial" w:eastAsia="Microsoft YaHei" w:cs="Arial"/>
                <w:color w:val="000000"/>
                <w:sz w:val="20"/>
                <w:lang w:eastAsia="zh-CN"/>
              </w:rPr>
              <w:t xml:space="preserve"> Check</w:t>
            </w:r>
          </w:p>
        </w:tc>
      </w:tr>
    </w:tbl>
    <w:p w14:paraId="25EB1F64">
      <w:pPr>
        <w:pStyle w:val="97"/>
        <w:spacing w:after="0"/>
        <w:ind w:left="440"/>
        <w:jc w:val="both"/>
        <w:rPr>
          <w:rFonts w:ascii="Arial" w:hAnsi="Arial" w:eastAsia="Microsoft YaHei" w:cs="Arial"/>
          <w:color w:val="000000"/>
          <w:sz w:val="20"/>
          <w:lang w:eastAsia="zh-CN"/>
        </w:rPr>
      </w:pPr>
    </w:p>
    <w:p w14:paraId="48201113">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Cost Center Code</w:t>
      </w:r>
    </w:p>
    <w:p w14:paraId="5A05519B">
      <w:pPr>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Cost Center - ID from the 【Workforce Detail - Payroll-AP】 table. Map the Employee ID to the WEIN in the Check Result sheet and write the corresponding values into their designated rows and columns.</w:t>
      </w:r>
    </w:p>
    <w:p w14:paraId="2795DF49">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63AE4BF3">
        <w:trPr>
          <w:trHeight w:val="300" w:hRule="atLeast"/>
        </w:trPr>
        <w:tc>
          <w:tcPr>
            <w:tcW w:w="2499" w:type="pct"/>
            <w:shd w:val="clear" w:color="auto" w:fill="2972F4"/>
          </w:tcPr>
          <w:p w14:paraId="41FD6272">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01" w:type="pct"/>
            <w:shd w:val="clear" w:color="auto" w:fill="2972F4"/>
          </w:tcPr>
          <w:p w14:paraId="30B67B8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A398F3C">
        <w:trPr>
          <w:trHeight w:val="300" w:hRule="atLeast"/>
        </w:trPr>
        <w:tc>
          <w:tcPr>
            <w:tcW w:w="2499" w:type="pct"/>
          </w:tcPr>
          <w:p w14:paraId="30A49BE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Cost Center - ID</w:t>
            </w:r>
          </w:p>
        </w:tc>
        <w:tc>
          <w:tcPr>
            <w:tcW w:w="2501" w:type="pct"/>
          </w:tcPr>
          <w:p w14:paraId="35FE5CC4">
            <w:pPr>
              <w:spacing w:after="0"/>
              <w:jc w:val="both"/>
              <w:rPr>
                <w:rFonts w:ascii="Arial" w:hAnsi="Arial" w:eastAsia="Microsoft YaHei" w:cs="Arial"/>
                <w:color w:val="000000"/>
                <w:sz w:val="20"/>
                <w:lang w:eastAsia="zh-CN"/>
              </w:rPr>
            </w:pPr>
            <w:r>
              <w:rPr>
                <w:rFonts w:ascii="Arial" w:hAnsi="Arial" w:eastAsia="Microsoft YaHei" w:cs="Arial"/>
                <w:color w:val="000000"/>
                <w:sz w:val="20"/>
              </w:rPr>
              <w:t>Cost Center Code</w:t>
            </w:r>
            <w:r>
              <w:rPr>
                <w:rFonts w:hint="eastAsia" w:ascii="Arial" w:hAnsi="Arial" w:eastAsia="Microsoft YaHei" w:cs="Arial"/>
                <w:color w:val="000000"/>
                <w:sz w:val="20"/>
                <w:lang w:eastAsia="zh-CN"/>
              </w:rPr>
              <w:t xml:space="preserve"> Check</w:t>
            </w:r>
          </w:p>
        </w:tc>
      </w:tr>
    </w:tbl>
    <w:p w14:paraId="0D38EE4E">
      <w:pPr>
        <w:pStyle w:val="97"/>
        <w:spacing w:after="0"/>
        <w:ind w:left="440"/>
        <w:jc w:val="both"/>
        <w:rPr>
          <w:rFonts w:ascii="Arial" w:hAnsi="Arial" w:eastAsia="Microsoft YaHei" w:cs="Arial"/>
          <w:color w:val="000000"/>
          <w:sz w:val="20"/>
          <w:lang w:eastAsia="zh-CN"/>
        </w:rPr>
      </w:pPr>
    </w:p>
    <w:p w14:paraId="5C1AE367">
      <w:pPr>
        <w:pStyle w:val="97"/>
        <w:numPr>
          <w:ilvl w:val="0"/>
          <w:numId w:val="19"/>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Monthly Base Pay / Monthly Base Pay(Temp)</w:t>
      </w:r>
    </w:p>
    <w:p w14:paraId="5E0BD2D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Monthly Salary from the 【Workforce Detail - Payroll-AP】 table for data where [Employee Type = Regular] and [Employee Type = Intern/Co-ops] respectively. Map the Employee ID to the WEIN in the Check Result sheet and w</w:t>
      </w:r>
      <w:r>
        <w:rPr>
          <w:rFonts w:ascii="Arial" w:hAnsi="Arial" w:eastAsia="Microsoft YaHei" w:cs="Arial"/>
          <w:color w:val="000000"/>
          <w:sz w:val="20"/>
          <w:lang w:eastAsia="zh-CN"/>
        </w:rPr>
        <w:t>rite the corresponding values into their designated rows and columns. (The Monthly Salary values should be rounded to the nearest integer.)</w:t>
      </w:r>
    </w:p>
    <w:p w14:paraId="06A39517">
      <w:pPr>
        <w:spacing w:after="0"/>
        <w:ind w:firstLine="400" w:firstLineChars="200"/>
        <w:jc w:val="both"/>
        <w:rPr>
          <w:rFonts w:ascii="Arial" w:hAnsi="Arial" w:eastAsia="Microsoft YaHei" w:cs="Arial"/>
          <w:color w:val="000000"/>
          <w:sz w:val="20"/>
          <w:lang w:eastAsia="zh-CN"/>
        </w:rPr>
      </w:pPr>
    </w:p>
    <w:p w14:paraId="1415EA99">
      <w:pPr>
        <w:spacing w:after="0"/>
        <w:ind w:firstLine="400" w:firstLineChars="200"/>
        <w:jc w:val="both"/>
        <w:rPr>
          <w:rFonts w:ascii="Arial" w:hAnsi="Arial" w:eastAsia="Microsoft YaHei" w:cs="Arial"/>
          <w:b/>
          <w:bCs/>
          <w:color w:val="000000"/>
          <w:sz w:val="20"/>
          <w:lang w:eastAsia="zh-CN"/>
        </w:rPr>
      </w:pPr>
      <w:r>
        <w:rPr>
          <w:rFonts w:ascii="Arial" w:hAnsi="Arial" w:eastAsia="Microsoft YaHei" w:cs="Arial"/>
          <w:b/>
          <w:bCs/>
          <w:color w:val="000000"/>
          <w:sz w:val="20"/>
          <w:lang w:eastAsia="zh-CN"/>
        </w:rPr>
        <w:t>(Note: For all subsequent fields involving Monthly Salary, whether for direct output or calculations, the values must first be rounded to the nearest integer before any further operations.)</w:t>
      </w:r>
    </w:p>
    <w:p w14:paraId="7F6922F4">
      <w:pPr>
        <w:spacing w:after="0"/>
        <w:ind w:firstLine="400" w:firstLineChars="200"/>
        <w:jc w:val="both"/>
        <w:rPr>
          <w:rFonts w:ascii="Arial" w:hAnsi="Arial" w:eastAsia="Microsoft YaHei" w:cs="Arial"/>
          <w:b/>
          <w:bCs/>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124E80BF">
        <w:trPr>
          <w:trHeight w:val="300" w:hRule="atLeast"/>
        </w:trPr>
        <w:tc>
          <w:tcPr>
            <w:tcW w:w="2499" w:type="pct"/>
            <w:shd w:val="clear" w:color="auto" w:fill="2972F4"/>
          </w:tcPr>
          <w:p w14:paraId="2F1D1331">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01" w:type="pct"/>
            <w:shd w:val="clear" w:color="auto" w:fill="2972F4"/>
          </w:tcPr>
          <w:p w14:paraId="0976169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131B19F">
        <w:trPr>
          <w:trHeight w:val="300" w:hRule="atLeast"/>
        </w:trPr>
        <w:tc>
          <w:tcPr>
            <w:tcW w:w="2499" w:type="pct"/>
          </w:tcPr>
          <w:p w14:paraId="68ADCE97">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Monthly Salary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Employee Type</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Regular</w:t>
            </w:r>
            <w:r>
              <w:rPr>
                <w:rFonts w:hint="eastAsia" w:ascii="Arial" w:hAnsi="Arial" w:eastAsia="Microsoft YaHei" w:cs="Arial"/>
                <w:color w:val="000000"/>
                <w:sz w:val="20"/>
                <w:lang w:eastAsia="zh-CN"/>
              </w:rPr>
              <w:t>]</w:t>
            </w:r>
          </w:p>
        </w:tc>
        <w:tc>
          <w:tcPr>
            <w:tcW w:w="2501" w:type="pct"/>
          </w:tcPr>
          <w:p w14:paraId="6EDB6153">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Monthly Base Pay Check</w:t>
            </w:r>
          </w:p>
        </w:tc>
      </w:tr>
      <w:tr w14:paraId="3D9671CE">
        <w:trPr>
          <w:trHeight w:val="300" w:hRule="atLeast"/>
        </w:trPr>
        <w:tc>
          <w:tcPr>
            <w:tcW w:w="2499" w:type="pct"/>
          </w:tcPr>
          <w:p w14:paraId="1A78265D">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Monthly Salary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Employee Type</w:t>
            </w:r>
            <w:r>
              <w:rPr>
                <w:rFonts w:hint="eastAsia" w:ascii="Arial" w:hAnsi="Arial" w:eastAsia="Microsoft YaHei" w:cs="Arial"/>
                <w:color w:val="000000"/>
                <w:sz w:val="20"/>
                <w:lang w:eastAsia="zh-CN"/>
              </w:rPr>
              <w:t>=</w:t>
            </w:r>
            <w:r>
              <w:t xml:space="preserve"> </w:t>
            </w:r>
            <w:r>
              <w:rPr>
                <w:rFonts w:ascii="Arial" w:hAnsi="Arial" w:eastAsia="Microsoft YaHei" w:cs="Arial"/>
                <w:color w:val="000000"/>
                <w:sz w:val="20"/>
                <w:lang w:eastAsia="zh-CN"/>
              </w:rPr>
              <w:t>Intern/Co-ops</w:t>
            </w:r>
            <w:r>
              <w:rPr>
                <w:rFonts w:hint="eastAsia" w:ascii="Arial" w:hAnsi="Arial" w:eastAsia="Microsoft YaHei" w:cs="Arial"/>
                <w:color w:val="000000"/>
                <w:sz w:val="20"/>
                <w:lang w:eastAsia="zh-CN"/>
              </w:rPr>
              <w:t>]</w:t>
            </w:r>
          </w:p>
        </w:tc>
        <w:tc>
          <w:tcPr>
            <w:tcW w:w="2501" w:type="pct"/>
          </w:tcPr>
          <w:p w14:paraId="0E646C2B">
            <w:pPr>
              <w:spacing w:after="0"/>
              <w:jc w:val="both"/>
              <w:rPr>
                <w:rFonts w:ascii="Arial" w:hAnsi="Arial" w:eastAsia="Microsoft YaHei" w:cs="Arial"/>
                <w:color w:val="000000"/>
                <w:sz w:val="20"/>
              </w:rPr>
            </w:pPr>
            <w:r>
              <w:rPr>
                <w:rFonts w:ascii="Arial" w:hAnsi="Arial" w:eastAsia="Microsoft YaHei" w:cs="Arial"/>
                <w:color w:val="000000"/>
                <w:sz w:val="20"/>
                <w:lang w:eastAsia="zh-CN"/>
              </w:rPr>
              <w:t>Monthly Base Pay(Temp)</w:t>
            </w:r>
            <w:r>
              <w:rPr>
                <w:rFonts w:hint="eastAsia" w:ascii="Arial" w:hAnsi="Arial" w:eastAsia="Microsoft YaHei" w:cs="Arial"/>
                <w:color w:val="000000"/>
                <w:sz w:val="20"/>
                <w:lang w:eastAsia="zh-CN"/>
              </w:rPr>
              <w:t xml:space="preserve"> Check</w:t>
            </w:r>
          </w:p>
        </w:tc>
      </w:tr>
    </w:tbl>
    <w:p w14:paraId="4F98D0EA">
      <w:pPr>
        <w:pStyle w:val="97"/>
        <w:spacing w:after="0"/>
        <w:ind w:left="440"/>
        <w:jc w:val="both"/>
        <w:rPr>
          <w:rFonts w:ascii="Arial" w:hAnsi="Arial" w:eastAsia="Microsoft YaHei" w:cs="Arial"/>
          <w:color w:val="000000"/>
          <w:sz w:val="20"/>
          <w:lang w:eastAsia="zh-CN"/>
        </w:rPr>
      </w:pPr>
    </w:p>
    <w:p w14:paraId="34937C1F">
      <w:pPr>
        <w:pStyle w:val="97"/>
        <w:numPr>
          <w:ilvl w:val="0"/>
          <w:numId w:val="19"/>
        </w:num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Monthly Transport Allowance</w:t>
      </w:r>
    </w:p>
    <w:p w14:paraId="4DC59B1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Amount from the 【Allowance plan report】 table where [Compensation Plan = Transportation Allowance]. Map the Employee ID to the WEIN in the Check Result sheet and write the corresponding values into their designated r</w:t>
      </w:r>
      <w:r>
        <w:rPr>
          <w:rFonts w:ascii="Arial" w:hAnsi="Arial" w:eastAsia="Microsoft YaHei" w:cs="Arial"/>
          <w:color w:val="000000"/>
          <w:sz w:val="20"/>
          <w:lang w:eastAsia="zh-CN"/>
        </w:rPr>
        <w:t>ows and columns.</w:t>
      </w:r>
    </w:p>
    <w:p w14:paraId="2A469970">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73773621">
        <w:trPr>
          <w:trHeight w:val="300" w:hRule="atLeast"/>
        </w:trPr>
        <w:tc>
          <w:tcPr>
            <w:tcW w:w="2802" w:type="pct"/>
            <w:shd w:val="clear" w:color="auto" w:fill="2972F4"/>
          </w:tcPr>
          <w:p w14:paraId="36E63E65">
            <w:pPr>
              <w:spacing w:after="0"/>
              <w:jc w:val="center"/>
              <w:rPr>
                <w:rFonts w:ascii="Arial" w:hAnsi="Arial" w:eastAsia="Microsoft YaHei" w:cs="Arial"/>
                <w:b/>
                <w:bCs/>
                <w:color w:val="000000"/>
                <w:sz w:val="20"/>
              </w:rPr>
            </w:pPr>
            <w:r>
              <w:rPr>
                <w:rFonts w:ascii="Arial" w:hAnsi="Arial" w:eastAsia="Microsoft YaHei" w:cs="Arial"/>
                <w:b/>
                <w:bCs/>
                <w:color w:val="000000"/>
                <w:sz w:val="20"/>
              </w:rPr>
              <w:t>Allowance plan report</w:t>
            </w:r>
          </w:p>
        </w:tc>
        <w:tc>
          <w:tcPr>
            <w:tcW w:w="2198" w:type="pct"/>
            <w:shd w:val="clear" w:color="auto" w:fill="2972F4"/>
          </w:tcPr>
          <w:p w14:paraId="39F47D49">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567F93C5">
        <w:trPr>
          <w:trHeight w:val="300" w:hRule="atLeast"/>
        </w:trPr>
        <w:tc>
          <w:tcPr>
            <w:tcW w:w="2802" w:type="pct"/>
          </w:tcPr>
          <w:p w14:paraId="3F647D4F">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Amount[Compensation Plan= Transportation Allowance]</w:t>
            </w:r>
          </w:p>
        </w:tc>
        <w:tc>
          <w:tcPr>
            <w:tcW w:w="2198" w:type="pct"/>
          </w:tcPr>
          <w:p w14:paraId="0D281A24">
            <w:pPr>
              <w:spacing w:after="0"/>
              <w:jc w:val="both"/>
              <w:rPr>
                <w:rFonts w:ascii="Arial" w:hAnsi="Arial" w:eastAsia="Microsoft YaHei" w:cs="Arial"/>
                <w:color w:val="000000"/>
                <w:sz w:val="20"/>
                <w:lang w:eastAsia="zh-CN"/>
              </w:rPr>
            </w:pPr>
            <w:r>
              <w:rPr>
                <w:rFonts w:ascii="Arial" w:hAnsi="Arial" w:eastAsia="Microsoft YaHei" w:cs="Arial"/>
                <w:color w:val="000000"/>
                <w:sz w:val="20"/>
              </w:rPr>
              <w:t>Monthly Transport Allowance</w:t>
            </w:r>
            <w:r>
              <w:rPr>
                <w:rFonts w:hint="eastAsia" w:ascii="Arial" w:hAnsi="Arial" w:eastAsia="Microsoft YaHei" w:cs="Arial"/>
                <w:color w:val="000000"/>
                <w:sz w:val="20"/>
                <w:lang w:eastAsia="zh-CN"/>
              </w:rPr>
              <w:t xml:space="preserve"> Check</w:t>
            </w:r>
          </w:p>
        </w:tc>
      </w:tr>
    </w:tbl>
    <w:p w14:paraId="7754CB59">
      <w:pPr>
        <w:rPr>
          <w:lang w:eastAsia="zh-CN"/>
        </w:rPr>
      </w:pPr>
    </w:p>
    <w:p w14:paraId="0B0A0CEC">
      <w:pPr>
        <w:pStyle w:val="6"/>
        <w:numPr>
          <w:ilvl w:val="0"/>
          <w:numId w:val="18"/>
        </w:numPr>
        <w:rPr>
          <w:rFonts w:ascii="Arial" w:hAnsi="Arial" w:eastAsia="Microsoft YaHei" w:cs="Arial"/>
          <w:color w:val="000000"/>
          <w:sz w:val="20"/>
        </w:rPr>
      </w:pPr>
      <w:r>
        <w:rPr>
          <w:rFonts w:ascii="Arial" w:hAnsi="Arial" w:eastAsia="Microsoft YaHei" w:cs="Arial"/>
          <w:color w:val="000000"/>
          <w:sz w:val="20"/>
          <w:lang w:eastAsia="zh-CN"/>
        </w:rPr>
        <w:t>Pay Items</w:t>
      </w:r>
    </w:p>
    <w:p w14:paraId="1B9E6951">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Base Pay / Base Pay(Temp)</w:t>
      </w:r>
    </w:p>
    <w:p w14:paraId="0C8A9959">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Last Hire Date, and Monthly Salary (rounded to the nearest integer) from the 【Workforce Detail - Payroll-AP】 table. Apply the following calculation logic to derive the Base Pay and Base Pay (Temp) results (rounded to tw</w:t>
      </w:r>
      <w:r>
        <w:rPr>
          <w:rFonts w:ascii="Arial" w:hAnsi="Arial" w:eastAsia="Microsoft YaHei" w:cs="Arial"/>
          <w:color w:val="000000"/>
          <w:sz w:val="20"/>
          <w:lang w:eastAsia="zh-CN"/>
        </w:rPr>
        <w:t>o decimal places)</w:t>
      </w:r>
    </w:p>
    <w:p w14:paraId="0BCE3EE2">
      <w:pPr>
        <w:spacing w:after="0"/>
        <w:ind w:firstLine="400" w:firstLineChars="200"/>
        <w:jc w:val="both"/>
        <w:rPr>
          <w:rFonts w:ascii="Arial" w:hAnsi="Arial" w:eastAsia="Microsoft YaHei" w:cs="Arial"/>
          <w:b/>
          <w:bCs/>
          <w:color w:val="000000"/>
          <w:sz w:val="20"/>
          <w:lang w:eastAsia="zh-CN"/>
        </w:rPr>
      </w:pPr>
      <w:r>
        <w:rPr>
          <w:rFonts w:hint="eastAsia" w:ascii="Arial" w:hAnsi="Arial" w:eastAsia="Microsoft YaHei" w:cs="Arial"/>
          <w:b/>
          <w:bCs/>
          <w:color w:val="000000"/>
          <w:sz w:val="20"/>
          <w:lang w:eastAsia="zh-CN"/>
        </w:rPr>
        <w:t xml:space="preserve"> </w:t>
      </w:r>
      <w:r>
        <w:rPr>
          <w:rFonts w:ascii="Arial" w:hAnsi="Arial" w:eastAsia="Microsoft YaHei" w:cs="Arial"/>
          <w:b/>
          <w:bCs/>
          <w:color w:val="000000"/>
          <w:sz w:val="20"/>
          <w:lang w:eastAsia="zh-CN"/>
        </w:rPr>
        <w:t>(Note: For all subsequent calculation results, round to two decimal places.)</w:t>
      </w:r>
    </w:p>
    <w:p w14:paraId="1ED5A7F6">
      <w:pPr>
        <w:numPr>
          <w:ilvl w:val="0"/>
          <w:numId w:val="21"/>
        </w:numPr>
        <w:spacing w:beforeAutospacing="1"/>
        <w:rPr>
          <w:rFonts w:ascii="Arial" w:hAnsi="Arial" w:eastAsia="Microsoft YaHei" w:cs="Arial"/>
          <w:color w:val="auto"/>
          <w:sz w:val="20"/>
          <w:lang w:eastAsia="zh-CN"/>
        </w:rPr>
      </w:pPr>
      <w:r>
        <w:rPr>
          <w:rFonts w:ascii="Arial" w:hAnsi="Arial" w:eastAsia="Microsoft YaHei" w:cs="Arial"/>
          <w:color w:val="auto"/>
          <w:sz w:val="20"/>
        </w:rPr>
        <w:t>Calculation logic as per the table below:</w:t>
      </w:r>
    </w:p>
    <w:tbl>
      <w:tblPr>
        <w:tblStyle w:val="16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547"/>
        <w:gridCol w:w="6803"/>
      </w:tblGrid>
      <w:tr w14:paraId="032920DE">
        <w:trPr>
          <w:trHeight w:val="300" w:hRule="atLeast"/>
        </w:trPr>
        <w:tc>
          <w:tcPr>
            <w:tcW w:w="2547" w:type="dxa"/>
          </w:tcPr>
          <w:p w14:paraId="0599431D">
            <w:pPr>
              <w:spacing w:after="0"/>
              <w:jc w:val="center"/>
              <w:rPr>
                <w:rFonts w:ascii="Arial" w:hAnsi="Arial" w:eastAsia="Microsoft YaHei" w:cs="Arial"/>
                <w:sz w:val="20"/>
                <w:lang w:eastAsia="zh-CN" w:bidi="ar"/>
              </w:rPr>
            </w:pPr>
            <w:bookmarkStart w:id="52" w:name="_Hlk209009551"/>
            <w:r>
              <w:rPr>
                <w:rFonts w:ascii="Arial" w:hAnsi="Arial" w:eastAsia="Microsoft YaHei" w:cs="Arial"/>
                <w:color w:val="000000"/>
                <w:sz w:val="20"/>
                <w:lang w:eastAsia="zh-CN"/>
              </w:rPr>
              <w:t>Base Pay</w:t>
            </w:r>
          </w:p>
        </w:tc>
        <w:tc>
          <w:tcPr>
            <w:tcW w:w="6803" w:type="dxa"/>
          </w:tcPr>
          <w:p w14:paraId="63B07298">
            <w:pPr>
              <w:spacing w:after="0"/>
              <w:jc w:val="center"/>
              <w:rPr>
                <w:rFonts w:ascii="Arial" w:hAnsi="Arial" w:eastAsia="Microsoft YaHei" w:cs="Arial"/>
                <w:sz w:val="20"/>
                <w:lang w:eastAsia="zh-CN" w:bidi="ar"/>
              </w:rPr>
            </w:pPr>
            <w:r>
              <w:rPr>
                <w:rFonts w:ascii="Arial" w:hAnsi="Arial" w:eastAsia="Microsoft YaHei" w:cs="Arial"/>
                <w:sz w:val="20"/>
                <w:lang w:eastAsia="zh-CN" w:bidi="ar"/>
              </w:rPr>
              <w:t>Actual working day * Monthly Salary</w:t>
            </w:r>
          </w:p>
        </w:tc>
      </w:tr>
      <w:tr w14:paraId="07BA6CE8">
        <w:trPr>
          <w:trHeight w:val="300" w:hRule="atLeast"/>
        </w:trPr>
        <w:tc>
          <w:tcPr>
            <w:tcW w:w="2547" w:type="dxa"/>
          </w:tcPr>
          <w:p w14:paraId="5BDE8A7C">
            <w:pPr>
              <w:spacing w:after="0"/>
              <w:jc w:val="center"/>
              <w:rPr>
                <w:rFonts w:ascii="Arial" w:hAnsi="Arial" w:eastAsia="Microsoft YaHei" w:cs="Arial"/>
                <w:sz w:val="20"/>
                <w:lang w:eastAsia="zh-CN" w:bidi="ar"/>
              </w:rPr>
            </w:pPr>
            <w:r>
              <w:rPr>
                <w:rFonts w:ascii="Arial" w:hAnsi="Arial" w:eastAsia="Microsoft YaHei" w:cs="Arial"/>
                <w:color w:val="000000"/>
                <w:sz w:val="20"/>
                <w:lang w:eastAsia="zh-CN"/>
              </w:rPr>
              <w:t>Base Pay(Temp)</w:t>
            </w:r>
          </w:p>
        </w:tc>
        <w:tc>
          <w:tcPr>
            <w:tcW w:w="6803" w:type="dxa"/>
          </w:tcPr>
          <w:p w14:paraId="0373ACD7">
            <w:pPr>
              <w:spacing w:after="0"/>
              <w:jc w:val="center"/>
              <w:rPr>
                <w:rFonts w:ascii="Arial" w:hAnsi="Arial" w:eastAsia="Microsoft YaHei" w:cs="Arial"/>
                <w:sz w:val="20"/>
                <w:lang w:eastAsia="zh-CN" w:bidi="ar"/>
              </w:rPr>
            </w:pPr>
            <w:r>
              <w:rPr>
                <w:rFonts w:ascii="Arial" w:hAnsi="Arial" w:eastAsia="Microsoft YaHei" w:cs="Arial"/>
                <w:color w:val="auto"/>
                <w:sz w:val="20"/>
                <w:lang w:eastAsia="zh-CN" w:bidi="ar"/>
              </w:rPr>
              <w:t>Actual working day *</w:t>
            </w:r>
            <w:r>
              <w:t xml:space="preserve"> </w:t>
            </w:r>
            <w:r>
              <w:rPr>
                <w:rFonts w:ascii="Arial" w:hAnsi="Arial" w:eastAsia="Microsoft YaHei" w:cs="Arial"/>
                <w:color w:val="auto"/>
                <w:sz w:val="20"/>
                <w:lang w:eastAsia="zh-CN" w:bidi="ar"/>
              </w:rPr>
              <w:t>Monthly Salary</w:t>
            </w:r>
          </w:p>
        </w:tc>
      </w:tr>
      <w:bookmarkEnd w:id="52"/>
    </w:tbl>
    <w:p w14:paraId="1C1F47C6">
      <w:pPr>
        <w:spacing w:after="0"/>
        <w:ind w:firstLine="400" w:firstLineChars="200"/>
        <w:jc w:val="both"/>
        <w:rPr>
          <w:rFonts w:ascii="Arial" w:hAnsi="Arial" w:eastAsia="Microsoft YaHei" w:cs="Arial"/>
          <w:color w:val="000000"/>
          <w:sz w:val="20"/>
          <w:lang w:eastAsia="zh-CN"/>
        </w:rPr>
      </w:pPr>
    </w:p>
    <w:p w14:paraId="72836EC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Employee ID to the WEIN in the Check Result sheet and write the corresponding values into their designated rows and columns.</w:t>
      </w:r>
    </w:p>
    <w:p w14:paraId="0A858DA4">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935"/>
      </w:tblGrid>
      <w:tr w14:paraId="7AEB8D8A">
        <w:trPr>
          <w:trHeight w:val="300" w:hRule="atLeast"/>
        </w:trPr>
        <w:tc>
          <w:tcPr>
            <w:tcW w:w="2423" w:type="pct"/>
            <w:shd w:val="clear" w:color="auto" w:fill="2972F4"/>
          </w:tcPr>
          <w:p w14:paraId="4C5B4019">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577" w:type="pct"/>
            <w:shd w:val="clear" w:color="auto" w:fill="2972F4"/>
          </w:tcPr>
          <w:p w14:paraId="63B6E7E8">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B0D7D09">
        <w:trPr>
          <w:trHeight w:val="300" w:hRule="atLeast"/>
        </w:trPr>
        <w:tc>
          <w:tcPr>
            <w:tcW w:w="2423" w:type="pct"/>
          </w:tcPr>
          <w:p w14:paraId="39A1D44E">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Base Pay </w:t>
            </w:r>
          </w:p>
        </w:tc>
        <w:tc>
          <w:tcPr>
            <w:tcW w:w="2577" w:type="pct"/>
          </w:tcPr>
          <w:p w14:paraId="105A80D7">
            <w:pPr>
              <w:spacing w:after="0"/>
              <w:jc w:val="both"/>
              <w:rPr>
                <w:rFonts w:ascii="Arial" w:hAnsi="Arial" w:eastAsia="Microsoft YaHei" w:cs="Arial"/>
                <w:color w:val="000000"/>
                <w:sz w:val="20"/>
                <w:lang w:eastAsia="zh-CN"/>
              </w:rPr>
            </w:pPr>
            <w:r>
              <w:rPr>
                <w:rFonts w:ascii="Arial" w:hAnsi="Arial" w:eastAsia="Microsoft YaHei" w:cs="Arial"/>
                <w:color w:val="000000"/>
                <w:sz w:val="20"/>
              </w:rPr>
              <w:t>Base Pay 60001000</w:t>
            </w:r>
            <w:r>
              <w:rPr>
                <w:rFonts w:hint="eastAsia" w:ascii="Arial" w:hAnsi="Arial" w:eastAsia="Microsoft YaHei" w:cs="Arial"/>
                <w:color w:val="000000"/>
                <w:sz w:val="20"/>
                <w:lang w:eastAsia="zh-CN"/>
              </w:rPr>
              <w:t xml:space="preserve"> Check</w:t>
            </w:r>
          </w:p>
        </w:tc>
      </w:tr>
      <w:tr w14:paraId="61C39CA0">
        <w:trPr>
          <w:trHeight w:val="300" w:hRule="atLeast"/>
        </w:trPr>
        <w:tc>
          <w:tcPr>
            <w:tcW w:w="2423" w:type="pct"/>
          </w:tcPr>
          <w:p w14:paraId="4F82C6A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Base Pay(Temp) </w:t>
            </w:r>
          </w:p>
        </w:tc>
        <w:tc>
          <w:tcPr>
            <w:tcW w:w="2577" w:type="pct"/>
          </w:tcPr>
          <w:p w14:paraId="670C6676">
            <w:pPr>
              <w:spacing w:after="0"/>
              <w:jc w:val="both"/>
              <w:rPr>
                <w:rFonts w:ascii="Arial" w:hAnsi="Arial" w:eastAsia="Microsoft YaHei" w:cs="Arial"/>
                <w:color w:val="000000"/>
                <w:sz w:val="20"/>
              </w:rPr>
            </w:pPr>
            <w:r>
              <w:rPr>
                <w:rFonts w:ascii="Arial" w:hAnsi="Arial" w:eastAsia="Microsoft YaHei" w:cs="Arial"/>
                <w:color w:val="000000"/>
                <w:sz w:val="20"/>
              </w:rPr>
              <w:t>Base Pay(Temp) 60101000</w:t>
            </w:r>
            <w:r>
              <w:rPr>
                <w:rFonts w:hint="eastAsia" w:ascii="Arial" w:hAnsi="Arial" w:eastAsia="Microsoft YaHei" w:cs="Arial"/>
                <w:color w:val="000000"/>
                <w:sz w:val="20"/>
                <w:lang w:eastAsia="zh-CN"/>
              </w:rPr>
              <w:t xml:space="preserve"> Check</w:t>
            </w:r>
          </w:p>
        </w:tc>
      </w:tr>
    </w:tbl>
    <w:p w14:paraId="285C8536">
      <w:pPr>
        <w:pStyle w:val="97"/>
        <w:spacing w:after="0"/>
        <w:ind w:left="440"/>
        <w:jc w:val="both"/>
        <w:rPr>
          <w:rFonts w:ascii="Arial" w:hAnsi="Arial" w:eastAsia="Microsoft YaHei" w:cs="Arial"/>
          <w:color w:val="000000"/>
          <w:sz w:val="20"/>
          <w:lang w:eastAsia="zh-CN"/>
        </w:rPr>
      </w:pPr>
    </w:p>
    <w:p w14:paraId="7E28E8AD">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Salary Adj </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Transport Allowance Adj</w:t>
      </w:r>
    </w:p>
    <w:p w14:paraId="4478552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WIN, FROM DATE, TO DATE, APPLY DATE, and APPROVAL DATE from the 【Employee_Leave_Transactions_Report】 table where [STATUS = Approved]. Use the combination of WIN &amp; FROM DATE &amp; TO DATE &amp; APPLY DATE &amp; APPROVAL DATE as a unique identifi</w:t>
      </w:r>
      <w:r>
        <w:rPr>
          <w:rFonts w:ascii="Arial" w:hAnsi="Arial" w:eastAsia="Microsoft YaHei" w:cs="Arial"/>
          <w:color w:val="000000"/>
          <w:sz w:val="20"/>
          <w:lang w:eastAsia="zh-CN"/>
        </w:rPr>
        <w:t>er to compare with the previous month's data and identify new (i.e., unpaid) leave records. Apply the following calculation logic to the newly identified leave records:</w:t>
      </w:r>
    </w:p>
    <w:p w14:paraId="5FF7B550">
      <w:pPr>
        <w:spacing w:after="0"/>
        <w:ind w:firstLine="400" w:firstLineChars="200"/>
        <w:jc w:val="both"/>
        <w:rPr>
          <w:rFonts w:ascii="Arial" w:hAnsi="Arial" w:eastAsia="Microsoft YaHei" w:cs="Arial"/>
          <w:color w:val="000000"/>
          <w:sz w:val="20"/>
          <w:lang w:eastAsia="zh-CN"/>
        </w:rPr>
      </w:pPr>
    </w:p>
    <w:p w14:paraId="62FA187B">
      <w:pPr>
        <w:pStyle w:val="97"/>
        <w:numPr>
          <w:ilvl w:val="0"/>
          <w:numId w:val="22"/>
        </w:numPr>
        <w:spacing w:after="0"/>
        <w:jc w:val="both"/>
        <w:rPr>
          <w:rFonts w:ascii="Arial" w:hAnsi="Arial" w:eastAsia="Microsoft YaHei" w:cs="Arial"/>
          <w:bCs/>
          <w:color w:val="000000"/>
          <w:sz w:val="20"/>
          <w:lang w:eastAsia="zh-CN"/>
        </w:rPr>
      </w:pPr>
      <w:r>
        <w:rPr>
          <w:rFonts w:ascii="Arial" w:hAnsi="Arial" w:eastAsia="Microsoft YaHei" w:cs="Arial"/>
          <w:bCs/>
          <w:color w:val="000000"/>
          <w:sz w:val="20"/>
          <w:lang w:eastAsia="zh-CN"/>
        </w:rPr>
        <w:t>Maternity Leave</w:t>
      </w:r>
    </w:p>
    <w:p w14:paraId="7D46BA4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Maternity Leave], and convert the TOTAL DAYS values to a numeric format. If the FROM DATE and TO DATE span across multiple calendar months, split the record by calendar month into multiple entries, with each entry containing only the actual number of days falling within a single calendar month.</w:t>
      </w:r>
    </w:p>
    <w:p w14:paraId="1D662398">
      <w:pPr>
        <w:spacing w:after="0"/>
        <w:ind w:firstLine="400" w:firstLineChars="200"/>
        <w:jc w:val="both"/>
        <w:rPr>
          <w:rFonts w:ascii="Arial" w:hAnsi="Arial" w:eastAsia="Microsoft YaHei" w:cs="Arial"/>
          <w:color w:val="000000"/>
          <w:sz w:val="20"/>
          <w:lang w:eastAsia="zh-CN"/>
        </w:rPr>
      </w:pPr>
    </w:p>
    <w:p w14:paraId="72704F5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ID in the 【Workforce Detail - Payroll-AP】 table and retrieve the Last Hire Date. Determine the employee's length of service based on the Last Hire Date.</w:t>
      </w:r>
    </w:p>
    <w:p w14:paraId="59A1981F">
      <w:pPr>
        <w:spacing w:after="0"/>
        <w:ind w:firstLine="400" w:firstLineChars="200"/>
        <w:jc w:val="both"/>
        <w:rPr>
          <w:rFonts w:ascii="Arial" w:hAnsi="Arial" w:eastAsia="Microsoft YaHei" w:cs="Arial"/>
          <w:color w:val="000000"/>
          <w:sz w:val="20"/>
          <w:lang w:eastAsia="zh-CN"/>
        </w:rPr>
      </w:pPr>
    </w:p>
    <w:p w14:paraId="2755C87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employee has worked at MSD for less than 40 weeks before the start of maternity leave, exclude this TOTAL DAYS record.</w:t>
      </w:r>
    </w:p>
    <w:p w14:paraId="20F9141E">
      <w:pPr>
        <w:spacing w:after="0"/>
        <w:ind w:firstLine="400" w:firstLineChars="200"/>
        <w:jc w:val="both"/>
        <w:rPr>
          <w:rFonts w:ascii="Arial" w:hAnsi="Arial" w:eastAsia="Microsoft YaHei" w:cs="Arial"/>
          <w:color w:val="000000"/>
          <w:sz w:val="20"/>
          <w:lang w:eastAsia="zh-CN"/>
        </w:rPr>
      </w:pPr>
    </w:p>
    <w:p w14:paraId="0E8578E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employee has worked at MSD for 40 weeks or more before the start of maternity leave, adhere to the principle that "the current month's payroll settles leave from the previous month". Extract the TOTAL DAYS falling within the current month's payroll scope and record it as "Maternity Leave TOTAL DAYS".</w:t>
      </w:r>
    </w:p>
    <w:p w14:paraId="317CCE27">
      <w:pPr>
        <w:spacing w:after="0"/>
        <w:ind w:firstLine="400" w:firstLineChars="200"/>
        <w:jc w:val="both"/>
        <w:rPr>
          <w:rFonts w:ascii="Arial" w:hAnsi="Arial" w:eastAsia="Microsoft YaHei" w:cs="Arial"/>
          <w:color w:val="000000"/>
          <w:sz w:val="20"/>
          <w:lang w:eastAsia="zh-CN"/>
        </w:rPr>
      </w:pPr>
    </w:p>
    <w:p w14:paraId="2909B34B">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Leave days that do not fall within the current month's payroll scope (i.e., unsettled days) should be carried over to the next month for processing. During each monthly payroll run, check for any remaining unsettled leave days from the previous month that need to be processed in the current month.</w:t>
      </w:r>
    </w:p>
    <w:p w14:paraId="3EC2083E">
      <w:pPr>
        <w:spacing w:after="0"/>
        <w:ind w:firstLine="400" w:firstLineChars="200"/>
        <w:jc w:val="both"/>
        <w:rPr>
          <w:rFonts w:ascii="Arial" w:hAnsi="Arial" w:eastAsia="Microsoft YaHei" w:cs="Arial"/>
          <w:color w:val="000000"/>
          <w:sz w:val="20"/>
          <w:lang w:eastAsia="zh-CN"/>
        </w:rPr>
      </w:pPr>
    </w:p>
    <w:p w14:paraId="5CA3D939">
      <w:pPr>
        <w:pStyle w:val="97"/>
        <w:numPr>
          <w:ilvl w:val="0"/>
          <w:numId w:val="22"/>
        </w:numPr>
        <w:spacing w:after="0"/>
        <w:jc w:val="both"/>
        <w:rPr>
          <w:rFonts w:ascii="Arial" w:hAnsi="Arial" w:eastAsia="Microsoft YaHei" w:cs="Arial"/>
          <w:bCs/>
          <w:color w:val="000000"/>
          <w:sz w:val="20"/>
          <w:lang w:eastAsia="zh-CN"/>
        </w:rPr>
      </w:pPr>
      <w:r>
        <w:rPr>
          <w:rFonts w:ascii="Arial" w:hAnsi="Arial" w:eastAsia="Microsoft YaHei" w:cs="Arial"/>
          <w:bCs/>
          <w:color w:val="000000"/>
          <w:sz w:val="20"/>
          <w:lang w:eastAsia="zh-CN"/>
        </w:rPr>
        <w:t>Paternity Leave</w:t>
      </w:r>
    </w:p>
    <w:p w14:paraId="07CF915A">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full set of WIN, FROM DATE, TO DATE, and TOTAL DAYS from the newly identified (i.e., unpaid) leave records where [LEAVE TYPE = Paternity Leave], and convert the TOTAL DAYS values to a numeric format. If the FROM DATE and TO DATE span across multiple calendar months, automatically split the record into multiple entries, with each entry containing only the actual number of days falling within a single calendar month.</w:t>
      </w:r>
    </w:p>
    <w:p w14:paraId="4107CD70">
      <w:pPr>
        <w:spacing w:after="0"/>
        <w:ind w:firstLine="400" w:firstLineChars="200"/>
        <w:jc w:val="both"/>
        <w:rPr>
          <w:rFonts w:ascii="Arial" w:hAnsi="Arial" w:eastAsia="Microsoft YaHei" w:cs="Arial"/>
          <w:color w:val="000000"/>
          <w:sz w:val="20"/>
          <w:lang w:eastAsia="zh-CN"/>
        </w:rPr>
      </w:pPr>
    </w:p>
    <w:p w14:paraId="63610DD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Adhere to the principle that "the current month's payroll settles leave from the previous month". Process the split leave data and extract the TOTAL DAYS falling within the current month's payroll scope, recording it as "Paternity Leave TOTAL DAYS".</w:t>
      </w:r>
    </w:p>
    <w:p w14:paraId="1D5BD362">
      <w:pPr>
        <w:spacing w:after="0"/>
        <w:ind w:firstLine="400" w:firstLineChars="200"/>
        <w:jc w:val="both"/>
        <w:rPr>
          <w:rFonts w:ascii="Arial" w:hAnsi="Arial" w:eastAsia="Microsoft YaHei" w:cs="Arial"/>
          <w:color w:val="000000"/>
          <w:sz w:val="20"/>
          <w:lang w:eastAsia="zh-CN"/>
        </w:rPr>
      </w:pPr>
    </w:p>
    <w:p w14:paraId="66C922E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Leave days that do not fall within the current month's payroll scope (i.e., unsettled days) should be carried over to the next month for processing. During each monthly payroll run, check for any remaining unsettled leave from the previous month that needs to be processed in the current month.</w:t>
      </w:r>
    </w:p>
    <w:p w14:paraId="4D4BE821">
      <w:pPr>
        <w:spacing w:after="0"/>
        <w:ind w:firstLine="400" w:firstLineChars="200"/>
        <w:jc w:val="both"/>
        <w:rPr>
          <w:rFonts w:ascii="Arial" w:hAnsi="Arial" w:eastAsia="Microsoft YaHei" w:cs="Arial"/>
          <w:color w:val="000000"/>
          <w:sz w:val="20"/>
          <w:lang w:eastAsia="zh-CN"/>
        </w:rPr>
      </w:pPr>
    </w:p>
    <w:p w14:paraId="7415246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value as:</w:t>
      </w:r>
    </w:p>
    <w:p w14:paraId="6A21C11B">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Maternity Leave TOTAL DAYS + Paternity Leave TOTAL DAYS</w:t>
      </w:r>
    </w:p>
    <w:p w14:paraId="2BFA0C3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and record it as "Leave Days".</w:t>
      </w:r>
    </w:p>
    <w:p w14:paraId="32B45B6D">
      <w:pPr>
        <w:spacing w:after="0"/>
        <w:ind w:firstLine="400" w:firstLineChars="200"/>
        <w:jc w:val="both"/>
        <w:rPr>
          <w:rFonts w:ascii="Arial" w:hAnsi="Arial" w:eastAsia="Microsoft YaHei" w:cs="Arial"/>
          <w:color w:val="000000"/>
          <w:sz w:val="20"/>
          <w:lang w:eastAsia="zh-CN"/>
        </w:rPr>
      </w:pPr>
    </w:p>
    <w:p w14:paraId="4C24213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ID in the 【Workforce Detail - Payroll-AP】 table and retrieve the corresponding Monthly Salary (rounded to the nearest integer).</w:t>
      </w:r>
    </w:p>
    <w:p w14:paraId="211B12CC">
      <w:pPr>
        <w:spacing w:after="0"/>
        <w:ind w:firstLine="400" w:firstLineChars="200"/>
        <w:jc w:val="both"/>
        <w:rPr>
          <w:rFonts w:ascii="Arial" w:hAnsi="Arial" w:eastAsia="Microsoft YaHei" w:cs="Arial"/>
          <w:color w:val="000000"/>
          <w:sz w:val="20"/>
          <w:lang w:eastAsia="zh-CN"/>
        </w:rPr>
      </w:pPr>
    </w:p>
    <w:p w14:paraId="29C220E6">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Apply the following calculation logic to derive the Salary Adj result (rounded to two decimal places). Map the result to the WEIN in the Check Result sheet and write the corresponding value into its designated row and column.</w:t>
      </w:r>
    </w:p>
    <w:p w14:paraId="4F8CD575">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2"/>
        <w:gridCol w:w="4064"/>
      </w:tblGrid>
      <w:tr w14:paraId="2787E857">
        <w:trPr>
          <w:trHeight w:val="300" w:hRule="atLeast"/>
        </w:trPr>
        <w:tc>
          <w:tcPr>
            <w:tcW w:w="2878" w:type="pct"/>
            <w:shd w:val="clear" w:color="auto" w:fill="2972F4"/>
          </w:tcPr>
          <w:p w14:paraId="5767A19E">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Employee_Leave_Transactions_Report</w:t>
            </w:r>
          </w:p>
        </w:tc>
        <w:tc>
          <w:tcPr>
            <w:tcW w:w="2122" w:type="pct"/>
            <w:shd w:val="clear" w:color="auto" w:fill="2972F4"/>
          </w:tcPr>
          <w:p w14:paraId="3DB017A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1963411">
        <w:trPr>
          <w:trHeight w:val="300" w:hRule="atLeast"/>
        </w:trPr>
        <w:tc>
          <w:tcPr>
            <w:tcW w:w="2878" w:type="pct"/>
          </w:tcPr>
          <w:p w14:paraId="23E90B74">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w:t>
            </w:r>
            <w:r>
              <w:t xml:space="preserve"> </w:t>
            </w:r>
            <w:r>
              <w:rPr>
                <w:rFonts w:ascii="Arial" w:hAnsi="Arial" w:eastAsia="Microsoft YaHei" w:cs="Arial"/>
                <w:color w:val="000000"/>
                <w:sz w:val="20"/>
              </w:rPr>
              <w:t>Monthly Salary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calendar days LastMonth* </w:t>
            </w:r>
            <w:r>
              <w:rPr>
                <w:rFonts w:hint="eastAsia" w:ascii="Arial" w:hAnsi="Arial" w:eastAsia="Microsoft YaHei" w:cs="Arial"/>
                <w:color w:val="000000"/>
                <w:sz w:val="20"/>
                <w:lang w:eastAsia="zh-CN"/>
              </w:rPr>
              <w:t>leave days</w:t>
            </w:r>
          </w:p>
        </w:tc>
        <w:tc>
          <w:tcPr>
            <w:tcW w:w="2122" w:type="pct"/>
          </w:tcPr>
          <w:p w14:paraId="3E691D4F">
            <w:pPr>
              <w:spacing w:after="0"/>
              <w:jc w:val="both"/>
              <w:rPr>
                <w:rFonts w:ascii="Arial" w:hAnsi="Arial" w:eastAsia="Microsoft YaHei" w:cs="Arial"/>
                <w:color w:val="000000"/>
                <w:sz w:val="20"/>
                <w:lang w:eastAsia="zh-CN"/>
              </w:rPr>
            </w:pPr>
            <w:r>
              <w:rPr>
                <w:rFonts w:ascii="Arial" w:hAnsi="Arial" w:eastAsia="Microsoft YaHei" w:cs="Arial"/>
                <w:color w:val="000000"/>
                <w:sz w:val="20"/>
              </w:rPr>
              <w:t>Salary Adj 60001000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r w14:paraId="0CFB7511">
        <w:trPr>
          <w:trHeight w:val="300" w:hRule="atLeast"/>
        </w:trPr>
        <w:tc>
          <w:tcPr>
            <w:tcW w:w="2878" w:type="pct"/>
          </w:tcPr>
          <w:p w14:paraId="3CC176B9">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w:t>
            </w:r>
            <w:r>
              <w:t xml:space="preserve"> </w:t>
            </w:r>
            <w:r>
              <w:rPr>
                <w:rFonts w:ascii="Arial" w:hAnsi="Arial" w:eastAsia="Microsoft YaHei" w:cs="Arial"/>
                <w:color w:val="000000"/>
                <w:sz w:val="20"/>
              </w:rPr>
              <w:t>Monthly Salary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calendar days LastMonth* </w:t>
            </w:r>
            <w:r>
              <w:rPr>
                <w:rFonts w:hint="eastAsia" w:ascii="Arial" w:hAnsi="Arial" w:eastAsia="Microsoft YaHei" w:cs="Arial"/>
                <w:color w:val="000000"/>
                <w:sz w:val="20"/>
                <w:lang w:eastAsia="zh-CN"/>
              </w:rPr>
              <w:t>leave days</w:t>
            </w:r>
          </w:p>
        </w:tc>
        <w:tc>
          <w:tcPr>
            <w:tcW w:w="2122" w:type="pct"/>
          </w:tcPr>
          <w:p w14:paraId="64F458B1">
            <w:pPr>
              <w:spacing w:after="0"/>
              <w:jc w:val="both"/>
              <w:rPr>
                <w:rFonts w:ascii="Arial" w:hAnsi="Arial" w:eastAsia="Microsoft YaHei" w:cs="Arial"/>
                <w:color w:val="000000"/>
                <w:sz w:val="20"/>
              </w:rPr>
            </w:pPr>
            <w:r>
              <w:rPr>
                <w:rFonts w:ascii="Arial" w:hAnsi="Arial" w:eastAsia="Microsoft YaHei" w:cs="Arial"/>
                <w:color w:val="000000"/>
                <w:sz w:val="20"/>
              </w:rPr>
              <w:t>Transport Allowance Adj 60409960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5A585E3F">
      <w:pPr>
        <w:spacing w:after="0"/>
        <w:jc w:val="both"/>
        <w:rPr>
          <w:rFonts w:ascii="Arial" w:hAnsi="Arial" w:eastAsia="Microsoft YaHei" w:cs="Arial"/>
          <w:color w:val="000000"/>
          <w:sz w:val="20"/>
          <w:lang w:eastAsia="zh-CN"/>
        </w:rPr>
      </w:pPr>
    </w:p>
    <w:p w14:paraId="0B246A36">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Transport Allowance</w:t>
      </w:r>
    </w:p>
    <w:p w14:paraId="7B566F10">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WIN, FROM DATE, TO DATE, APPLY DATE, and APPROVAL DATE from the 【Employee_Leave_Transactions_Report】 table where [STATUS = Approved]. Use the combination of WIN &amp; FROM DATE &amp; TO DATE &amp; APPLY DATE &amp; APPROVAL DATE as a unique identifi</w:t>
      </w:r>
      <w:r>
        <w:rPr>
          <w:rFonts w:ascii="Arial" w:hAnsi="Arial" w:eastAsia="Microsoft YaHei" w:cs="Arial"/>
          <w:color w:val="000000"/>
          <w:sz w:val="20"/>
          <w:lang w:eastAsia="zh-CN"/>
        </w:rPr>
        <w:t>er to compare with the previous month's data and identify new (i.e., unpaid) leave records.</w:t>
      </w:r>
    </w:p>
    <w:p w14:paraId="3DEFB964">
      <w:pPr>
        <w:spacing w:after="0"/>
        <w:ind w:firstLine="400" w:firstLineChars="200"/>
        <w:jc w:val="both"/>
        <w:rPr>
          <w:rFonts w:ascii="Arial" w:hAnsi="Arial" w:eastAsia="Microsoft YaHei" w:cs="Arial"/>
          <w:color w:val="000000"/>
          <w:sz w:val="20"/>
          <w:lang w:eastAsia="zh-CN"/>
        </w:rPr>
      </w:pPr>
    </w:p>
    <w:p w14:paraId="30A7FF7B">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From the newly identified unpaid leave records, extract the full set of WIN, FROM DATE, TO DATE, and TOTAL DAYS where [LEAVE TYPE = Unpaid Leave], and convert the TOTAL DAYS values to a numeric format. If the FROM DATE and TO DATE span across multiple calendar months, automatically split the record into multiple entries, with each entry containing only the actual number of days falling within a single calendar month.</w:t>
      </w:r>
    </w:p>
    <w:p w14:paraId="3800D678">
      <w:pPr>
        <w:spacing w:after="0"/>
        <w:ind w:firstLine="400" w:firstLineChars="200"/>
        <w:jc w:val="both"/>
        <w:rPr>
          <w:rFonts w:ascii="Arial" w:hAnsi="Arial" w:eastAsia="Microsoft YaHei" w:cs="Arial"/>
          <w:color w:val="000000"/>
          <w:sz w:val="20"/>
          <w:lang w:eastAsia="zh-CN"/>
        </w:rPr>
      </w:pPr>
    </w:p>
    <w:p w14:paraId="133089B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Extract the TOTAL DAYS value for the current month and record it as "No pay leave days".</w:t>
      </w:r>
    </w:p>
    <w:p w14:paraId="481F2BCF">
      <w:pPr>
        <w:spacing w:after="0"/>
        <w:ind w:firstLine="400" w:firstLineChars="200"/>
        <w:jc w:val="both"/>
        <w:rPr>
          <w:rFonts w:ascii="Arial" w:hAnsi="Arial" w:eastAsia="Microsoft YaHei" w:cs="Arial"/>
          <w:color w:val="000000"/>
          <w:sz w:val="20"/>
          <w:lang w:eastAsia="zh-CN"/>
        </w:rPr>
      </w:pPr>
    </w:p>
    <w:p w14:paraId="4FB1F8AA">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WIN to the Employee ID in the 【Allowance plan report】 table and retrieve the corresponding Amount where [Compensation Plan = Transportation Allowance]. Apply the following calculation logic to derive the Transport Allowance result (rounded to two d</w:t>
      </w:r>
      <w:r>
        <w:rPr>
          <w:rFonts w:ascii="Arial" w:hAnsi="Arial" w:eastAsia="Microsoft YaHei" w:cs="Arial"/>
          <w:color w:val="000000"/>
          <w:sz w:val="20"/>
          <w:lang w:eastAsia="zh-CN"/>
        </w:rPr>
        <w:t>ecimal places). Map the Employee ID to the WEIN in the Check Result sheet and write the corresponding value into its designated row and column.</w:t>
      </w:r>
    </w:p>
    <w:p w14:paraId="754A9267">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gridCol w:w="4499"/>
      </w:tblGrid>
      <w:tr w14:paraId="369A3CA9">
        <w:trPr>
          <w:trHeight w:val="300" w:hRule="atLeast"/>
        </w:trPr>
        <w:tc>
          <w:tcPr>
            <w:tcW w:w="2651" w:type="pct"/>
            <w:shd w:val="clear" w:color="auto" w:fill="2972F4"/>
          </w:tcPr>
          <w:p w14:paraId="6D2EA4AB">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Employee_Leave_Transactions_Repor/</w:t>
            </w:r>
            <w:r>
              <w:rPr>
                <w:rFonts w:ascii="Arial" w:hAnsi="Arial" w:eastAsia="Microsoft YaHei" w:cs="Arial"/>
                <w:b/>
                <w:bCs/>
                <w:color w:val="000000"/>
                <w:sz w:val="20"/>
              </w:rPr>
              <w:t>Allowance plan report</w:t>
            </w:r>
          </w:p>
        </w:tc>
        <w:tc>
          <w:tcPr>
            <w:tcW w:w="2349" w:type="pct"/>
            <w:shd w:val="clear" w:color="auto" w:fill="2972F4"/>
          </w:tcPr>
          <w:p w14:paraId="31702723">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294AAB9">
        <w:trPr>
          <w:trHeight w:val="300" w:hRule="atLeast"/>
        </w:trPr>
        <w:tc>
          <w:tcPr>
            <w:tcW w:w="2651" w:type="pct"/>
          </w:tcPr>
          <w:p w14:paraId="5615FC2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A</w:t>
            </w:r>
            <w:r>
              <w:rPr>
                <w:rFonts w:hint="eastAsia" w:ascii="Arial" w:hAnsi="Arial" w:eastAsia="Microsoft YaHei" w:cs="Arial"/>
                <w:color w:val="000000"/>
                <w:sz w:val="20"/>
                <w:lang w:eastAsia="zh-CN"/>
              </w:rPr>
              <w:t xml:space="preserve">mount- </w:t>
            </w:r>
            <w:r>
              <w:rPr>
                <w:rFonts w:ascii="Arial" w:hAnsi="Arial" w:eastAsia="Microsoft YaHei" w:cs="Arial"/>
                <w:color w:val="000000"/>
                <w:sz w:val="20"/>
                <w:lang w:eastAsia="zh-CN"/>
              </w:rPr>
              <w:t xml:space="preserve">Amount </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calendar days</w:t>
            </w:r>
            <w:r>
              <w:rPr>
                <w:rFonts w:hint="eastAsia" w:ascii="Arial" w:hAnsi="Arial" w:eastAsia="Microsoft YaHei" w:cs="Arial"/>
                <w:color w:val="000000"/>
                <w:sz w:val="20"/>
                <w:lang w:eastAsia="zh-CN"/>
              </w:rPr>
              <w:t xml:space="preserve"> CurrentMonth *No pay leave days </w:t>
            </w:r>
          </w:p>
        </w:tc>
        <w:tc>
          <w:tcPr>
            <w:tcW w:w="2349" w:type="pct"/>
          </w:tcPr>
          <w:p w14:paraId="24775F6D">
            <w:pPr>
              <w:spacing w:after="0"/>
              <w:jc w:val="both"/>
              <w:rPr>
                <w:rFonts w:ascii="Arial" w:hAnsi="Arial" w:eastAsia="Microsoft YaHei" w:cs="Arial"/>
                <w:color w:val="000000"/>
                <w:sz w:val="20"/>
                <w:lang w:eastAsia="zh-CN"/>
              </w:rPr>
            </w:pPr>
            <w:r>
              <w:rPr>
                <w:rFonts w:ascii="Arial" w:hAnsi="Arial" w:eastAsia="Microsoft YaHei" w:cs="Arial"/>
                <w:color w:val="000000"/>
                <w:sz w:val="20"/>
              </w:rPr>
              <w:t>Transport Allowance 60409960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7D190256">
      <w:pPr>
        <w:spacing w:after="0"/>
        <w:ind w:firstLine="400" w:firstLineChars="200"/>
        <w:jc w:val="both"/>
        <w:rPr>
          <w:rFonts w:ascii="Arial" w:hAnsi="Arial" w:eastAsia="Microsoft YaHei" w:cs="Arial"/>
          <w:color w:val="000000"/>
          <w:sz w:val="20"/>
          <w:lang w:eastAsia="zh-CN"/>
        </w:rPr>
      </w:pPr>
    </w:p>
    <w:p w14:paraId="706EF5A2">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EAO Adj</w:t>
      </w:r>
    </w:p>
    <w:p w14:paraId="6DAD480E">
      <w:pPr>
        <w:spacing w:after="0"/>
        <w:ind w:firstLine="400" w:firstLineChars="200"/>
        <w:jc w:val="both"/>
        <w:rPr>
          <w:rFonts w:ascii="Arial" w:hAnsi="Arial" w:eastAsia="Microsoft YaHei" w:cs="Arial"/>
          <w:color w:val="000000"/>
          <w:sz w:val="20"/>
          <w:lang w:eastAsia="zh-CN"/>
        </w:rPr>
      </w:pPr>
      <w:bookmarkStart w:id="53" w:name="_Hlk210924009"/>
      <w:r>
        <w:rPr>
          <w:rFonts w:hint="eastAsia" w:ascii="Arial" w:hAnsi="Arial" w:eastAsia="Microsoft YaHei" w:cs="Arial"/>
          <w:color w:val="000000"/>
          <w:sz w:val="20"/>
          <w:lang w:eastAsia="zh-CN"/>
        </w:rPr>
        <w:t>Extract the full set of WEIN, AverageDayWage_12Month, DailySalary, Days_AnnualLeave_LastMonth, Days_AnnualLeave, and Days_StatutoryHolidays from the 【EAO Summary Report_YYYYMM】 table.</w:t>
      </w:r>
    </w:p>
    <w:p w14:paraId="2BB228CA">
      <w:pPr>
        <w:spacing w:after="0"/>
        <w:ind w:firstLine="400" w:firstLineChars="200"/>
        <w:jc w:val="both"/>
        <w:rPr>
          <w:rFonts w:ascii="Arial" w:hAnsi="Arial" w:eastAsia="Microsoft YaHei" w:cs="Arial"/>
          <w:color w:val="000000"/>
          <w:sz w:val="20"/>
          <w:lang w:eastAsia="zh-CN"/>
        </w:rPr>
      </w:pPr>
    </w:p>
    <w:p w14:paraId="6CD38FD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For each WEIN, calculate the value as:</w:t>
      </w:r>
    </w:p>
    <w:p w14:paraId="0B422FBB">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Days_AnnualLeave_LastMonth + Days_AnnualLeave + Days_StatutoryHolidays</w:t>
      </w:r>
    </w:p>
    <w:p w14:paraId="052DDFE5">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and record it as "days".</w:t>
      </w:r>
    </w:p>
    <w:p w14:paraId="4BF30831">
      <w:pPr>
        <w:spacing w:after="0"/>
        <w:ind w:firstLine="400" w:firstLineChars="200"/>
        <w:jc w:val="both"/>
        <w:rPr>
          <w:rFonts w:ascii="Arial" w:hAnsi="Arial" w:eastAsia="Microsoft YaHei" w:cs="Arial"/>
          <w:color w:val="000000"/>
          <w:sz w:val="20"/>
          <w:lang w:eastAsia="zh-CN"/>
        </w:rPr>
      </w:pPr>
    </w:p>
    <w:p w14:paraId="2E08F66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result according to the logic specified in the table, then map the result to the WEIN in the Check Result sheet and write the corresponding value into its designated row and column.</w:t>
      </w:r>
    </w:p>
    <w:p w14:paraId="1F2C5A9D">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3AE3895C">
        <w:trPr>
          <w:trHeight w:val="300" w:hRule="atLeast"/>
        </w:trPr>
        <w:tc>
          <w:tcPr>
            <w:tcW w:w="2802" w:type="pct"/>
            <w:shd w:val="clear" w:color="auto" w:fill="2972F4"/>
          </w:tcPr>
          <w:p w14:paraId="28E1B532">
            <w:pPr>
              <w:spacing w:after="0"/>
              <w:jc w:val="center"/>
              <w:rPr>
                <w:rFonts w:ascii="Arial" w:hAnsi="Arial" w:eastAsia="Microsoft YaHei" w:cs="Arial"/>
                <w:b/>
                <w:bCs/>
                <w:color w:val="000000"/>
                <w:sz w:val="20"/>
              </w:rPr>
            </w:pPr>
            <w:r>
              <w:rPr>
                <w:rFonts w:ascii="Arial" w:hAnsi="Arial" w:eastAsia="Microsoft YaHei" w:cs="Arial"/>
                <w:b/>
                <w:bCs/>
                <w:color w:val="000000"/>
                <w:sz w:val="20"/>
              </w:rPr>
              <w:t>EAO Summary Report_YYYYMM</w:t>
            </w:r>
          </w:p>
        </w:tc>
        <w:tc>
          <w:tcPr>
            <w:tcW w:w="2198" w:type="pct"/>
            <w:shd w:val="clear" w:color="auto" w:fill="2972F4"/>
          </w:tcPr>
          <w:p w14:paraId="75F1089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6874B98">
        <w:trPr>
          <w:trHeight w:val="300" w:hRule="atLeast"/>
        </w:trPr>
        <w:tc>
          <w:tcPr>
            <w:tcW w:w="2802" w:type="pct"/>
          </w:tcPr>
          <w:p w14:paraId="461955AE">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（AverageDayWage_12Month-DailySalary）*</w:t>
            </w:r>
            <w:r>
              <w:rPr>
                <w:rFonts w:ascii="Arial" w:hAnsi="Arial" w:eastAsia="Microsoft YaHei" w:cs="Arial"/>
                <w:color w:val="000000"/>
                <w:sz w:val="20"/>
                <w:lang w:eastAsia="zh-CN"/>
              </w:rPr>
              <w:t xml:space="preserve"> days</w:t>
            </w:r>
          </w:p>
        </w:tc>
        <w:tc>
          <w:tcPr>
            <w:tcW w:w="2198" w:type="pct"/>
          </w:tcPr>
          <w:p w14:paraId="54F8C415">
            <w:pPr>
              <w:spacing w:after="0"/>
              <w:jc w:val="both"/>
              <w:rPr>
                <w:rFonts w:ascii="Arial" w:hAnsi="Arial" w:eastAsia="Microsoft YaHei" w:cs="Arial"/>
                <w:color w:val="000000"/>
                <w:sz w:val="20"/>
                <w:lang w:eastAsia="zh-CN"/>
              </w:rPr>
            </w:pPr>
            <w:r>
              <w:rPr>
                <w:rFonts w:ascii="Arial" w:hAnsi="Arial" w:eastAsia="Microsoft YaHei" w:cs="Arial"/>
                <w:color w:val="000000"/>
                <w:sz w:val="20"/>
              </w:rPr>
              <w:t>Total EAO Adj 60409960</w:t>
            </w:r>
            <w:r>
              <w:rPr>
                <w:rFonts w:hint="eastAsia" w:ascii="Arial" w:hAnsi="Arial" w:eastAsia="Microsoft YaHei" w:cs="Arial"/>
                <w:color w:val="000000"/>
                <w:sz w:val="20"/>
                <w:lang w:eastAsia="zh-CN"/>
              </w:rPr>
              <w:t xml:space="preserve"> Check</w:t>
            </w:r>
          </w:p>
        </w:tc>
      </w:tr>
    </w:tbl>
    <w:p w14:paraId="6F6BEA9F">
      <w:pPr>
        <w:spacing w:after="0"/>
        <w:jc w:val="both"/>
        <w:rPr>
          <w:rFonts w:ascii="Arial" w:hAnsi="Arial" w:eastAsia="Microsoft YaHei" w:cs="Arial"/>
          <w:color w:val="000000"/>
          <w:sz w:val="20"/>
          <w:lang w:eastAsia="zh-CN"/>
        </w:rPr>
      </w:pPr>
    </w:p>
    <w:bookmarkEnd w:id="53"/>
    <w:p w14:paraId="1A14BEE4">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Maternity Leave Payment</w:t>
      </w:r>
    </w:p>
    <w:p w14:paraId="291D209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WIN and FROM DATE from the 【Employee_Leave_Transactions_Report】 table where [STATUS = Approved] and [LEAVE TYPE = Maternity Leave].</w:t>
      </w:r>
    </w:p>
    <w:p w14:paraId="5D789F3E">
      <w:pPr>
        <w:spacing w:after="0"/>
        <w:ind w:firstLine="400" w:firstLineChars="200"/>
        <w:jc w:val="both"/>
        <w:rPr>
          <w:rFonts w:ascii="Arial" w:hAnsi="Arial" w:eastAsia="Microsoft YaHei" w:cs="Arial"/>
          <w:color w:val="000000"/>
          <w:sz w:val="20"/>
          <w:lang w:eastAsia="zh-CN"/>
        </w:rPr>
      </w:pPr>
    </w:p>
    <w:p w14:paraId="7781EB8E">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For each WIN, retrieve the DayWage_Maternity/Paternity/Sick Leave and Days_MaternityLeave from the 【EAO Summary Report_YYYYMM】 table corresponding to the month of the FROM DATE. Calculate the result according to the logic specified in the table, then map t</w:t>
      </w:r>
      <w:r>
        <w:rPr>
          <w:rFonts w:ascii="Arial" w:hAnsi="Arial" w:eastAsia="Microsoft YaHei" w:cs="Arial"/>
          <w:color w:val="000000"/>
          <w:sz w:val="20"/>
          <w:lang w:eastAsia="zh-CN"/>
        </w:rPr>
        <w:t>he result to the WEIN in the Check Result sheet and write the corresponding value into its designated row and column.</w:t>
      </w:r>
    </w:p>
    <w:p w14:paraId="39072E49">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8"/>
        <w:gridCol w:w="3338"/>
      </w:tblGrid>
      <w:tr w14:paraId="6044A6BA">
        <w:trPr>
          <w:trHeight w:val="300" w:hRule="atLeast"/>
        </w:trPr>
        <w:tc>
          <w:tcPr>
            <w:tcW w:w="3257" w:type="pct"/>
            <w:shd w:val="clear" w:color="auto" w:fill="2972F4"/>
          </w:tcPr>
          <w:p w14:paraId="04C94CDE">
            <w:pPr>
              <w:spacing w:after="0"/>
              <w:jc w:val="center"/>
              <w:rPr>
                <w:rFonts w:ascii="Arial" w:hAnsi="Arial" w:eastAsia="Microsoft YaHei" w:cs="Arial"/>
                <w:b/>
                <w:bCs/>
                <w:color w:val="000000"/>
                <w:sz w:val="20"/>
              </w:rPr>
            </w:pPr>
            <w:r>
              <w:rPr>
                <w:rFonts w:ascii="Arial" w:hAnsi="Arial" w:eastAsia="Microsoft YaHei" w:cs="Arial"/>
                <w:b/>
                <w:bCs/>
                <w:color w:val="000000"/>
                <w:sz w:val="20"/>
              </w:rPr>
              <w:t>EAO Summary Report_YYYYMM</w:t>
            </w:r>
          </w:p>
        </w:tc>
        <w:tc>
          <w:tcPr>
            <w:tcW w:w="1743" w:type="pct"/>
            <w:shd w:val="clear" w:color="auto" w:fill="2972F4"/>
          </w:tcPr>
          <w:p w14:paraId="399690F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3778C753">
        <w:trPr>
          <w:trHeight w:val="300" w:hRule="atLeast"/>
        </w:trPr>
        <w:tc>
          <w:tcPr>
            <w:tcW w:w="3257" w:type="pct"/>
          </w:tcPr>
          <w:p w14:paraId="44BD1A9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DayWage_Maternity/Paternity/Sick Leave* </w:t>
            </w:r>
            <w:r>
              <w:rPr>
                <w:rFonts w:ascii="Arial" w:hAnsi="Arial" w:eastAsia="Microsoft YaHei" w:cs="Arial"/>
                <w:color w:val="000000"/>
                <w:sz w:val="20"/>
                <w:lang w:eastAsia="zh-CN"/>
              </w:rPr>
              <w:t>Days_MaterintyLeave</w:t>
            </w:r>
          </w:p>
        </w:tc>
        <w:tc>
          <w:tcPr>
            <w:tcW w:w="1743" w:type="pct"/>
          </w:tcPr>
          <w:p w14:paraId="25B1F7B6">
            <w:pPr>
              <w:spacing w:after="0"/>
              <w:jc w:val="both"/>
              <w:rPr>
                <w:rFonts w:ascii="Arial" w:hAnsi="Arial" w:eastAsia="Microsoft YaHei" w:cs="Arial"/>
                <w:color w:val="000000"/>
                <w:sz w:val="20"/>
                <w:lang w:eastAsia="zh-CN"/>
              </w:rPr>
            </w:pPr>
            <w:r>
              <w:rPr>
                <w:rFonts w:ascii="Arial" w:hAnsi="Arial" w:eastAsia="Microsoft YaHei" w:cs="Arial"/>
                <w:color w:val="000000"/>
                <w:sz w:val="20"/>
              </w:rPr>
              <w:t>Maternity Leave Payment 60001000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2F839C8F">
      <w:pPr>
        <w:spacing w:after="0"/>
        <w:jc w:val="both"/>
        <w:rPr>
          <w:rFonts w:ascii="Arial" w:hAnsi="Arial" w:eastAsia="Microsoft YaHei" w:cs="Arial"/>
          <w:color w:val="000000"/>
          <w:sz w:val="20"/>
          <w:lang w:eastAsia="zh-CN"/>
        </w:rPr>
      </w:pPr>
    </w:p>
    <w:p w14:paraId="6719F8E2">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Sick leave payment</w:t>
      </w:r>
    </w:p>
    <w:p w14:paraId="0ACEEB50">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WIN and FROM DATE from the 【Employee_Leave_Transactions_Report】 table where [STATUS = Approved] and [LEAVE TYPE = Sick Leave].</w:t>
      </w:r>
    </w:p>
    <w:p w14:paraId="3F26037A">
      <w:pPr>
        <w:spacing w:after="0"/>
        <w:ind w:firstLine="400" w:firstLineChars="200"/>
        <w:jc w:val="both"/>
        <w:rPr>
          <w:rFonts w:ascii="Arial" w:hAnsi="Arial" w:eastAsia="Microsoft YaHei" w:cs="Arial"/>
          <w:color w:val="000000"/>
          <w:sz w:val="20"/>
          <w:lang w:eastAsia="zh-CN"/>
        </w:rPr>
      </w:pPr>
    </w:p>
    <w:p w14:paraId="306027A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For each WIN, retrieve the DayWage_Maternity/Paternity/Sick Leave and Days_SickLeave from the 【EAO Summary Report_YYYYMM】 table corresponding to the month of the FROM DATE. Calculate the result according to the logic specified in the table, then map the re</w:t>
      </w:r>
      <w:r>
        <w:rPr>
          <w:rFonts w:ascii="Arial" w:hAnsi="Arial" w:eastAsia="Microsoft YaHei" w:cs="Arial"/>
          <w:color w:val="000000"/>
          <w:sz w:val="20"/>
          <w:lang w:eastAsia="zh-CN"/>
        </w:rPr>
        <w:t>sult to the WEIN in the Check Result sheet and write the corresponding value into its designated row and column.</w:t>
      </w:r>
    </w:p>
    <w:p w14:paraId="5E0115DD">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8"/>
        <w:gridCol w:w="3918"/>
      </w:tblGrid>
      <w:tr w14:paraId="17E0C4A7">
        <w:trPr>
          <w:trHeight w:val="300" w:hRule="atLeast"/>
        </w:trPr>
        <w:tc>
          <w:tcPr>
            <w:tcW w:w="2954" w:type="pct"/>
            <w:shd w:val="clear" w:color="auto" w:fill="2972F4"/>
          </w:tcPr>
          <w:p w14:paraId="67E81C55">
            <w:pPr>
              <w:spacing w:after="0"/>
              <w:jc w:val="center"/>
              <w:rPr>
                <w:rFonts w:ascii="Arial" w:hAnsi="Arial" w:eastAsia="Microsoft YaHei" w:cs="Arial"/>
                <w:b/>
                <w:bCs/>
                <w:color w:val="000000"/>
                <w:sz w:val="20"/>
              </w:rPr>
            </w:pPr>
            <w:r>
              <w:rPr>
                <w:rFonts w:ascii="Arial" w:hAnsi="Arial" w:eastAsia="Microsoft YaHei" w:cs="Arial"/>
                <w:b/>
                <w:bCs/>
                <w:color w:val="000000"/>
                <w:sz w:val="20"/>
              </w:rPr>
              <w:t>EAO Summary Report_YYYYMM</w:t>
            </w:r>
          </w:p>
        </w:tc>
        <w:tc>
          <w:tcPr>
            <w:tcW w:w="2046" w:type="pct"/>
            <w:shd w:val="clear" w:color="auto" w:fill="2972F4"/>
          </w:tcPr>
          <w:p w14:paraId="4E93D1B4">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5AF690B7">
        <w:trPr>
          <w:trHeight w:val="300" w:hRule="atLeast"/>
        </w:trPr>
        <w:tc>
          <w:tcPr>
            <w:tcW w:w="2954" w:type="pct"/>
          </w:tcPr>
          <w:p w14:paraId="24E5017A">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DayWage_Maternity/Paternity/Sick Leave* Days_SickLeave</w:t>
            </w:r>
          </w:p>
        </w:tc>
        <w:tc>
          <w:tcPr>
            <w:tcW w:w="2046" w:type="pct"/>
          </w:tcPr>
          <w:p w14:paraId="007671C0">
            <w:pPr>
              <w:spacing w:after="0"/>
              <w:jc w:val="both"/>
              <w:rPr>
                <w:rFonts w:ascii="Arial" w:hAnsi="Arial" w:eastAsia="Microsoft YaHei" w:cs="Arial"/>
                <w:color w:val="000000"/>
                <w:sz w:val="20"/>
                <w:lang w:eastAsia="zh-CN"/>
              </w:rPr>
            </w:pPr>
            <w:r>
              <w:rPr>
                <w:rFonts w:ascii="Arial" w:hAnsi="Arial" w:eastAsia="Microsoft YaHei" w:cs="Arial"/>
                <w:color w:val="000000"/>
                <w:sz w:val="20"/>
              </w:rPr>
              <w:t>Sick Leave Payment 60001000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401A9EA3">
      <w:pPr>
        <w:spacing w:after="0"/>
        <w:ind w:firstLine="400" w:firstLineChars="200"/>
        <w:jc w:val="both"/>
        <w:rPr>
          <w:rFonts w:ascii="Arial" w:hAnsi="Arial" w:eastAsia="Microsoft YaHei" w:cs="Arial"/>
          <w:color w:val="000000"/>
          <w:sz w:val="20"/>
          <w:lang w:eastAsia="zh-CN"/>
        </w:rPr>
      </w:pPr>
    </w:p>
    <w:p w14:paraId="5844B692">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Paid Parental Time Off (PPTO) payment</w:t>
      </w:r>
    </w:p>
    <w:p w14:paraId="48F668A6">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WIN and FROM DATE from the 【Employee_Leave_Transactions_Report】 table where [STATUS = Approved] and [LEAVE TYPE = Paid Parental Time Off (PPTO)].</w:t>
      </w:r>
    </w:p>
    <w:p w14:paraId="30198092">
      <w:pPr>
        <w:spacing w:after="0"/>
        <w:ind w:firstLine="400" w:firstLineChars="200"/>
        <w:jc w:val="both"/>
        <w:rPr>
          <w:rFonts w:ascii="Arial" w:hAnsi="Arial" w:eastAsia="Microsoft YaHei" w:cs="Arial"/>
          <w:color w:val="000000"/>
          <w:sz w:val="20"/>
          <w:lang w:eastAsia="zh-CN"/>
        </w:rPr>
      </w:pPr>
    </w:p>
    <w:p w14:paraId="5D6639D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For each WIN, retrieve the DailySalary, AverageDayWage_12Month, and Days_Paid Parental Time Off from the 【EAO Summary Report_YYYYMM】 table corresponding to the month of the FROM DATE. Calculate the value as:</w:t>
      </w:r>
    </w:p>
    <w:p w14:paraId="35C55D39">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Max(DailySalary, AverageDayWage_12Month × 80%) × Days_Paid Parental Time Off</w:t>
      </w:r>
    </w:p>
    <w:p w14:paraId="6F961A1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and record it as "Paid Parental Time Off (PPTO) payment".</w:t>
      </w:r>
    </w:p>
    <w:p w14:paraId="6C72C727">
      <w:pPr>
        <w:spacing w:after="0"/>
        <w:ind w:firstLine="400" w:firstLineChars="200"/>
        <w:jc w:val="both"/>
        <w:rPr>
          <w:rFonts w:ascii="Arial" w:hAnsi="Arial" w:eastAsia="Microsoft YaHei" w:cs="Arial"/>
          <w:color w:val="000000"/>
          <w:sz w:val="20"/>
          <w:lang w:eastAsia="zh-CN"/>
        </w:rPr>
      </w:pPr>
    </w:p>
    <w:p w14:paraId="1291196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calculated value into its designated row and column.</w:t>
      </w:r>
    </w:p>
    <w:p w14:paraId="7D41A61F">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gridCol w:w="4499"/>
      </w:tblGrid>
      <w:tr w14:paraId="583BE817">
        <w:trPr>
          <w:trHeight w:val="300" w:hRule="atLeast"/>
        </w:trPr>
        <w:tc>
          <w:tcPr>
            <w:tcW w:w="2651" w:type="pct"/>
            <w:shd w:val="clear" w:color="auto" w:fill="2972F4"/>
          </w:tcPr>
          <w:p w14:paraId="1122166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EAO Summary Report_YYYYMM</w:t>
            </w:r>
          </w:p>
        </w:tc>
        <w:tc>
          <w:tcPr>
            <w:tcW w:w="2349" w:type="pct"/>
            <w:shd w:val="clear" w:color="auto" w:fill="2972F4"/>
          </w:tcPr>
          <w:p w14:paraId="63C3590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19E17E5">
        <w:trPr>
          <w:trHeight w:val="300" w:hRule="atLeast"/>
        </w:trPr>
        <w:tc>
          <w:tcPr>
            <w:tcW w:w="2651" w:type="pct"/>
          </w:tcPr>
          <w:p w14:paraId="0D43A62E">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Paid Parental Time Off (PPTO) payment</w:t>
            </w:r>
          </w:p>
        </w:tc>
        <w:tc>
          <w:tcPr>
            <w:tcW w:w="2349" w:type="pct"/>
          </w:tcPr>
          <w:p w14:paraId="774AF4CB">
            <w:pPr>
              <w:spacing w:after="0"/>
              <w:jc w:val="both"/>
              <w:rPr>
                <w:rFonts w:ascii="Arial" w:hAnsi="Arial" w:eastAsia="Microsoft YaHei" w:cs="Arial"/>
                <w:color w:val="000000"/>
                <w:sz w:val="20"/>
                <w:lang w:eastAsia="zh-CN"/>
              </w:rPr>
            </w:pPr>
            <w:r>
              <w:rPr>
                <w:rFonts w:ascii="Arial" w:hAnsi="Arial" w:eastAsia="Microsoft YaHei" w:cs="Arial"/>
                <w:color w:val="000000"/>
                <w:sz w:val="20"/>
              </w:rPr>
              <w:t>Paid Parental Time Off (PPTO) payment</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3FF915F5">
      <w:pPr>
        <w:spacing w:after="0"/>
        <w:ind w:firstLine="400" w:firstLineChars="200"/>
        <w:jc w:val="both"/>
        <w:rPr>
          <w:rFonts w:ascii="Arial" w:hAnsi="Arial" w:eastAsia="Microsoft YaHei" w:cs="Arial"/>
          <w:color w:val="000000"/>
          <w:sz w:val="20"/>
          <w:lang w:eastAsia="zh-CN"/>
        </w:rPr>
      </w:pPr>
    </w:p>
    <w:p w14:paraId="5425C4AA">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No Pay Leave Deduction</w:t>
      </w:r>
    </w:p>
    <w:p w14:paraId="7E161FE6">
      <w:pPr>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NoPayLeaveCalculationBase, Days_NoPayLeave, and Days_NoPayLeave_LastMonth from the 【EAO Summary Report_YYYYMM】 table. Calculate the result according to the logic specified in the table, then map the result to the WEIN in the C</w:t>
      </w:r>
      <w:r>
        <w:rPr>
          <w:rFonts w:ascii="Arial" w:hAnsi="Arial" w:eastAsia="Microsoft YaHei" w:cs="Arial"/>
          <w:color w:val="000000"/>
          <w:sz w:val="20"/>
          <w:lang w:eastAsia="zh-CN"/>
        </w:rPr>
        <w:t>heck Result sheet and write the corresponding value into its designated row and column.</w:t>
      </w:r>
    </w:p>
    <w:p w14:paraId="2F85313B">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42F0A8D1">
        <w:trPr>
          <w:trHeight w:val="300" w:hRule="atLeast"/>
        </w:trPr>
        <w:tc>
          <w:tcPr>
            <w:tcW w:w="2802" w:type="pct"/>
            <w:shd w:val="clear" w:color="auto" w:fill="2972F4"/>
          </w:tcPr>
          <w:p w14:paraId="59777656">
            <w:pPr>
              <w:spacing w:after="0"/>
              <w:jc w:val="center"/>
              <w:rPr>
                <w:rFonts w:ascii="Arial" w:hAnsi="Arial" w:eastAsia="Microsoft YaHei" w:cs="Arial"/>
                <w:b/>
                <w:bCs/>
                <w:color w:val="000000"/>
                <w:sz w:val="20"/>
              </w:rPr>
            </w:pPr>
            <w:r>
              <w:rPr>
                <w:rFonts w:ascii="Arial" w:hAnsi="Arial" w:eastAsia="Microsoft YaHei" w:cs="Arial"/>
                <w:b/>
                <w:bCs/>
                <w:color w:val="000000"/>
                <w:sz w:val="20"/>
              </w:rPr>
              <w:t>EAO Summary Report_YYYYMM</w:t>
            </w:r>
          </w:p>
        </w:tc>
        <w:tc>
          <w:tcPr>
            <w:tcW w:w="2198" w:type="pct"/>
            <w:shd w:val="clear" w:color="auto" w:fill="2972F4"/>
          </w:tcPr>
          <w:p w14:paraId="5703AC2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A0B2DF9">
        <w:trPr>
          <w:trHeight w:val="300" w:hRule="atLeast"/>
        </w:trPr>
        <w:tc>
          <w:tcPr>
            <w:tcW w:w="2802" w:type="pct"/>
          </w:tcPr>
          <w:p w14:paraId="2589206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NoPayLeaveCalculationBase*（Days_NoPayLeave+Days_NoPayLeave_LastMonth）</w:t>
            </w:r>
          </w:p>
        </w:tc>
        <w:tc>
          <w:tcPr>
            <w:tcW w:w="2198" w:type="pct"/>
          </w:tcPr>
          <w:p w14:paraId="18AE193E">
            <w:pPr>
              <w:spacing w:after="0"/>
              <w:jc w:val="both"/>
              <w:rPr>
                <w:rFonts w:ascii="Arial" w:hAnsi="Arial" w:eastAsia="Microsoft YaHei" w:cs="Arial"/>
                <w:color w:val="000000"/>
                <w:sz w:val="20"/>
                <w:lang w:eastAsia="zh-CN"/>
              </w:rPr>
            </w:pPr>
            <w:r>
              <w:rPr>
                <w:rFonts w:ascii="Arial" w:hAnsi="Arial" w:eastAsia="Microsoft YaHei" w:cs="Arial"/>
                <w:color w:val="000000"/>
                <w:sz w:val="20"/>
              </w:rPr>
              <w:t>No Pay Leave Deduction 60001000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49EF8A1D">
      <w:pPr>
        <w:spacing w:after="0"/>
        <w:jc w:val="both"/>
        <w:rPr>
          <w:rFonts w:ascii="Arial" w:hAnsi="Arial" w:eastAsia="Microsoft YaHei" w:cs="Arial"/>
          <w:color w:val="000000"/>
          <w:sz w:val="20"/>
          <w:lang w:eastAsia="zh-CN"/>
        </w:rPr>
      </w:pPr>
    </w:p>
    <w:p w14:paraId="05926084">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Untaken Annual Leave Payment</w:t>
      </w:r>
    </w:p>
    <w:p w14:paraId="1EA4BB5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AverageDayWage_12Month, and Untaken Annual Leave Days from the 【EAO Summary Report_YYYYMM】 table. Map the WEIN to the Employee ID in the 【Workforce Detail - Payroll-AP】 table and extract the full set of Employee ID and Monthly</w:t>
      </w:r>
      <w:r>
        <w:rPr>
          <w:rFonts w:ascii="Arial" w:hAnsi="Arial" w:eastAsia="Microsoft YaHei" w:cs="Arial"/>
          <w:color w:val="000000"/>
          <w:sz w:val="20"/>
          <w:lang w:eastAsia="zh-CN"/>
        </w:rPr>
        <w:t xml:space="preserve"> Salary (rounded to the nearest integer).</w:t>
      </w:r>
    </w:p>
    <w:p w14:paraId="30B35BB0">
      <w:pPr>
        <w:spacing w:after="0"/>
        <w:ind w:firstLine="400" w:firstLineChars="200"/>
        <w:jc w:val="both"/>
        <w:rPr>
          <w:rFonts w:ascii="Arial" w:hAnsi="Arial" w:eastAsia="Microsoft YaHei" w:cs="Arial"/>
          <w:color w:val="000000"/>
          <w:sz w:val="20"/>
          <w:lang w:eastAsia="zh-CN"/>
        </w:rPr>
      </w:pPr>
    </w:p>
    <w:p w14:paraId="6BD1351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For each WEIN, calculate the value as:</w:t>
      </w:r>
    </w:p>
    <w:p w14:paraId="53EDCDFA">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MAX(Monthly Salary / 22, AverageDayWage_12Month) × Untaken Annual Leave Days</w:t>
      </w:r>
    </w:p>
    <w:p w14:paraId="6503D2F3">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and record it as "Untaken Annual Leave Payment".</w:t>
      </w:r>
    </w:p>
    <w:p w14:paraId="5DBCF813">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calculated value into its designated row and column.</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7"/>
        <w:gridCol w:w="5079"/>
      </w:tblGrid>
      <w:tr w14:paraId="54ACDEA4">
        <w:trPr>
          <w:trHeight w:val="300" w:hRule="atLeast"/>
        </w:trPr>
        <w:tc>
          <w:tcPr>
            <w:tcW w:w="2348" w:type="pct"/>
            <w:shd w:val="clear" w:color="auto" w:fill="2972F4"/>
          </w:tcPr>
          <w:p w14:paraId="7A861AD9">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EAO Summary Report_YYYYMM</w:t>
            </w:r>
            <w:r>
              <w:rPr>
                <w:rFonts w:hint="eastAsia" w:ascii="Arial" w:hAnsi="Arial" w:eastAsia="Microsoft YaHei" w:cs="Arial"/>
                <w:b/>
                <w:bCs/>
                <w:color w:val="000000"/>
                <w:sz w:val="20"/>
                <w:lang w:eastAsia="zh-CN"/>
              </w:rPr>
              <w:t>/</w:t>
            </w:r>
            <w:r>
              <w:rPr>
                <w:rFonts w:ascii="Arial" w:hAnsi="Arial" w:eastAsia="Microsoft YaHei" w:cs="Arial"/>
                <w:b/>
                <w:bCs/>
                <w:color w:val="000000"/>
                <w:sz w:val="20"/>
                <w:lang w:eastAsia="zh-CN"/>
              </w:rPr>
              <w:t xml:space="preserve"> Workforce Detail - Payroll-AP</w:t>
            </w:r>
          </w:p>
        </w:tc>
        <w:tc>
          <w:tcPr>
            <w:tcW w:w="2652" w:type="pct"/>
            <w:shd w:val="clear" w:color="auto" w:fill="2972F4"/>
          </w:tcPr>
          <w:p w14:paraId="05C0E8B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1E1EC91">
        <w:trPr>
          <w:trHeight w:val="300" w:hRule="atLeast"/>
        </w:trPr>
        <w:tc>
          <w:tcPr>
            <w:tcW w:w="2348" w:type="pct"/>
          </w:tcPr>
          <w:p w14:paraId="06E626D4">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Untaken Annual Leave Payment</w:t>
            </w:r>
          </w:p>
        </w:tc>
        <w:tc>
          <w:tcPr>
            <w:tcW w:w="2652" w:type="pct"/>
          </w:tcPr>
          <w:p w14:paraId="466C400C">
            <w:pPr>
              <w:spacing w:after="0"/>
              <w:jc w:val="both"/>
              <w:rPr>
                <w:rFonts w:ascii="Arial" w:hAnsi="Arial" w:eastAsia="Microsoft YaHei" w:cs="Arial"/>
                <w:color w:val="000000"/>
                <w:sz w:val="20"/>
                <w:lang w:eastAsia="zh-CN"/>
              </w:rPr>
            </w:pPr>
            <w:r>
              <w:rPr>
                <w:rFonts w:ascii="Arial" w:hAnsi="Arial" w:eastAsia="Microsoft YaHei" w:cs="Arial"/>
                <w:color w:val="000000"/>
                <w:sz w:val="20"/>
              </w:rPr>
              <w:t>Untaken Annual Leave Payment 60409960</w:t>
            </w:r>
            <w:r>
              <w:rPr>
                <w:rFonts w:hint="eastAsia" w:ascii="Arial" w:hAnsi="Arial" w:eastAsia="Microsoft YaHei" w:cs="Arial"/>
                <w:color w:val="000000"/>
                <w:sz w:val="20"/>
              </w:rPr>
              <w:t xml:space="preserve"> </w:t>
            </w:r>
            <w:r>
              <w:rPr>
                <w:rFonts w:hint="eastAsia" w:ascii="Arial" w:hAnsi="Arial" w:eastAsia="Microsoft YaHei" w:cs="Arial"/>
                <w:color w:val="000000"/>
                <w:sz w:val="20"/>
                <w:lang w:eastAsia="zh-CN"/>
              </w:rPr>
              <w:t>Check</w:t>
            </w:r>
          </w:p>
        </w:tc>
      </w:tr>
    </w:tbl>
    <w:p w14:paraId="133D5936">
      <w:pPr>
        <w:pStyle w:val="97"/>
        <w:spacing w:after="0"/>
        <w:ind w:left="440"/>
        <w:jc w:val="both"/>
        <w:rPr>
          <w:rFonts w:ascii="Arial" w:hAnsi="Arial" w:eastAsia="Microsoft YaHei" w:cs="Arial"/>
          <w:color w:val="000000"/>
          <w:sz w:val="20"/>
          <w:lang w:eastAsia="zh-CN"/>
        </w:rPr>
      </w:pPr>
    </w:p>
    <w:p w14:paraId="33941AA0">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Annual Incentive</w:t>
      </w:r>
    </w:p>
    <w:p w14:paraId="3F6A1EE1">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 xml:space="preserve">Extract the Employee ID and Actual Payment – Amount values from the 【One time payment report】 table where [One-Time Payment Plan = AIP]. If duplicate Employee IDs are found, sum their Actual Payment – Amount values to ensure each Employee ID receives only </w:t>
      </w:r>
      <w:r>
        <w:rPr>
          <w:rFonts w:ascii="Arial" w:hAnsi="Arial" w:eastAsia="Microsoft YaHei" w:cs="Arial"/>
          <w:color w:val="auto"/>
          <w:sz w:val="20"/>
          <w:lang w:eastAsia="zh-CN"/>
        </w:rPr>
        <w:t>one consolidated Actual Payment – Amount value.</w:t>
      </w:r>
    </w:p>
    <w:p w14:paraId="652F7E05">
      <w:pPr>
        <w:spacing w:after="0"/>
        <w:ind w:firstLine="400" w:firstLineChars="200"/>
        <w:jc w:val="both"/>
        <w:rPr>
          <w:rFonts w:ascii="Arial" w:hAnsi="Arial" w:eastAsia="Microsoft YaHei" w:cs="Arial"/>
          <w:color w:val="auto"/>
          <w:sz w:val="20"/>
          <w:lang w:eastAsia="zh-CN"/>
        </w:rPr>
      </w:pPr>
    </w:p>
    <w:p w14:paraId="3627F051">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38D71149">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2"/>
        <w:gridCol w:w="4064"/>
      </w:tblGrid>
      <w:tr w14:paraId="2836370E">
        <w:trPr>
          <w:trHeight w:val="300" w:hRule="atLeast"/>
        </w:trPr>
        <w:tc>
          <w:tcPr>
            <w:tcW w:w="2878" w:type="pct"/>
            <w:shd w:val="clear" w:color="auto" w:fill="2972F4"/>
          </w:tcPr>
          <w:p w14:paraId="3429BD45">
            <w:pPr>
              <w:spacing w:after="0"/>
              <w:jc w:val="center"/>
              <w:rPr>
                <w:rFonts w:ascii="Arial" w:hAnsi="Arial" w:eastAsia="Microsoft YaHei" w:cs="Arial"/>
                <w:b/>
                <w:bCs/>
                <w:color w:val="000000"/>
                <w:sz w:val="20"/>
                <w:lang w:eastAsia="zh-CN"/>
              </w:rPr>
            </w:pPr>
            <w:r>
              <w:rPr>
                <w:rFonts w:ascii="Arial" w:hAnsi="Arial" w:eastAsia="Microsoft YaHei" w:cs="Arial"/>
                <w:b/>
                <w:bCs/>
                <w:sz w:val="20"/>
              </w:rPr>
              <w:t>One time payment repor</w:t>
            </w:r>
            <w:r>
              <w:rPr>
                <w:rFonts w:hint="eastAsia" w:ascii="Arial" w:hAnsi="Arial" w:eastAsia="Microsoft YaHei" w:cs="Arial"/>
                <w:b/>
                <w:bCs/>
                <w:sz w:val="20"/>
                <w:lang w:eastAsia="zh-CN"/>
              </w:rPr>
              <w:t>t</w:t>
            </w:r>
          </w:p>
        </w:tc>
        <w:tc>
          <w:tcPr>
            <w:tcW w:w="2122" w:type="pct"/>
            <w:shd w:val="clear" w:color="auto" w:fill="2972F4"/>
          </w:tcPr>
          <w:p w14:paraId="404EC05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721AC46">
        <w:trPr>
          <w:trHeight w:val="300" w:hRule="atLeast"/>
        </w:trPr>
        <w:tc>
          <w:tcPr>
            <w:tcW w:w="2878" w:type="pct"/>
          </w:tcPr>
          <w:p w14:paraId="42EADF50">
            <w:pPr>
              <w:spacing w:after="0"/>
              <w:jc w:val="both"/>
              <w:rPr>
                <w:rFonts w:ascii="Arial" w:hAnsi="Arial" w:eastAsia="Microsoft YaHei" w:cs="Arial"/>
                <w:color w:val="000000"/>
                <w:sz w:val="20"/>
              </w:rPr>
            </w:pPr>
            <w:r>
              <w:rPr>
                <w:rFonts w:ascii="Arial" w:hAnsi="Arial" w:eastAsia="Microsoft YaHei" w:cs="Arial"/>
                <w:color w:val="auto"/>
                <w:sz w:val="20"/>
                <w:lang w:eastAsia="zh-CN"/>
              </w:rPr>
              <w:t xml:space="preserve">Actual Payment – Amount [One-Time Payment Plan = </w:t>
            </w:r>
            <w:r>
              <w:rPr>
                <w:rFonts w:ascii="Arial" w:hAnsi="Arial" w:eastAsia="Microsoft YaHei" w:cs="Arial"/>
                <w:color w:val="000000"/>
                <w:sz w:val="20"/>
              </w:rPr>
              <w:t>AIP</w:t>
            </w:r>
            <w:r>
              <w:rPr>
                <w:rFonts w:ascii="Arial" w:hAnsi="Arial" w:eastAsia="Microsoft YaHei" w:cs="Arial"/>
                <w:color w:val="auto"/>
                <w:sz w:val="20"/>
                <w:lang w:eastAsia="zh-CN"/>
              </w:rPr>
              <w:t>]</w:t>
            </w:r>
          </w:p>
        </w:tc>
        <w:tc>
          <w:tcPr>
            <w:tcW w:w="2122" w:type="pct"/>
          </w:tcPr>
          <w:p w14:paraId="4785E7FD">
            <w:pPr>
              <w:spacing w:after="0"/>
              <w:jc w:val="both"/>
              <w:rPr>
                <w:rFonts w:ascii="Arial" w:hAnsi="Arial" w:eastAsia="Microsoft YaHei" w:cs="Arial"/>
                <w:color w:val="000000"/>
                <w:sz w:val="20"/>
              </w:rPr>
            </w:pPr>
            <w:r>
              <w:rPr>
                <w:rFonts w:ascii="Arial" w:hAnsi="Arial" w:eastAsia="Microsoft YaHei" w:cs="Arial"/>
                <w:color w:val="000000"/>
                <w:sz w:val="20"/>
              </w:rPr>
              <w:t>Annual Incentive 60201000 Check</w:t>
            </w:r>
          </w:p>
        </w:tc>
      </w:tr>
    </w:tbl>
    <w:p w14:paraId="61DAF1B0">
      <w:pPr>
        <w:pStyle w:val="97"/>
        <w:spacing w:after="0"/>
        <w:ind w:left="440"/>
        <w:jc w:val="both"/>
        <w:rPr>
          <w:rFonts w:ascii="Arial" w:hAnsi="Arial" w:eastAsia="Microsoft YaHei" w:cs="Arial"/>
          <w:color w:val="000000"/>
          <w:sz w:val="20"/>
          <w:lang w:eastAsia="zh-CN"/>
        </w:rPr>
      </w:pPr>
    </w:p>
    <w:p w14:paraId="2776DB4F">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Sales Incentive (Quantitative)</w:t>
      </w:r>
    </w:p>
    <w:p w14:paraId="3A8F1803">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Employee ID and TOTAL PAYOUT values from the 【2025QX Payout Summary】 table where [Pay Item = Sales Incentive Plan]. Map the Employee ID to the WEIN in the Check Result sheet and write the corresponding value into its designated row </w:t>
      </w:r>
      <w:r>
        <w:rPr>
          <w:rFonts w:ascii="Arial" w:hAnsi="Arial" w:eastAsia="Microsoft YaHei" w:cs="Arial"/>
          <w:color w:val="000000"/>
          <w:sz w:val="20"/>
          <w:lang w:eastAsia="zh-CN"/>
        </w:rPr>
        <w:t>and column.</w:t>
      </w:r>
    </w:p>
    <w:p w14:paraId="125AF3A4">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47B17EB">
        <w:trPr>
          <w:trHeight w:val="300" w:hRule="atLeast"/>
        </w:trPr>
        <w:tc>
          <w:tcPr>
            <w:tcW w:w="2500" w:type="pct"/>
            <w:shd w:val="clear" w:color="auto" w:fill="2972F4"/>
          </w:tcPr>
          <w:p w14:paraId="37D933D0">
            <w:pPr>
              <w:spacing w:after="0"/>
              <w:jc w:val="center"/>
              <w:rPr>
                <w:rFonts w:ascii="Arial" w:hAnsi="Arial" w:eastAsia="Microsoft YaHei" w:cs="Arial"/>
                <w:b/>
                <w:bCs/>
                <w:color w:val="000000"/>
                <w:sz w:val="20"/>
              </w:rPr>
            </w:pPr>
            <w:r>
              <w:rPr>
                <w:rFonts w:ascii="Arial" w:hAnsi="Arial" w:eastAsia="Microsoft YaHei" w:cs="Arial"/>
                <w:b/>
                <w:bCs/>
                <w:color w:val="000000"/>
                <w:sz w:val="20"/>
              </w:rPr>
              <w:t>2025QX Payout Summary</w:t>
            </w:r>
          </w:p>
        </w:tc>
        <w:tc>
          <w:tcPr>
            <w:tcW w:w="2500" w:type="pct"/>
            <w:shd w:val="clear" w:color="auto" w:fill="2972F4"/>
          </w:tcPr>
          <w:p w14:paraId="22A58F6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67B068B">
        <w:trPr>
          <w:trHeight w:val="300" w:hRule="atLeast"/>
        </w:trPr>
        <w:tc>
          <w:tcPr>
            <w:tcW w:w="2500" w:type="pct"/>
          </w:tcPr>
          <w:p w14:paraId="4151605F">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PAYOUT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Pay Item=Sales Incentive Plan</w:t>
            </w:r>
            <w:r>
              <w:rPr>
                <w:rFonts w:hint="eastAsia" w:ascii="Arial" w:hAnsi="Arial" w:eastAsia="Microsoft YaHei" w:cs="Arial"/>
                <w:color w:val="000000"/>
                <w:sz w:val="20"/>
                <w:lang w:eastAsia="zh-CN"/>
              </w:rPr>
              <w:t>]</w:t>
            </w:r>
          </w:p>
        </w:tc>
        <w:tc>
          <w:tcPr>
            <w:tcW w:w="2500" w:type="pct"/>
          </w:tcPr>
          <w:p w14:paraId="69EAF9B8">
            <w:pPr>
              <w:spacing w:after="0"/>
              <w:jc w:val="both"/>
              <w:rPr>
                <w:rFonts w:ascii="Arial" w:hAnsi="Arial" w:eastAsia="Microsoft YaHei" w:cs="Arial"/>
                <w:color w:val="000000"/>
                <w:sz w:val="20"/>
                <w:lang w:eastAsia="zh-CN"/>
              </w:rPr>
            </w:pPr>
            <w:r>
              <w:rPr>
                <w:rFonts w:ascii="Arial" w:hAnsi="Arial" w:eastAsia="Microsoft YaHei" w:cs="Arial"/>
                <w:color w:val="000000"/>
                <w:sz w:val="20"/>
              </w:rPr>
              <w:t>Sales Incentive (Quantitative)   21201000 Check</w:t>
            </w:r>
          </w:p>
        </w:tc>
      </w:tr>
    </w:tbl>
    <w:p w14:paraId="3A578A13">
      <w:pPr>
        <w:spacing w:after="0"/>
        <w:ind w:firstLine="400" w:firstLineChars="200"/>
        <w:jc w:val="both"/>
        <w:rPr>
          <w:rFonts w:ascii="Arial" w:hAnsi="Arial" w:eastAsia="Microsoft YaHei" w:cs="Arial"/>
          <w:color w:val="000000"/>
          <w:sz w:val="20"/>
          <w:lang w:eastAsia="zh-CN"/>
        </w:rPr>
      </w:pPr>
    </w:p>
    <w:p w14:paraId="3F12A42F">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Sales Incentive (Qualitative)</w:t>
      </w:r>
    </w:p>
    <w:p w14:paraId="04785F7E">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TOTAL PAYOUT values from the 【2025QX Payout Summary】 table where [Pay Item = Qualitative Incentive Plan]. Map the Employee ID to the WEIN in the Check Result sheet and write the corresponding value into its designate</w:t>
      </w:r>
      <w:r>
        <w:rPr>
          <w:rFonts w:ascii="Arial" w:hAnsi="Arial" w:eastAsia="Microsoft YaHei" w:cs="Arial"/>
          <w:color w:val="000000"/>
          <w:sz w:val="20"/>
          <w:lang w:eastAsia="zh-CN"/>
        </w:rPr>
        <w:t>d row and column.</w:t>
      </w:r>
    </w:p>
    <w:p w14:paraId="2297DF6F">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gridCol w:w="4499"/>
      </w:tblGrid>
      <w:tr w14:paraId="0FB50707">
        <w:trPr>
          <w:trHeight w:val="300" w:hRule="atLeast"/>
        </w:trPr>
        <w:tc>
          <w:tcPr>
            <w:tcW w:w="2651" w:type="pct"/>
            <w:shd w:val="clear" w:color="auto" w:fill="2972F4"/>
          </w:tcPr>
          <w:p w14:paraId="5C2D28C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2025QX Payout Summary</w:t>
            </w:r>
          </w:p>
        </w:tc>
        <w:tc>
          <w:tcPr>
            <w:tcW w:w="2349" w:type="pct"/>
            <w:shd w:val="clear" w:color="auto" w:fill="2972F4"/>
          </w:tcPr>
          <w:p w14:paraId="4B8385E9">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62B0FE4">
        <w:trPr>
          <w:trHeight w:val="300" w:hRule="atLeast"/>
        </w:trPr>
        <w:tc>
          <w:tcPr>
            <w:tcW w:w="2651" w:type="pct"/>
          </w:tcPr>
          <w:p w14:paraId="2EDB40AE">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TOTAL PAYOUT</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Pay Item=Qualitative Incentive Plan</w:t>
            </w:r>
            <w:r>
              <w:rPr>
                <w:rFonts w:hint="eastAsia" w:ascii="Arial" w:hAnsi="Arial" w:eastAsia="Microsoft YaHei" w:cs="Arial"/>
                <w:color w:val="000000"/>
                <w:sz w:val="20"/>
                <w:lang w:eastAsia="zh-CN"/>
              </w:rPr>
              <w:t>]</w:t>
            </w:r>
          </w:p>
        </w:tc>
        <w:tc>
          <w:tcPr>
            <w:tcW w:w="2349" w:type="pct"/>
          </w:tcPr>
          <w:p w14:paraId="2C4D2256">
            <w:pPr>
              <w:spacing w:after="0"/>
              <w:jc w:val="both"/>
              <w:rPr>
                <w:rFonts w:ascii="Arial" w:hAnsi="Arial" w:eastAsia="Microsoft YaHei" w:cs="Arial"/>
                <w:color w:val="000000"/>
                <w:sz w:val="20"/>
                <w:lang w:eastAsia="zh-CN"/>
              </w:rPr>
            </w:pPr>
            <w:r>
              <w:rPr>
                <w:rFonts w:ascii="Arial" w:hAnsi="Arial" w:eastAsia="Microsoft YaHei" w:cs="Arial"/>
                <w:color w:val="000000"/>
                <w:sz w:val="20"/>
              </w:rPr>
              <w:t>Sales Incentive (Qualitative) 21201000 Check</w:t>
            </w:r>
          </w:p>
        </w:tc>
      </w:tr>
    </w:tbl>
    <w:p w14:paraId="6B632E4D">
      <w:pPr>
        <w:spacing w:after="0"/>
        <w:ind w:firstLine="400" w:firstLineChars="200"/>
        <w:jc w:val="both"/>
        <w:rPr>
          <w:rFonts w:ascii="Arial" w:hAnsi="Arial" w:eastAsia="Microsoft YaHei" w:cs="Arial"/>
          <w:color w:val="000000"/>
          <w:sz w:val="20"/>
          <w:lang w:eastAsia="zh-CN"/>
        </w:rPr>
      </w:pPr>
    </w:p>
    <w:p w14:paraId="3712C7B4">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Inspire Cash</w:t>
      </w:r>
    </w:p>
    <w:p w14:paraId="330852BF">
      <w:pPr>
        <w:spacing w:after="0"/>
        <w:ind w:firstLine="400" w:firstLineChars="200"/>
        <w:jc w:val="both"/>
        <w:rPr>
          <w:rFonts w:ascii="Arial" w:hAnsi="Arial" w:eastAsia="Microsoft YaHei" w:cs="Arial"/>
          <w:color w:val="000000"/>
          <w:sz w:val="20"/>
          <w:lang w:eastAsia="zh-CN"/>
        </w:rPr>
      </w:pPr>
      <w:bookmarkStart w:id="54" w:name="_Hlk210034253"/>
      <w:r>
        <w:rPr>
          <w:rFonts w:hint="eastAsia" w:ascii="Arial" w:hAnsi="Arial" w:eastAsia="Microsoft YaHei" w:cs="Arial"/>
          <w:color w:val="000000"/>
          <w:sz w:val="20"/>
          <w:lang w:eastAsia="zh-CN"/>
        </w:rPr>
        <w:t>Extract the full set of Employee ID and Actual Payment – Amount values from the 【Inspire Awards Payroll Report】 table where [One-Time Payment Plan = Inspire Cash]. If duplicate Employee IDs are found, sum their Actual Payment – Amount values to ensure each</w:t>
      </w:r>
      <w:r>
        <w:rPr>
          <w:rFonts w:ascii="Arial" w:hAnsi="Arial" w:eastAsia="Microsoft YaHei" w:cs="Arial"/>
          <w:color w:val="000000"/>
          <w:sz w:val="20"/>
          <w:lang w:eastAsia="zh-CN"/>
        </w:rPr>
        <w:t xml:space="preserve"> Employee ID receives only one consolidated Actual Payment – Amount value.</w:t>
      </w:r>
    </w:p>
    <w:p w14:paraId="615B3330">
      <w:pPr>
        <w:spacing w:after="0"/>
        <w:ind w:firstLine="400" w:firstLineChars="200"/>
        <w:jc w:val="both"/>
        <w:rPr>
          <w:rFonts w:ascii="Arial" w:hAnsi="Arial" w:eastAsia="Microsoft YaHei" w:cs="Arial"/>
          <w:color w:val="000000"/>
          <w:sz w:val="20"/>
          <w:lang w:eastAsia="zh-CN"/>
        </w:rPr>
      </w:pPr>
    </w:p>
    <w:p w14:paraId="02C7B56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Employee ID to the WEIN in the Check Result sheet and write the corresponding value into its designated row and column.</w:t>
      </w:r>
    </w:p>
    <w:p w14:paraId="7A49B705">
      <w:pPr>
        <w:spacing w:after="0"/>
        <w:ind w:firstLine="400" w:firstLineChars="200"/>
        <w:jc w:val="both"/>
        <w:rPr>
          <w:rFonts w:ascii="Arial" w:hAnsi="Arial" w:eastAsia="Microsoft YaHei" w:cs="Arial"/>
          <w:color w:val="000000"/>
          <w:sz w:val="20"/>
          <w:lang w:eastAsia="zh-CN"/>
        </w:rPr>
      </w:pPr>
    </w:p>
    <w:bookmarkEnd w:id="54"/>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327CA19">
        <w:trPr>
          <w:trHeight w:val="300" w:hRule="atLeast"/>
        </w:trPr>
        <w:tc>
          <w:tcPr>
            <w:tcW w:w="2499" w:type="pct"/>
            <w:shd w:val="clear" w:color="auto" w:fill="2972F4"/>
          </w:tcPr>
          <w:p w14:paraId="22D8A75A">
            <w:pPr>
              <w:spacing w:after="0"/>
              <w:jc w:val="center"/>
              <w:rPr>
                <w:rFonts w:ascii="Arial" w:hAnsi="Arial" w:eastAsia="Microsoft YaHei" w:cs="Arial"/>
                <w:b/>
                <w:bCs/>
                <w:color w:val="000000"/>
                <w:sz w:val="20"/>
              </w:rPr>
            </w:pPr>
            <w:r>
              <w:rPr>
                <w:rFonts w:ascii="Arial" w:hAnsi="Arial" w:eastAsia="Microsoft YaHei" w:cs="Arial"/>
                <w:b/>
                <w:bCs/>
                <w:color w:val="000000"/>
                <w:sz w:val="20"/>
              </w:rPr>
              <w:t>Inspire Awards Payroll Report</w:t>
            </w:r>
          </w:p>
        </w:tc>
        <w:tc>
          <w:tcPr>
            <w:tcW w:w="2501" w:type="pct"/>
            <w:shd w:val="clear" w:color="auto" w:fill="2972F4"/>
          </w:tcPr>
          <w:p w14:paraId="6C98F62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389A23E">
        <w:trPr>
          <w:trHeight w:val="300" w:hRule="atLeast"/>
        </w:trPr>
        <w:tc>
          <w:tcPr>
            <w:tcW w:w="2499" w:type="pct"/>
          </w:tcPr>
          <w:p w14:paraId="68810735">
            <w:pPr>
              <w:spacing w:after="0"/>
              <w:jc w:val="both"/>
              <w:rPr>
                <w:rFonts w:ascii="Arial" w:hAnsi="Arial" w:eastAsia="Microsoft YaHei" w:cs="Arial"/>
                <w:color w:val="000000"/>
                <w:sz w:val="20"/>
              </w:rPr>
            </w:pPr>
            <w:r>
              <w:rPr>
                <w:rFonts w:ascii="Arial" w:hAnsi="Arial" w:eastAsia="Microsoft YaHei" w:cs="Arial"/>
                <w:color w:val="000000"/>
                <w:sz w:val="20"/>
                <w:lang w:eastAsia="zh-CN"/>
              </w:rPr>
              <w:t>Actual Payment – Amount</w:t>
            </w:r>
            <w:r>
              <w:t xml:space="preserve"> </w:t>
            </w:r>
          </w:p>
        </w:tc>
        <w:tc>
          <w:tcPr>
            <w:tcW w:w="2501" w:type="pct"/>
          </w:tcPr>
          <w:p w14:paraId="38FE6C33">
            <w:pPr>
              <w:spacing w:after="0"/>
              <w:jc w:val="both"/>
              <w:rPr>
                <w:rFonts w:ascii="Arial" w:hAnsi="Arial" w:eastAsia="Microsoft YaHei" w:cs="Arial"/>
                <w:color w:val="000000"/>
                <w:sz w:val="20"/>
              </w:rPr>
            </w:pPr>
            <w:r>
              <w:rPr>
                <w:rFonts w:ascii="Arial" w:hAnsi="Arial" w:eastAsia="Microsoft YaHei" w:cs="Arial"/>
                <w:color w:val="000000"/>
                <w:sz w:val="20"/>
              </w:rPr>
              <w:t xml:space="preserve">Inspire Cash 60702000 </w:t>
            </w:r>
            <w:r>
              <w:rPr>
                <w:rFonts w:ascii="Arial" w:hAnsi="Arial" w:eastAsia="Microsoft YaHei" w:cs="Arial"/>
                <w:color w:val="000000"/>
                <w:sz w:val="20"/>
                <w:lang w:eastAsia="zh-CN"/>
              </w:rPr>
              <w:t>Check</w:t>
            </w:r>
            <w:r>
              <w:rPr>
                <w:rFonts w:ascii="Arial" w:hAnsi="Arial" w:eastAsia="Microsoft YaHei" w:cs="Arial"/>
                <w:color w:val="000000"/>
                <w:sz w:val="20"/>
              </w:rPr>
              <w:t xml:space="preserve"> </w:t>
            </w:r>
          </w:p>
        </w:tc>
      </w:tr>
    </w:tbl>
    <w:p w14:paraId="2221E377">
      <w:pPr>
        <w:spacing w:after="0"/>
        <w:ind w:firstLine="400" w:firstLineChars="200"/>
        <w:jc w:val="both"/>
        <w:rPr>
          <w:rFonts w:ascii="Arial" w:hAnsi="Arial" w:eastAsia="Microsoft YaHei" w:cs="Arial"/>
          <w:color w:val="000000"/>
          <w:sz w:val="20"/>
          <w:lang w:eastAsia="zh-CN"/>
        </w:rPr>
      </w:pPr>
    </w:p>
    <w:p w14:paraId="092015E3">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Inspire Point</w:t>
      </w:r>
    </w:p>
    <w:p w14:paraId="6039386F">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Actual Payment – Amount values from the 【Inspire Awards Payroll Report】 table where [One-Time Payment Plan = Inspire Points Value]. If duplicate Employee IDs are found, sum their Actual Payment – Amount values to ens</w:t>
      </w:r>
      <w:r>
        <w:rPr>
          <w:rFonts w:ascii="Arial" w:hAnsi="Arial" w:eastAsia="Microsoft YaHei" w:cs="Arial"/>
          <w:color w:val="000000"/>
          <w:sz w:val="20"/>
          <w:lang w:eastAsia="zh-CN"/>
        </w:rPr>
        <w:t>ure each Employee ID receives only one consolidated Actual Payment – Amount value.</w:t>
      </w:r>
    </w:p>
    <w:p w14:paraId="0E36DA3C">
      <w:pPr>
        <w:spacing w:after="0"/>
        <w:ind w:firstLine="400" w:firstLineChars="200"/>
        <w:jc w:val="both"/>
        <w:rPr>
          <w:rFonts w:ascii="Arial" w:hAnsi="Arial" w:eastAsia="Microsoft YaHei" w:cs="Arial"/>
          <w:color w:val="000000"/>
          <w:sz w:val="20"/>
          <w:lang w:eastAsia="zh-CN"/>
        </w:rPr>
      </w:pPr>
    </w:p>
    <w:p w14:paraId="15BC6B84">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Employee ID to the WEIN in the Check Result sheet and write the corresponding value into its designated row and column.</w:t>
      </w:r>
    </w:p>
    <w:p w14:paraId="5BA5E440">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807F7E1">
        <w:trPr>
          <w:trHeight w:val="300" w:hRule="atLeast"/>
        </w:trPr>
        <w:tc>
          <w:tcPr>
            <w:tcW w:w="2499" w:type="pct"/>
            <w:shd w:val="clear" w:color="auto" w:fill="2972F4"/>
          </w:tcPr>
          <w:p w14:paraId="11FE5E28">
            <w:pPr>
              <w:spacing w:after="0"/>
              <w:jc w:val="center"/>
              <w:rPr>
                <w:rFonts w:ascii="Arial" w:hAnsi="Arial" w:eastAsia="Microsoft YaHei" w:cs="Arial"/>
                <w:b/>
                <w:bCs/>
                <w:color w:val="000000"/>
                <w:sz w:val="20"/>
              </w:rPr>
            </w:pPr>
            <w:r>
              <w:rPr>
                <w:rFonts w:ascii="Arial" w:hAnsi="Arial" w:eastAsia="Microsoft YaHei" w:cs="Arial"/>
                <w:b/>
                <w:bCs/>
                <w:color w:val="000000"/>
                <w:sz w:val="20"/>
              </w:rPr>
              <w:t>Inspire Awards Payroll Report</w:t>
            </w:r>
          </w:p>
        </w:tc>
        <w:tc>
          <w:tcPr>
            <w:tcW w:w="2501" w:type="pct"/>
            <w:shd w:val="clear" w:color="auto" w:fill="2972F4"/>
          </w:tcPr>
          <w:p w14:paraId="666EE9B0">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742016A">
        <w:trPr>
          <w:trHeight w:val="300" w:hRule="atLeast"/>
        </w:trPr>
        <w:tc>
          <w:tcPr>
            <w:tcW w:w="2499" w:type="pct"/>
          </w:tcPr>
          <w:p w14:paraId="74BD3EA3">
            <w:pPr>
              <w:spacing w:after="0"/>
              <w:jc w:val="both"/>
              <w:rPr>
                <w:rFonts w:ascii="Arial" w:hAnsi="Arial" w:eastAsia="Microsoft YaHei" w:cs="Arial"/>
                <w:color w:val="000000"/>
                <w:sz w:val="20"/>
              </w:rPr>
            </w:pPr>
            <w:r>
              <w:rPr>
                <w:rFonts w:ascii="Arial" w:hAnsi="Arial" w:eastAsia="Microsoft YaHei" w:cs="Arial"/>
                <w:color w:val="000000"/>
                <w:sz w:val="20"/>
                <w:lang w:eastAsia="zh-CN"/>
              </w:rPr>
              <w:t>Actual Payment – Amount</w:t>
            </w:r>
            <w:r>
              <w:t xml:space="preserve"> </w:t>
            </w:r>
          </w:p>
        </w:tc>
        <w:tc>
          <w:tcPr>
            <w:tcW w:w="2501" w:type="pct"/>
          </w:tcPr>
          <w:p w14:paraId="1B18F37F">
            <w:pPr>
              <w:spacing w:after="0"/>
              <w:jc w:val="both"/>
              <w:rPr>
                <w:rFonts w:ascii="Arial" w:hAnsi="Arial" w:eastAsia="Microsoft YaHei" w:cs="Arial"/>
                <w:color w:val="000000"/>
                <w:sz w:val="20"/>
              </w:rPr>
            </w:pPr>
            <w:r>
              <w:rPr>
                <w:rFonts w:ascii="Arial" w:hAnsi="Arial" w:eastAsia="Microsoft YaHei" w:cs="Arial"/>
                <w:color w:val="000000"/>
                <w:sz w:val="20"/>
              </w:rPr>
              <w:t xml:space="preserve">Inspire Points </w:t>
            </w:r>
            <w:r>
              <w:rPr>
                <w:rFonts w:ascii="Arial" w:hAnsi="Arial" w:eastAsia="Microsoft YaHei" w:cs="Arial"/>
                <w:color w:val="000000"/>
                <w:sz w:val="20"/>
                <w:lang w:eastAsia="zh-CN"/>
              </w:rPr>
              <w:t>Check</w:t>
            </w:r>
            <w:r>
              <w:rPr>
                <w:rFonts w:ascii="Arial" w:hAnsi="Arial" w:eastAsia="Microsoft YaHei" w:cs="Arial"/>
                <w:color w:val="000000"/>
                <w:sz w:val="20"/>
              </w:rPr>
              <w:t xml:space="preserve"> </w:t>
            </w:r>
          </w:p>
        </w:tc>
      </w:tr>
    </w:tbl>
    <w:p w14:paraId="2A3D14C7">
      <w:pPr>
        <w:spacing w:after="0"/>
        <w:jc w:val="both"/>
        <w:rPr>
          <w:rFonts w:ascii="Arial" w:hAnsi="Arial" w:eastAsia="Microsoft YaHei" w:cs="Arial"/>
          <w:color w:val="000000"/>
          <w:sz w:val="20"/>
          <w:lang w:eastAsia="zh-CN"/>
        </w:rPr>
      </w:pPr>
    </w:p>
    <w:p w14:paraId="0452E4E6">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Shares Dividend</w:t>
      </w:r>
    </w:p>
    <w:p w14:paraId="6ED66011">
      <w:pPr>
        <w:pStyle w:val="97"/>
        <w:numPr>
          <w:ilvl w:val="0"/>
          <w:numId w:val="23"/>
        </w:numPr>
        <w:spacing w:after="0" w:line="240" w:lineRule="auto"/>
        <w:ind w:left="0" w:firstLine="400" w:firstLineChars="200"/>
        <w:jc w:val="both"/>
        <w:rPr>
          <w:rFonts w:ascii="Arial" w:hAnsi="Arial" w:eastAsia="Microsoft YaHei" w:cs="Arial"/>
          <w:b w:val="0"/>
          <w:color w:val="000000"/>
          <w:sz w:val="20"/>
          <w:lang w:eastAsia="zh-CN"/>
        </w:rPr>
      </w:pPr>
      <w:r>
        <w:rPr>
          <w:rFonts w:hint="eastAsia" w:ascii="Arial" w:hAnsi="Arial" w:eastAsia="Microsoft YaHei" w:cs="Arial"/>
          <w:b w:val="0"/>
          <w:color w:val="000000"/>
          <w:sz w:val="20"/>
          <w:lang w:eastAsia="zh-CN"/>
        </w:rPr>
        <w:t>Determine whether the current month is May. If not, skip this step. If yes, extract the full set of Employee Reference and Gross Award Amount to be Paid from the 【RSU Dividend global report】 table, and retrieve the Exchange rate from the 【config】 table.</w:t>
      </w:r>
    </w:p>
    <w:p w14:paraId="7F240200">
      <w:pPr>
        <w:spacing w:after="0"/>
        <w:ind w:firstLine="400" w:firstLineChars="200"/>
        <w:jc w:val="both"/>
        <w:rPr>
          <w:rFonts w:ascii="Arial" w:hAnsi="Arial" w:eastAsia="Microsoft YaHei" w:cs="Arial"/>
          <w:color w:val="000000"/>
          <w:sz w:val="20"/>
          <w:lang w:eastAsia="zh-CN"/>
        </w:rPr>
      </w:pPr>
    </w:p>
    <w:p w14:paraId="2A1692D9">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For each Employee Reference, calculate the value as:</w:t>
      </w:r>
    </w:p>
    <w:p w14:paraId="3F0C5E6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Gross Award Amount to be Paid × Exchange rate</w:t>
      </w:r>
    </w:p>
    <w:p w14:paraId="588E91DF">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duplicate Employee References are found, sum the calculated values to ensure each Employee Reference receives only one consolidated value.</w:t>
      </w:r>
    </w:p>
    <w:p w14:paraId="707F0CE6">
      <w:pPr>
        <w:spacing w:after="0"/>
        <w:ind w:firstLine="400" w:firstLineChars="200"/>
        <w:jc w:val="both"/>
        <w:rPr>
          <w:rFonts w:ascii="Arial" w:hAnsi="Arial" w:eastAsia="Microsoft YaHei" w:cs="Arial"/>
          <w:color w:val="000000"/>
          <w:sz w:val="20"/>
          <w:lang w:eastAsia="zh-CN"/>
        </w:rPr>
      </w:pPr>
    </w:p>
    <w:p w14:paraId="285B3424">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Employee Reference to the WEIN in the Check Result sheet and write the corresponding calculated value into its designated row and column.</w:t>
      </w:r>
    </w:p>
    <w:p w14:paraId="50ED7C66">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675E3DBF">
        <w:trPr>
          <w:trHeight w:val="300" w:hRule="atLeast"/>
        </w:trPr>
        <w:tc>
          <w:tcPr>
            <w:tcW w:w="2726" w:type="pct"/>
            <w:shd w:val="clear" w:color="auto" w:fill="2972F4"/>
          </w:tcPr>
          <w:p w14:paraId="6AF192D6">
            <w:pPr>
              <w:spacing w:after="0"/>
              <w:jc w:val="center"/>
              <w:rPr>
                <w:rFonts w:ascii="Arial" w:hAnsi="Arial" w:eastAsia="Microsoft YaHei" w:cs="Arial"/>
                <w:b/>
                <w:bCs/>
                <w:color w:val="000000"/>
                <w:sz w:val="20"/>
              </w:rPr>
            </w:pPr>
            <w:r>
              <w:rPr>
                <w:rFonts w:ascii="Arial" w:hAnsi="Arial" w:eastAsia="Microsoft YaHei" w:cs="Arial"/>
                <w:b/>
                <w:bCs/>
                <w:color w:val="000000"/>
                <w:sz w:val="20"/>
              </w:rPr>
              <w:t>RSU Dividend global report</w:t>
            </w:r>
          </w:p>
        </w:tc>
        <w:tc>
          <w:tcPr>
            <w:tcW w:w="2274" w:type="pct"/>
            <w:shd w:val="clear" w:color="auto" w:fill="2972F4"/>
          </w:tcPr>
          <w:p w14:paraId="509B0D68">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BDD97E2">
        <w:trPr>
          <w:trHeight w:val="300" w:hRule="atLeast"/>
        </w:trPr>
        <w:tc>
          <w:tcPr>
            <w:tcW w:w="2726" w:type="pct"/>
          </w:tcPr>
          <w:p w14:paraId="2573C8F7">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Gross Award Amount to be Paid</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 xml:space="preserve"> Exchange rate </w:t>
            </w:r>
          </w:p>
        </w:tc>
        <w:tc>
          <w:tcPr>
            <w:tcW w:w="2274" w:type="pct"/>
          </w:tcPr>
          <w:p w14:paraId="65F179E1">
            <w:pPr>
              <w:spacing w:after="0"/>
              <w:jc w:val="both"/>
              <w:rPr>
                <w:rFonts w:ascii="Arial" w:hAnsi="Arial" w:eastAsia="Microsoft YaHei" w:cs="Arial"/>
                <w:color w:val="000000"/>
                <w:sz w:val="20"/>
              </w:rPr>
            </w:pPr>
            <w:r>
              <w:rPr>
                <w:rFonts w:ascii="Arial" w:hAnsi="Arial" w:eastAsia="Microsoft YaHei" w:cs="Arial"/>
                <w:color w:val="000000"/>
                <w:sz w:val="20"/>
              </w:rPr>
              <w:t>Shares Dividend</w:t>
            </w:r>
            <w:r>
              <w:rPr>
                <w:rFonts w:ascii="Arial" w:hAnsi="Arial" w:eastAsia="Microsoft YaHei" w:cs="Arial"/>
                <w:color w:val="000000"/>
                <w:sz w:val="20"/>
                <w:lang w:eastAsia="zh-CN"/>
              </w:rPr>
              <w:t xml:space="preserve"> Check</w:t>
            </w:r>
          </w:p>
        </w:tc>
      </w:tr>
    </w:tbl>
    <w:p w14:paraId="7F18AF8F">
      <w:pPr>
        <w:pStyle w:val="97"/>
        <w:spacing w:after="0"/>
        <w:ind w:left="440"/>
        <w:jc w:val="both"/>
        <w:rPr>
          <w:rFonts w:ascii="Arial" w:hAnsi="Arial" w:eastAsia="Microsoft YaHei" w:cs="Arial"/>
          <w:bCs/>
          <w:color w:val="auto"/>
          <w:sz w:val="20"/>
          <w:lang w:eastAsia="zh-CN"/>
        </w:rPr>
      </w:pPr>
    </w:p>
    <w:p w14:paraId="7D5C1224">
      <w:pPr>
        <w:pStyle w:val="97"/>
        <w:numPr>
          <w:ilvl w:val="0"/>
          <w:numId w:val="23"/>
        </w:numPr>
        <w:spacing w:after="0" w:line="240" w:lineRule="auto"/>
        <w:ind w:left="0" w:firstLine="400" w:firstLineChars="200"/>
        <w:jc w:val="both"/>
        <w:rPr>
          <w:rFonts w:ascii="Arial" w:hAnsi="Arial" w:eastAsia="Microsoft YaHei" w:cs="Arial"/>
          <w:b w:val="0"/>
          <w:bCs/>
          <w:color w:val="auto"/>
          <w:sz w:val="20"/>
          <w:lang w:eastAsia="zh-CN"/>
        </w:rPr>
      </w:pPr>
      <w:r>
        <w:rPr>
          <w:rFonts w:hint="eastAsia" w:ascii="Arial" w:hAnsi="Arial" w:eastAsia="Microsoft YaHei" w:cs="Arial"/>
          <w:b w:val="0"/>
          <w:bCs/>
          <w:color w:val="auto"/>
          <w:sz w:val="20"/>
          <w:lang w:eastAsia="zh-CN"/>
        </w:rPr>
        <w:t>Determine whether the current month is June. If not, skip this step. If yes, extract the full set of EmployeeNumber and Dividend To Pay from the 【RSU Dividend EY report】 table, and retrieve the Exchange rate from the 【config】 table.</w:t>
      </w:r>
    </w:p>
    <w:p w14:paraId="5030DD72">
      <w:pPr>
        <w:spacing w:after="0"/>
        <w:ind w:firstLine="400" w:firstLineChars="200"/>
        <w:jc w:val="both"/>
        <w:rPr>
          <w:rFonts w:ascii="Arial" w:hAnsi="Arial" w:eastAsia="Microsoft YaHei" w:cs="Arial"/>
          <w:color w:val="auto"/>
          <w:sz w:val="20"/>
          <w:szCs w:val="18"/>
          <w:lang w:eastAsia="zh-CN"/>
        </w:rPr>
      </w:pPr>
    </w:p>
    <w:p w14:paraId="7DAC4DAE">
      <w:pPr>
        <w:spacing w:after="0"/>
        <w:ind w:firstLine="400" w:firstLineChars="200"/>
        <w:jc w:val="both"/>
        <w:rPr>
          <w:rFonts w:ascii="Arial" w:hAnsi="Arial" w:eastAsia="Microsoft YaHei" w:cs="Arial"/>
          <w:color w:val="auto"/>
          <w:sz w:val="20"/>
          <w:szCs w:val="18"/>
          <w:lang w:eastAsia="zh-CN"/>
        </w:rPr>
      </w:pPr>
      <w:r>
        <w:rPr>
          <w:rFonts w:ascii="Arial" w:hAnsi="Arial" w:eastAsia="Microsoft YaHei" w:cs="Arial"/>
          <w:color w:val="auto"/>
          <w:sz w:val="20"/>
          <w:szCs w:val="18"/>
          <w:lang w:eastAsia="zh-CN"/>
        </w:rPr>
        <w:t>For each Employee Number, calculate the value as:</w:t>
      </w:r>
    </w:p>
    <w:p w14:paraId="562D024C">
      <w:pPr>
        <w:spacing w:after="0"/>
        <w:ind w:firstLine="400" w:firstLineChars="200"/>
        <w:jc w:val="both"/>
        <w:rPr>
          <w:rFonts w:ascii="Arial" w:hAnsi="Arial" w:eastAsia="Microsoft YaHei" w:cs="Arial"/>
          <w:color w:val="auto"/>
          <w:sz w:val="20"/>
          <w:szCs w:val="18"/>
          <w:lang w:eastAsia="zh-CN"/>
        </w:rPr>
      </w:pPr>
      <w:r>
        <w:rPr>
          <w:rFonts w:ascii="Arial" w:hAnsi="Arial" w:eastAsia="Microsoft YaHei" w:cs="Arial"/>
          <w:color w:val="auto"/>
          <w:sz w:val="20"/>
          <w:szCs w:val="18"/>
          <w:lang w:eastAsia="zh-CN"/>
        </w:rPr>
        <w:t>Dividend To Pay × Exchange rate</w:t>
      </w:r>
    </w:p>
    <w:p w14:paraId="17BE01A4">
      <w:pPr>
        <w:spacing w:after="0"/>
        <w:ind w:firstLine="400" w:firstLineChars="200"/>
        <w:jc w:val="both"/>
        <w:rPr>
          <w:rFonts w:ascii="Arial" w:hAnsi="Arial" w:eastAsia="Microsoft YaHei" w:cs="Arial"/>
          <w:color w:val="auto"/>
          <w:sz w:val="20"/>
          <w:szCs w:val="18"/>
          <w:lang w:eastAsia="zh-CN"/>
        </w:rPr>
      </w:pPr>
      <w:r>
        <w:rPr>
          <w:rFonts w:ascii="Arial" w:hAnsi="Arial" w:eastAsia="Microsoft YaHei" w:cs="Arial"/>
          <w:color w:val="auto"/>
          <w:sz w:val="20"/>
          <w:szCs w:val="18"/>
          <w:lang w:eastAsia="zh-CN"/>
        </w:rPr>
        <w:t>If duplicate Employee Numbers are found, sum the calculated values to ensure each Employee Number receives only one consolidated value.</w:t>
      </w:r>
    </w:p>
    <w:p w14:paraId="6F51B6DC">
      <w:pPr>
        <w:spacing w:after="0"/>
        <w:ind w:firstLine="400" w:firstLineChars="200"/>
        <w:jc w:val="both"/>
        <w:rPr>
          <w:rFonts w:ascii="Arial" w:hAnsi="Arial" w:eastAsia="Microsoft YaHei" w:cs="Arial"/>
          <w:color w:val="auto"/>
          <w:sz w:val="20"/>
          <w:szCs w:val="18"/>
          <w:lang w:eastAsia="zh-CN"/>
        </w:rPr>
      </w:pPr>
    </w:p>
    <w:p w14:paraId="617B2062">
      <w:pPr>
        <w:spacing w:after="0"/>
        <w:ind w:firstLine="400" w:firstLineChars="200"/>
        <w:jc w:val="both"/>
        <w:rPr>
          <w:rFonts w:ascii="Arial" w:hAnsi="Arial" w:eastAsia="Microsoft YaHei" w:cs="Arial"/>
          <w:color w:val="auto"/>
          <w:sz w:val="20"/>
          <w:szCs w:val="18"/>
          <w:lang w:eastAsia="zh-CN"/>
        </w:rPr>
      </w:pPr>
      <w:r>
        <w:rPr>
          <w:rFonts w:ascii="Arial" w:hAnsi="Arial" w:eastAsia="Microsoft YaHei" w:cs="Arial"/>
          <w:color w:val="auto"/>
          <w:sz w:val="20"/>
          <w:szCs w:val="18"/>
          <w:lang w:eastAsia="zh-CN"/>
        </w:rPr>
        <w:t>Map the Employee Number to the WEIN in the Check Result sheet and write the corresponding calculated value into its designated row and column.</w:t>
      </w:r>
    </w:p>
    <w:p w14:paraId="0519B17F">
      <w:pPr>
        <w:spacing w:after="0"/>
        <w:ind w:firstLine="400" w:firstLineChars="200"/>
        <w:jc w:val="both"/>
        <w:rPr>
          <w:rFonts w:ascii="Arial" w:hAnsi="Arial" w:eastAsia="Microsoft YaHei" w:cs="Arial"/>
          <w:color w:val="auto"/>
          <w:sz w:val="20"/>
          <w:szCs w:val="18"/>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394C7D3B">
        <w:trPr>
          <w:trHeight w:val="300" w:hRule="atLeast"/>
        </w:trPr>
        <w:tc>
          <w:tcPr>
            <w:tcW w:w="2802" w:type="pct"/>
            <w:shd w:val="clear" w:color="auto" w:fill="2972F4"/>
          </w:tcPr>
          <w:p w14:paraId="249E61D8">
            <w:pPr>
              <w:spacing w:after="0"/>
              <w:jc w:val="center"/>
              <w:rPr>
                <w:rFonts w:ascii="Arial" w:hAnsi="Arial" w:eastAsia="Microsoft YaHei" w:cs="Arial"/>
                <w:b/>
                <w:bCs/>
                <w:color w:val="000000"/>
                <w:sz w:val="20"/>
              </w:rPr>
            </w:pPr>
            <w:r>
              <w:rPr>
                <w:rFonts w:ascii="Arial" w:hAnsi="Arial" w:eastAsia="Microsoft YaHei" w:cs="Arial"/>
                <w:b/>
                <w:bCs/>
                <w:color w:val="000000"/>
                <w:sz w:val="20"/>
              </w:rPr>
              <w:t>RSU Dividend EY report</w:t>
            </w:r>
          </w:p>
        </w:tc>
        <w:tc>
          <w:tcPr>
            <w:tcW w:w="2198" w:type="pct"/>
            <w:shd w:val="clear" w:color="auto" w:fill="2972F4"/>
          </w:tcPr>
          <w:p w14:paraId="6B1C5742">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B77EC1E">
        <w:trPr>
          <w:trHeight w:val="300" w:hRule="atLeast"/>
        </w:trPr>
        <w:tc>
          <w:tcPr>
            <w:tcW w:w="2802" w:type="pct"/>
          </w:tcPr>
          <w:p w14:paraId="466D1CD2">
            <w:pPr>
              <w:spacing w:after="0"/>
              <w:jc w:val="both"/>
              <w:rPr>
                <w:rFonts w:ascii="Arial" w:hAnsi="Arial" w:eastAsia="Microsoft YaHei" w:cs="Arial"/>
                <w:color w:val="000000"/>
                <w:sz w:val="20"/>
                <w:lang w:eastAsia="zh-CN"/>
              </w:rPr>
            </w:pPr>
            <w:r>
              <w:rPr>
                <w:rFonts w:ascii="Arial" w:hAnsi="Arial" w:eastAsia="Microsoft YaHei" w:cs="Arial"/>
                <w:color w:val="auto"/>
                <w:sz w:val="20"/>
                <w:szCs w:val="18"/>
                <w:lang w:eastAsia="zh-CN"/>
              </w:rPr>
              <w:t>Gross Award Amount to be Paid</w:t>
            </w:r>
            <w:r>
              <w:rPr>
                <w:rFonts w:hint="eastAsia" w:ascii="Arial" w:hAnsi="Arial" w:eastAsia="Microsoft YaHei" w:cs="Arial"/>
                <w:color w:val="auto"/>
                <w:sz w:val="20"/>
                <w:szCs w:val="18"/>
                <w:lang w:eastAsia="zh-CN"/>
              </w:rPr>
              <w:t xml:space="preserve"> *</w:t>
            </w:r>
            <w:r>
              <w:rPr>
                <w:rFonts w:ascii="Arial" w:hAnsi="Arial" w:eastAsia="Microsoft YaHei" w:cs="Arial"/>
                <w:color w:val="auto"/>
                <w:sz w:val="20"/>
                <w:szCs w:val="18"/>
                <w:lang w:eastAsia="zh-CN"/>
              </w:rPr>
              <w:t xml:space="preserve"> Exchange rate</w:t>
            </w:r>
          </w:p>
        </w:tc>
        <w:tc>
          <w:tcPr>
            <w:tcW w:w="2198" w:type="pct"/>
          </w:tcPr>
          <w:p w14:paraId="62F77CB4">
            <w:pPr>
              <w:spacing w:after="0"/>
              <w:jc w:val="both"/>
              <w:rPr>
                <w:rFonts w:ascii="Arial" w:hAnsi="Arial" w:eastAsia="Microsoft YaHei" w:cs="Arial"/>
                <w:color w:val="000000"/>
                <w:sz w:val="20"/>
              </w:rPr>
            </w:pPr>
            <w:r>
              <w:rPr>
                <w:rFonts w:ascii="Arial" w:hAnsi="Arial" w:eastAsia="Microsoft YaHei" w:cs="Arial"/>
                <w:color w:val="000000"/>
                <w:sz w:val="20"/>
              </w:rPr>
              <w:t>Shares Dividend</w:t>
            </w:r>
            <w:r>
              <w:rPr>
                <w:rFonts w:ascii="Arial" w:hAnsi="Arial" w:eastAsia="Microsoft YaHei" w:cs="Arial"/>
                <w:color w:val="000000"/>
                <w:sz w:val="20"/>
                <w:lang w:eastAsia="zh-CN"/>
              </w:rPr>
              <w:t xml:space="preserve"> Check</w:t>
            </w:r>
          </w:p>
        </w:tc>
      </w:tr>
    </w:tbl>
    <w:p w14:paraId="3C9A170A">
      <w:pPr>
        <w:spacing w:after="0"/>
        <w:jc w:val="both"/>
        <w:rPr>
          <w:rFonts w:ascii="Arial" w:hAnsi="Arial" w:eastAsia="Microsoft YaHei" w:cs="Arial"/>
          <w:color w:val="000000"/>
          <w:sz w:val="20"/>
          <w:lang w:eastAsia="zh-CN"/>
        </w:rPr>
      </w:pPr>
    </w:p>
    <w:p w14:paraId="7E72B61E">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Red Packet</w:t>
      </w:r>
    </w:p>
    <w:p w14:paraId="743F69B6">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Extract the Employee ID and Actual Payment – Amount values from the 【One time payment report】 table where [One-Time Payment Plan = Red Packet]. If duplicate Employee IDs are found, sum their Actual Payment – Amount values to ensure each Employee ID receive</w:t>
      </w:r>
      <w:r>
        <w:rPr>
          <w:rFonts w:ascii="Arial" w:hAnsi="Arial" w:eastAsia="Microsoft YaHei" w:cs="Arial"/>
          <w:color w:val="auto"/>
          <w:sz w:val="20"/>
          <w:lang w:eastAsia="zh-CN"/>
        </w:rPr>
        <w:t>s only one consolidated Actual Payment – Amount value.</w:t>
      </w:r>
    </w:p>
    <w:p w14:paraId="3FC76FBE">
      <w:pPr>
        <w:spacing w:after="0"/>
        <w:ind w:firstLine="400" w:firstLineChars="200"/>
        <w:jc w:val="both"/>
        <w:rPr>
          <w:rFonts w:ascii="Arial" w:hAnsi="Arial" w:eastAsia="Microsoft YaHei" w:cs="Arial"/>
          <w:color w:val="auto"/>
          <w:sz w:val="20"/>
          <w:lang w:eastAsia="zh-CN"/>
        </w:rPr>
      </w:pPr>
    </w:p>
    <w:p w14:paraId="611692FB">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554330C0">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61DA4F7">
        <w:trPr>
          <w:trHeight w:val="300" w:hRule="atLeast"/>
        </w:trPr>
        <w:tc>
          <w:tcPr>
            <w:tcW w:w="2499" w:type="pct"/>
            <w:shd w:val="clear" w:color="auto" w:fill="2972F4"/>
          </w:tcPr>
          <w:p w14:paraId="1FB32E6D">
            <w:pPr>
              <w:spacing w:after="0"/>
              <w:jc w:val="center"/>
              <w:rPr>
                <w:rFonts w:ascii="Arial" w:hAnsi="Arial" w:eastAsia="Microsoft YaHei" w:cs="Arial"/>
                <w:b/>
                <w:bCs/>
                <w:color w:val="000000"/>
                <w:sz w:val="20"/>
                <w:lang w:eastAsia="zh-CN"/>
              </w:rPr>
            </w:pPr>
            <w:r>
              <w:rPr>
                <w:rFonts w:ascii="Arial" w:hAnsi="Arial" w:eastAsia="Microsoft YaHei" w:cs="Arial"/>
                <w:b/>
                <w:bCs/>
                <w:sz w:val="20"/>
              </w:rPr>
              <w:t>One time payment repor</w:t>
            </w:r>
            <w:r>
              <w:rPr>
                <w:rFonts w:hint="eastAsia" w:ascii="Arial" w:hAnsi="Arial" w:eastAsia="Microsoft YaHei" w:cs="Arial"/>
                <w:b/>
                <w:bCs/>
                <w:sz w:val="20"/>
                <w:lang w:eastAsia="zh-CN"/>
              </w:rPr>
              <w:t>t</w:t>
            </w:r>
          </w:p>
        </w:tc>
        <w:tc>
          <w:tcPr>
            <w:tcW w:w="2501" w:type="pct"/>
            <w:shd w:val="clear" w:color="auto" w:fill="2972F4"/>
          </w:tcPr>
          <w:p w14:paraId="3808D69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39811C3A">
        <w:trPr>
          <w:trHeight w:val="300" w:hRule="atLeast"/>
        </w:trPr>
        <w:tc>
          <w:tcPr>
            <w:tcW w:w="2499" w:type="pct"/>
          </w:tcPr>
          <w:p w14:paraId="7A4E7B75">
            <w:pPr>
              <w:spacing w:after="0"/>
              <w:jc w:val="both"/>
              <w:rPr>
                <w:rFonts w:ascii="Arial" w:hAnsi="Arial" w:eastAsia="Microsoft YaHei" w:cs="Arial"/>
                <w:color w:val="000000"/>
                <w:sz w:val="20"/>
              </w:rPr>
            </w:pPr>
            <w:r>
              <w:rPr>
                <w:rFonts w:ascii="Arial" w:hAnsi="Arial" w:eastAsia="Microsoft YaHei" w:cs="Arial"/>
                <w:color w:val="auto"/>
                <w:sz w:val="20"/>
                <w:lang w:eastAsia="zh-CN"/>
              </w:rPr>
              <w:t xml:space="preserve">Actual Payment – Amount </w:t>
            </w:r>
          </w:p>
        </w:tc>
        <w:tc>
          <w:tcPr>
            <w:tcW w:w="2501" w:type="pct"/>
          </w:tcPr>
          <w:p w14:paraId="2FE32EA4">
            <w:pPr>
              <w:spacing w:after="0"/>
              <w:jc w:val="both"/>
              <w:rPr>
                <w:rFonts w:ascii="Arial" w:hAnsi="Arial" w:eastAsia="Microsoft YaHei" w:cs="Arial"/>
                <w:color w:val="000000"/>
                <w:sz w:val="20"/>
              </w:rPr>
            </w:pPr>
            <w:r>
              <w:rPr>
                <w:rFonts w:ascii="Arial" w:hAnsi="Arial" w:eastAsia="Microsoft YaHei" w:cs="Arial"/>
                <w:color w:val="000000"/>
                <w:sz w:val="20"/>
              </w:rPr>
              <w:t xml:space="preserve">Red Packet 69001000 Check </w:t>
            </w:r>
          </w:p>
        </w:tc>
      </w:tr>
    </w:tbl>
    <w:p w14:paraId="29249DF6">
      <w:pPr>
        <w:spacing w:after="0"/>
        <w:jc w:val="both"/>
        <w:rPr>
          <w:rFonts w:ascii="Arial" w:hAnsi="Arial" w:eastAsia="Microsoft YaHei" w:cs="Arial"/>
          <w:color w:val="000000"/>
          <w:sz w:val="20"/>
          <w:lang w:eastAsia="zh-CN"/>
        </w:rPr>
      </w:pPr>
    </w:p>
    <w:p w14:paraId="7CCCA561">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Year End Bonu</w:t>
      </w:r>
      <w:r>
        <w:rPr>
          <w:rFonts w:hint="eastAsia" w:ascii="Arial" w:hAnsi="Arial" w:eastAsia="Microsoft YaHei" w:cs="Arial"/>
          <w:color w:val="000000"/>
          <w:sz w:val="20"/>
          <w:lang w:eastAsia="zh-CN"/>
        </w:rPr>
        <w:t>s</w:t>
      </w:r>
    </w:p>
    <w:p w14:paraId="051AEDD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Employee Code from the current month's 【1263 ADP flexiform template_HK_Termination】 table. Map the Employee Code to the Employee ID in the 【Workforce Detail - Payroll-AP】 table, retrieve the corresponding Monthly Salary (rounded to </w:t>
      </w:r>
      <w:r>
        <w:rPr>
          <w:rFonts w:ascii="Arial" w:hAnsi="Arial" w:eastAsia="Microsoft YaHei" w:cs="Arial"/>
          <w:color w:val="000000"/>
          <w:sz w:val="20"/>
          <w:lang w:eastAsia="zh-CN"/>
        </w:rPr>
        <w:t>the nearest integer), and write the value into its designated row and column.</w:t>
      </w:r>
    </w:p>
    <w:p w14:paraId="327FE9A2">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9055EDE">
        <w:trPr>
          <w:trHeight w:val="300" w:hRule="atLeast"/>
        </w:trPr>
        <w:tc>
          <w:tcPr>
            <w:tcW w:w="2499" w:type="pct"/>
            <w:shd w:val="clear" w:color="auto" w:fill="2972F4"/>
          </w:tcPr>
          <w:p w14:paraId="369182A1">
            <w:pPr>
              <w:spacing w:after="0"/>
              <w:jc w:val="center"/>
              <w:rPr>
                <w:rFonts w:ascii="Arial" w:hAnsi="Arial" w:eastAsia="Microsoft YaHei" w:cs="Arial"/>
                <w:b w:val="0"/>
                <w:bCs w:val="0"/>
                <w:color w:val="000000"/>
                <w:sz w:val="20"/>
                <w:lang w:eastAsia="zh-CN"/>
              </w:rPr>
            </w:pPr>
            <w:r>
              <w:rPr>
                <w:rFonts w:ascii="Arial" w:hAnsi="Arial" w:eastAsia="Microsoft YaHei" w:cs="Arial"/>
                <w:b/>
                <w:bCs/>
                <w:color w:val="000000"/>
                <w:sz w:val="20"/>
                <w:lang w:eastAsia="zh-CN"/>
              </w:rPr>
              <w:t>1263 ADP flexiform template_HK_Termination</w:t>
            </w:r>
            <w:r>
              <w:rPr>
                <w:rFonts w:hint="eastAsia" w:ascii="Arial" w:hAnsi="Arial" w:eastAsia="Microsoft YaHei" w:cs="Arial"/>
                <w:b/>
                <w:bCs/>
                <w:color w:val="000000"/>
                <w:sz w:val="20"/>
                <w:lang w:eastAsia="zh-CN"/>
              </w:rPr>
              <w:t>/ Workforce Detail - Payroll-AP</w:t>
            </w:r>
          </w:p>
        </w:tc>
        <w:tc>
          <w:tcPr>
            <w:tcW w:w="2501" w:type="pct"/>
            <w:shd w:val="clear" w:color="auto" w:fill="2972F4"/>
          </w:tcPr>
          <w:p w14:paraId="074D3C0C">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5A07A48">
        <w:trPr>
          <w:trHeight w:val="300" w:hRule="atLeast"/>
        </w:trPr>
        <w:tc>
          <w:tcPr>
            <w:tcW w:w="2499" w:type="pct"/>
          </w:tcPr>
          <w:p w14:paraId="1E15419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Monthly Salary</w:t>
            </w:r>
          </w:p>
        </w:tc>
        <w:tc>
          <w:tcPr>
            <w:tcW w:w="2501" w:type="pct"/>
          </w:tcPr>
          <w:p w14:paraId="30812621">
            <w:pPr>
              <w:spacing w:after="0"/>
              <w:jc w:val="both"/>
              <w:rPr>
                <w:rFonts w:ascii="Arial" w:hAnsi="Arial" w:eastAsia="Microsoft YaHei" w:cs="Arial"/>
                <w:color w:val="000000"/>
                <w:sz w:val="20"/>
                <w:lang w:eastAsia="zh-CN"/>
              </w:rPr>
            </w:pPr>
            <w:r>
              <w:rPr>
                <w:rFonts w:ascii="Arial" w:hAnsi="Arial" w:eastAsia="Microsoft YaHei" w:cs="Arial"/>
                <w:color w:val="000000"/>
                <w:sz w:val="20"/>
              </w:rPr>
              <w:t>Year End Bonus 60208000 Check</w:t>
            </w:r>
          </w:p>
        </w:tc>
      </w:tr>
    </w:tbl>
    <w:p w14:paraId="16245C76">
      <w:pPr>
        <w:spacing w:after="0"/>
        <w:ind w:firstLine="400" w:firstLineChars="200"/>
        <w:jc w:val="both"/>
        <w:rPr>
          <w:rFonts w:hint="eastAsia" w:ascii="Microsoft YaHei" w:hAnsi="Microsoft YaHei" w:eastAsia="Microsoft YaHei" w:cs="Arial"/>
          <w:color w:val="000000"/>
          <w:sz w:val="20"/>
          <w:lang w:eastAsia="zh-CN"/>
        </w:rPr>
      </w:pPr>
    </w:p>
    <w:p w14:paraId="7C626C4B">
      <w:pPr>
        <w:spacing w:after="0"/>
        <w:ind w:firstLine="400" w:firstLineChars="200"/>
        <w:jc w:val="both"/>
        <w:rPr>
          <w:rFonts w:hint="eastAsia" w:ascii="Microsoft YaHei" w:hAnsi="Microsoft YaHei" w:eastAsia="Microsoft YaHei" w:cs="Arial"/>
          <w:color w:val="000000"/>
          <w:sz w:val="20"/>
          <w:lang w:eastAsia="zh-CN"/>
        </w:rPr>
      </w:pPr>
      <w:r>
        <w:rPr>
          <w:rFonts w:hint="eastAsia" w:ascii="Microsoft YaHei" w:hAnsi="Microsoft YaHei" w:eastAsia="Microsoft YaHei" w:cs="Arial"/>
          <w:color w:val="000000"/>
          <w:sz w:val="20"/>
          <w:lang w:eastAsia="zh-CN"/>
        </w:rPr>
        <w:t>Determine whether the current month is December. If not, skip this step. If yes, extract the Employee ID, Last Hire Date, and Monthly Salary (rounded to the nearest integer) from the 【Workforce Detail - Payroll-AP】 table. Map the Employee ID to the WEIN in</w:t>
      </w:r>
      <w:r>
        <w:rPr>
          <w:rFonts w:ascii="Microsoft YaHei" w:hAnsi="Microsoft YaHei" w:eastAsia="Microsoft YaHei" w:cs="Arial"/>
          <w:color w:val="000000"/>
          <w:sz w:val="20"/>
          <w:lang w:eastAsia="zh-CN"/>
        </w:rPr>
        <w:t xml:space="preserve"> the Check Result sheet and write the corresponding values into their designated rows and columns.</w:t>
      </w:r>
    </w:p>
    <w:p w14:paraId="6D9BB46B">
      <w:pPr>
        <w:spacing w:after="0"/>
        <w:ind w:firstLine="400" w:firstLineChars="200"/>
        <w:jc w:val="both"/>
        <w:rPr>
          <w:rFonts w:hint="eastAsia" w:ascii="Microsoft YaHei" w:hAnsi="Microsoft YaHei" w:eastAsia="Microsoft YaHei" w:cs="Arial"/>
          <w:color w:val="000000"/>
          <w:sz w:val="20"/>
          <w:lang w:eastAsia="zh-CN"/>
        </w:rPr>
      </w:pPr>
    </w:p>
    <w:p w14:paraId="598885AB">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If the employee has worked for less than one full year in the current year:</w:t>
      </w:r>
    </w:p>
    <w:p w14:paraId="72F742C8">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35EE06A9">
        <w:trPr>
          <w:trHeight w:val="300" w:hRule="atLeast"/>
        </w:trPr>
        <w:tc>
          <w:tcPr>
            <w:tcW w:w="2802" w:type="pct"/>
            <w:shd w:val="clear" w:color="auto" w:fill="2972F4"/>
          </w:tcPr>
          <w:p w14:paraId="17B9F761">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198" w:type="pct"/>
            <w:shd w:val="clear" w:color="auto" w:fill="2972F4"/>
          </w:tcPr>
          <w:p w14:paraId="5454026E">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FC479DD">
        <w:trPr>
          <w:trHeight w:val="300" w:hRule="atLeast"/>
        </w:trPr>
        <w:tc>
          <w:tcPr>
            <w:tcW w:w="2802" w:type="pct"/>
          </w:tcPr>
          <w:p w14:paraId="07824CED">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Monthly Salary</w:t>
            </w:r>
            <w:r>
              <w:rPr>
                <w:rFonts w:hint="eastAsia" w:ascii="Arial" w:hAnsi="Arial" w:eastAsia="Microsoft YaHei" w:cs="Arial"/>
                <w:color w:val="000000"/>
                <w:sz w:val="20"/>
                <w:lang w:eastAsia="zh-CN"/>
              </w:rPr>
              <w:t>/</w:t>
            </w:r>
            <w:r>
              <w:t xml:space="preserve"> </w:t>
            </w:r>
            <w:r>
              <w:rPr>
                <w:rFonts w:ascii="Arial" w:hAnsi="Arial" w:eastAsia="Microsoft YaHei" w:cs="Arial"/>
                <w:color w:val="000000"/>
                <w:sz w:val="20"/>
                <w:lang w:eastAsia="zh-CN"/>
              </w:rPr>
              <w:t>Annual Period * Service Period</w:t>
            </w:r>
          </w:p>
        </w:tc>
        <w:tc>
          <w:tcPr>
            <w:tcW w:w="2198" w:type="pct"/>
          </w:tcPr>
          <w:p w14:paraId="2CCDD72C">
            <w:pPr>
              <w:spacing w:after="0"/>
              <w:jc w:val="both"/>
              <w:rPr>
                <w:rFonts w:ascii="Arial" w:hAnsi="Arial" w:eastAsia="Microsoft YaHei" w:cs="Arial"/>
                <w:color w:val="000000"/>
                <w:sz w:val="20"/>
                <w:lang w:eastAsia="zh-CN"/>
              </w:rPr>
            </w:pPr>
            <w:r>
              <w:rPr>
                <w:rFonts w:ascii="Arial" w:hAnsi="Arial" w:eastAsia="Microsoft YaHei" w:cs="Arial"/>
                <w:color w:val="000000"/>
                <w:sz w:val="20"/>
              </w:rPr>
              <w:t>Year End Bonus 60208000 Check</w:t>
            </w:r>
          </w:p>
        </w:tc>
      </w:tr>
    </w:tbl>
    <w:p w14:paraId="5A860555">
      <w:pPr>
        <w:spacing w:after="0"/>
        <w:ind w:firstLine="400" w:firstLineChars="200"/>
        <w:jc w:val="both"/>
        <w:rPr>
          <w:rFonts w:ascii="Arial" w:hAnsi="Arial" w:eastAsia="Microsoft YaHei" w:cs="Arial"/>
          <w:color w:val="auto"/>
          <w:sz w:val="20"/>
          <w:lang w:eastAsia="zh-CN"/>
        </w:rPr>
      </w:pPr>
    </w:p>
    <w:p w14:paraId="248EFCBA">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If the employee has worked for a full year or more:</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1EAEBFEF">
        <w:trPr>
          <w:trHeight w:val="300" w:hRule="atLeast"/>
        </w:trPr>
        <w:tc>
          <w:tcPr>
            <w:tcW w:w="2802" w:type="pct"/>
            <w:shd w:val="clear" w:color="auto" w:fill="2972F4"/>
          </w:tcPr>
          <w:p w14:paraId="1C82306F">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198" w:type="pct"/>
            <w:shd w:val="clear" w:color="auto" w:fill="2972F4"/>
          </w:tcPr>
          <w:p w14:paraId="4988C30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3742569">
        <w:trPr>
          <w:trHeight w:val="300" w:hRule="atLeast"/>
        </w:trPr>
        <w:tc>
          <w:tcPr>
            <w:tcW w:w="2802" w:type="pct"/>
          </w:tcPr>
          <w:p w14:paraId="3105E5E1">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Monthly Salary </w:t>
            </w:r>
          </w:p>
        </w:tc>
        <w:tc>
          <w:tcPr>
            <w:tcW w:w="2198" w:type="pct"/>
          </w:tcPr>
          <w:p w14:paraId="4A50A91A">
            <w:pPr>
              <w:spacing w:after="0"/>
              <w:jc w:val="both"/>
              <w:rPr>
                <w:rFonts w:ascii="Arial" w:hAnsi="Arial" w:eastAsia="Microsoft YaHei" w:cs="Arial"/>
                <w:color w:val="000000"/>
                <w:sz w:val="20"/>
                <w:lang w:eastAsia="zh-CN"/>
              </w:rPr>
            </w:pPr>
            <w:r>
              <w:rPr>
                <w:rFonts w:ascii="Arial" w:hAnsi="Arial" w:eastAsia="Microsoft YaHei" w:cs="Arial"/>
                <w:color w:val="000000"/>
                <w:sz w:val="20"/>
              </w:rPr>
              <w:t>Year End Bonus 60208000 Check</w:t>
            </w:r>
          </w:p>
        </w:tc>
      </w:tr>
    </w:tbl>
    <w:p w14:paraId="5F840D0B">
      <w:pPr>
        <w:spacing w:after="0"/>
        <w:ind w:firstLine="400" w:firstLineChars="200"/>
        <w:jc w:val="both"/>
        <w:rPr>
          <w:rFonts w:ascii="Arial" w:hAnsi="Arial" w:eastAsia="Microsoft YaHei" w:cs="Arial"/>
          <w:color w:val="auto"/>
          <w:sz w:val="20"/>
          <w:lang w:eastAsia="zh-CN"/>
        </w:rPr>
      </w:pPr>
    </w:p>
    <w:p w14:paraId="67F53F47">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Lump Sum Bonus</w:t>
      </w:r>
    </w:p>
    <w:p w14:paraId="3C3BC240">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Extract the Employee ID and Actual Payment – Amount values from the 【One time payment report】 table where [One-Time Payment Plan = Lump Sum Bonus]. If duplicate Employee IDs are found, sum their Actual Payment – Amount values to ensure each Employee ID rec</w:t>
      </w:r>
      <w:r>
        <w:rPr>
          <w:rFonts w:ascii="Arial" w:hAnsi="Arial" w:eastAsia="Microsoft YaHei" w:cs="Arial"/>
          <w:color w:val="auto"/>
          <w:sz w:val="20"/>
          <w:lang w:eastAsia="zh-CN"/>
        </w:rPr>
        <w:t>eives only one consolidated Actual Payment – Amount value.</w:t>
      </w:r>
    </w:p>
    <w:p w14:paraId="5B97D5BC">
      <w:pPr>
        <w:spacing w:after="0"/>
        <w:ind w:firstLine="400" w:firstLineChars="200"/>
        <w:jc w:val="both"/>
        <w:rPr>
          <w:rFonts w:ascii="Arial" w:hAnsi="Arial" w:eastAsia="Microsoft YaHei" w:cs="Arial"/>
          <w:color w:val="auto"/>
          <w:sz w:val="20"/>
          <w:lang w:eastAsia="zh-CN"/>
        </w:rPr>
      </w:pPr>
    </w:p>
    <w:p w14:paraId="6AEF67E2">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7FD7D6A7">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7B6102B1">
        <w:trPr>
          <w:trHeight w:val="300" w:hRule="atLeast"/>
        </w:trPr>
        <w:tc>
          <w:tcPr>
            <w:tcW w:w="2726" w:type="pct"/>
            <w:shd w:val="clear" w:color="auto" w:fill="2972F4"/>
          </w:tcPr>
          <w:p w14:paraId="76AB1F42">
            <w:pPr>
              <w:spacing w:after="0"/>
              <w:jc w:val="center"/>
              <w:rPr>
                <w:rFonts w:ascii="Arial" w:hAnsi="Arial" w:eastAsia="Microsoft YaHei" w:cs="Arial"/>
                <w:b/>
                <w:bCs/>
                <w:color w:val="000000"/>
                <w:sz w:val="20"/>
                <w:lang w:eastAsia="zh-CN"/>
              </w:rPr>
            </w:pPr>
            <w:r>
              <w:rPr>
                <w:rFonts w:ascii="Arial" w:hAnsi="Arial" w:eastAsia="Microsoft YaHei" w:cs="Arial"/>
                <w:b/>
                <w:bCs/>
                <w:sz w:val="20"/>
              </w:rPr>
              <w:t>One time payment repor</w:t>
            </w:r>
          </w:p>
        </w:tc>
        <w:tc>
          <w:tcPr>
            <w:tcW w:w="2274" w:type="pct"/>
            <w:shd w:val="clear" w:color="auto" w:fill="2972F4"/>
          </w:tcPr>
          <w:p w14:paraId="1DDB2682">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F7F2AF4">
        <w:trPr>
          <w:trHeight w:val="300" w:hRule="atLeast"/>
        </w:trPr>
        <w:tc>
          <w:tcPr>
            <w:tcW w:w="2726" w:type="pct"/>
          </w:tcPr>
          <w:p w14:paraId="53B14CB7">
            <w:pPr>
              <w:spacing w:after="0"/>
              <w:jc w:val="both"/>
              <w:rPr>
                <w:rFonts w:ascii="Arial" w:hAnsi="Arial" w:eastAsia="Microsoft YaHei" w:cs="Arial"/>
                <w:color w:val="auto"/>
                <w:sz w:val="20"/>
                <w:lang w:eastAsia="zh-CN"/>
              </w:rPr>
            </w:pPr>
            <w:r>
              <w:rPr>
                <w:rFonts w:ascii="Arial" w:hAnsi="Arial" w:eastAsia="Microsoft YaHei" w:cs="Arial"/>
                <w:color w:val="auto"/>
                <w:sz w:val="20"/>
                <w:lang w:eastAsia="zh-CN"/>
              </w:rPr>
              <w:t xml:space="preserve">Actual Payment – Amount  </w:t>
            </w:r>
          </w:p>
          <w:p w14:paraId="53D8F19B">
            <w:pPr>
              <w:spacing w:after="0"/>
              <w:jc w:val="both"/>
              <w:rPr>
                <w:rFonts w:ascii="Arial" w:hAnsi="Arial" w:eastAsia="Microsoft YaHei" w:cs="Arial"/>
                <w:color w:val="000000"/>
                <w:sz w:val="20"/>
              </w:rPr>
            </w:pPr>
            <w:r>
              <w:rPr>
                <w:rFonts w:ascii="Arial" w:hAnsi="Arial" w:eastAsia="Microsoft YaHei" w:cs="Arial"/>
                <w:color w:val="auto"/>
                <w:sz w:val="20"/>
                <w:lang w:eastAsia="zh-CN"/>
              </w:rPr>
              <w:t xml:space="preserve">[One-Time Payment Plan = </w:t>
            </w:r>
            <w:r>
              <w:rPr>
                <w:rFonts w:ascii="Arial" w:hAnsi="Arial" w:eastAsia="Microsoft YaHei" w:cs="Arial"/>
                <w:color w:val="000000"/>
                <w:sz w:val="20"/>
              </w:rPr>
              <w:t>Lump Sum Bonus</w:t>
            </w:r>
            <w:r>
              <w:rPr>
                <w:rFonts w:ascii="Arial" w:hAnsi="Arial" w:eastAsia="Microsoft YaHei" w:cs="Arial"/>
                <w:color w:val="auto"/>
                <w:sz w:val="20"/>
                <w:lang w:eastAsia="zh-CN"/>
              </w:rPr>
              <w:t>]</w:t>
            </w:r>
          </w:p>
        </w:tc>
        <w:tc>
          <w:tcPr>
            <w:tcW w:w="2274" w:type="pct"/>
          </w:tcPr>
          <w:p w14:paraId="44B99B14">
            <w:pPr>
              <w:spacing w:after="0"/>
              <w:jc w:val="both"/>
              <w:rPr>
                <w:rFonts w:ascii="Arial" w:hAnsi="Arial" w:eastAsia="Microsoft YaHei" w:cs="Arial"/>
                <w:color w:val="000000"/>
                <w:sz w:val="20"/>
              </w:rPr>
            </w:pPr>
            <w:r>
              <w:rPr>
                <w:rFonts w:ascii="Arial" w:hAnsi="Arial" w:eastAsia="Microsoft YaHei" w:cs="Arial"/>
                <w:color w:val="000000"/>
                <w:sz w:val="20"/>
              </w:rPr>
              <w:t>Lump Sum Bonus 60409960</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 xml:space="preserve">Check </w:t>
            </w:r>
          </w:p>
        </w:tc>
      </w:tr>
    </w:tbl>
    <w:p w14:paraId="4BA43C61">
      <w:pPr>
        <w:spacing w:after="0"/>
        <w:ind w:firstLine="400" w:firstLineChars="200"/>
        <w:jc w:val="both"/>
        <w:rPr>
          <w:rFonts w:ascii="Arial" w:hAnsi="Arial" w:eastAsia="Microsoft YaHei" w:cs="Arial"/>
          <w:color w:val="auto"/>
          <w:sz w:val="20"/>
          <w:lang w:eastAsia="zh-CN"/>
        </w:rPr>
      </w:pPr>
    </w:p>
    <w:p w14:paraId="6A147781">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Referral Bonus</w:t>
      </w:r>
    </w:p>
    <w:p w14:paraId="587B45EE">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Extract the Employee ID and Actual Payment – Amount values from the 【One time payment report】 table where [One-Time Payment Plan = Referral Bonus]. If duplicate Employee IDs are found, sum their Actual Payment – Amount values to ensure each Employee ID rec</w:t>
      </w:r>
      <w:r>
        <w:rPr>
          <w:rFonts w:ascii="Arial" w:hAnsi="Arial" w:eastAsia="Microsoft YaHei" w:cs="Arial"/>
          <w:color w:val="auto"/>
          <w:sz w:val="20"/>
          <w:lang w:eastAsia="zh-CN"/>
        </w:rPr>
        <w:t>eives only one consolidated Actual Payment – Amount value.</w:t>
      </w:r>
    </w:p>
    <w:p w14:paraId="0C36B06D">
      <w:pPr>
        <w:spacing w:after="0"/>
        <w:ind w:firstLine="400" w:firstLineChars="200"/>
        <w:jc w:val="both"/>
        <w:rPr>
          <w:rFonts w:ascii="Arial" w:hAnsi="Arial" w:eastAsia="Microsoft YaHei" w:cs="Arial"/>
          <w:color w:val="auto"/>
          <w:sz w:val="20"/>
          <w:lang w:eastAsia="zh-CN"/>
        </w:rPr>
      </w:pPr>
    </w:p>
    <w:p w14:paraId="7F65FB9E">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3F6215B0">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70F16DD4">
        <w:trPr>
          <w:trHeight w:val="300" w:hRule="atLeast"/>
        </w:trPr>
        <w:tc>
          <w:tcPr>
            <w:tcW w:w="2726" w:type="pct"/>
            <w:shd w:val="clear" w:color="auto" w:fill="2972F4"/>
          </w:tcPr>
          <w:p w14:paraId="3730C8B4">
            <w:pPr>
              <w:spacing w:after="0"/>
              <w:jc w:val="center"/>
              <w:rPr>
                <w:rFonts w:ascii="Arial" w:hAnsi="Arial" w:eastAsia="Microsoft YaHei" w:cs="Arial"/>
                <w:b/>
                <w:bCs/>
                <w:color w:val="000000"/>
                <w:sz w:val="20"/>
                <w:lang w:eastAsia="zh-CN"/>
              </w:rPr>
            </w:pPr>
            <w:r>
              <w:rPr>
                <w:rFonts w:ascii="Arial" w:hAnsi="Arial" w:eastAsia="Microsoft YaHei" w:cs="Arial"/>
                <w:b/>
                <w:bCs/>
                <w:sz w:val="20"/>
              </w:rPr>
              <w:t>One time payment repor</w:t>
            </w:r>
            <w:r>
              <w:rPr>
                <w:rFonts w:hint="eastAsia" w:ascii="Arial" w:hAnsi="Arial" w:eastAsia="Microsoft YaHei" w:cs="Arial"/>
                <w:b/>
                <w:bCs/>
                <w:sz w:val="20"/>
                <w:lang w:eastAsia="zh-CN"/>
              </w:rPr>
              <w:t>t</w:t>
            </w:r>
          </w:p>
        </w:tc>
        <w:tc>
          <w:tcPr>
            <w:tcW w:w="2274" w:type="pct"/>
            <w:shd w:val="clear" w:color="auto" w:fill="2972F4"/>
          </w:tcPr>
          <w:p w14:paraId="65906EA4">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6E4C01B">
        <w:trPr>
          <w:trHeight w:val="300" w:hRule="atLeast"/>
        </w:trPr>
        <w:tc>
          <w:tcPr>
            <w:tcW w:w="2726" w:type="pct"/>
          </w:tcPr>
          <w:p w14:paraId="790F5F90">
            <w:pPr>
              <w:spacing w:after="0"/>
              <w:jc w:val="both"/>
              <w:rPr>
                <w:rFonts w:ascii="Arial" w:hAnsi="Arial" w:eastAsia="Microsoft YaHei" w:cs="Arial"/>
                <w:color w:val="auto"/>
                <w:sz w:val="20"/>
                <w:lang w:eastAsia="zh-CN"/>
              </w:rPr>
            </w:pPr>
            <w:r>
              <w:rPr>
                <w:rFonts w:ascii="Arial" w:hAnsi="Arial" w:eastAsia="Microsoft YaHei" w:cs="Arial"/>
                <w:color w:val="auto"/>
                <w:sz w:val="20"/>
                <w:lang w:eastAsia="zh-CN"/>
              </w:rPr>
              <w:t xml:space="preserve">Actual Payment – Amount </w:t>
            </w:r>
          </w:p>
          <w:p w14:paraId="5DD219C3">
            <w:pPr>
              <w:spacing w:after="0"/>
              <w:jc w:val="both"/>
              <w:rPr>
                <w:rFonts w:ascii="Arial" w:hAnsi="Arial" w:eastAsia="Microsoft YaHei" w:cs="Arial"/>
                <w:color w:val="000000"/>
                <w:sz w:val="20"/>
              </w:rPr>
            </w:pPr>
            <w:r>
              <w:rPr>
                <w:rFonts w:ascii="Arial" w:hAnsi="Arial" w:eastAsia="Microsoft YaHei" w:cs="Arial"/>
                <w:color w:val="auto"/>
                <w:sz w:val="20"/>
                <w:lang w:eastAsia="zh-CN"/>
              </w:rPr>
              <w:t>[One-Time Payment Plan =</w:t>
            </w:r>
            <w:r>
              <w:t xml:space="preserve"> </w:t>
            </w:r>
            <w:r>
              <w:rPr>
                <w:rFonts w:ascii="Arial" w:hAnsi="Arial" w:eastAsia="Microsoft YaHei" w:cs="Arial"/>
                <w:color w:val="auto"/>
                <w:sz w:val="20"/>
                <w:lang w:eastAsia="zh-CN"/>
              </w:rPr>
              <w:t>Referral Bonus]</w:t>
            </w:r>
          </w:p>
        </w:tc>
        <w:tc>
          <w:tcPr>
            <w:tcW w:w="2274" w:type="pct"/>
          </w:tcPr>
          <w:p w14:paraId="603330D2">
            <w:pPr>
              <w:spacing w:after="0"/>
              <w:jc w:val="both"/>
              <w:rPr>
                <w:rFonts w:ascii="Arial" w:hAnsi="Arial" w:eastAsia="Microsoft YaHei" w:cs="Arial"/>
                <w:color w:val="000000"/>
                <w:sz w:val="20"/>
              </w:rPr>
            </w:pPr>
            <w:r>
              <w:rPr>
                <w:rFonts w:ascii="Arial" w:hAnsi="Arial" w:eastAsia="Microsoft YaHei" w:cs="Arial"/>
                <w:color w:val="000000"/>
                <w:sz w:val="20"/>
              </w:rPr>
              <w:t>Referral Bonus 69001000</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 xml:space="preserve">Check </w:t>
            </w:r>
          </w:p>
        </w:tc>
      </w:tr>
    </w:tbl>
    <w:p w14:paraId="30AAA127">
      <w:pPr>
        <w:pStyle w:val="97"/>
        <w:spacing w:after="0"/>
        <w:ind w:left="440"/>
        <w:jc w:val="both"/>
        <w:rPr>
          <w:rFonts w:ascii="Arial" w:hAnsi="Arial" w:eastAsia="Microsoft YaHei" w:cs="Arial"/>
          <w:color w:val="000000"/>
          <w:sz w:val="20"/>
          <w:lang w:eastAsia="zh-CN"/>
        </w:rPr>
      </w:pPr>
    </w:p>
    <w:p w14:paraId="1CF52ABD">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Sign On Bonus</w:t>
      </w:r>
    </w:p>
    <w:p w14:paraId="266165BA">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Extract the Employee ID and Actual Payment – Amount values from the 【One time payment report】 table where [One-Time Payment Plan = Sign On Bonus]. If duplicate Employee IDs are found, sum their Actual Payment – Amount values to ensure each Employee ID rece</w:t>
      </w:r>
      <w:r>
        <w:rPr>
          <w:rFonts w:ascii="Arial" w:hAnsi="Arial" w:eastAsia="Microsoft YaHei" w:cs="Arial"/>
          <w:color w:val="auto"/>
          <w:sz w:val="20"/>
          <w:lang w:eastAsia="zh-CN"/>
        </w:rPr>
        <w:t>ives only one consolidated Actual Payment – Amount value.</w:t>
      </w:r>
    </w:p>
    <w:p w14:paraId="01886432">
      <w:pPr>
        <w:spacing w:after="0"/>
        <w:ind w:firstLine="400" w:firstLineChars="200"/>
        <w:jc w:val="both"/>
        <w:rPr>
          <w:rFonts w:ascii="Arial" w:hAnsi="Arial" w:eastAsia="Microsoft YaHei" w:cs="Arial"/>
          <w:color w:val="auto"/>
          <w:sz w:val="20"/>
          <w:lang w:eastAsia="zh-CN"/>
        </w:rPr>
      </w:pPr>
    </w:p>
    <w:p w14:paraId="00A264F8">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1E337DF2">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11750C31">
        <w:trPr>
          <w:trHeight w:val="300" w:hRule="atLeast"/>
        </w:trPr>
        <w:tc>
          <w:tcPr>
            <w:tcW w:w="2726" w:type="pct"/>
            <w:shd w:val="clear" w:color="auto" w:fill="2972F4"/>
          </w:tcPr>
          <w:p w14:paraId="0E58DB16">
            <w:pPr>
              <w:spacing w:after="0"/>
              <w:jc w:val="center"/>
              <w:rPr>
                <w:rFonts w:ascii="Arial" w:hAnsi="Arial" w:eastAsia="Microsoft YaHei" w:cs="Arial"/>
                <w:b/>
                <w:bCs/>
                <w:color w:val="000000"/>
                <w:sz w:val="20"/>
                <w:lang w:eastAsia="zh-CN"/>
              </w:rPr>
            </w:pPr>
            <w:r>
              <w:rPr>
                <w:rFonts w:ascii="Arial" w:hAnsi="Arial" w:eastAsia="Microsoft YaHei" w:cs="Arial"/>
                <w:b/>
                <w:bCs/>
                <w:sz w:val="20"/>
              </w:rPr>
              <w:t>One time payment repor</w:t>
            </w:r>
            <w:r>
              <w:rPr>
                <w:rFonts w:hint="eastAsia" w:ascii="Arial" w:hAnsi="Arial" w:eastAsia="Microsoft YaHei" w:cs="Arial"/>
                <w:b/>
                <w:bCs/>
                <w:sz w:val="20"/>
                <w:lang w:eastAsia="zh-CN"/>
              </w:rPr>
              <w:t>t</w:t>
            </w:r>
          </w:p>
        </w:tc>
        <w:tc>
          <w:tcPr>
            <w:tcW w:w="2274" w:type="pct"/>
            <w:shd w:val="clear" w:color="auto" w:fill="2972F4"/>
          </w:tcPr>
          <w:p w14:paraId="01D9894D">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60D5EDFD">
        <w:trPr>
          <w:trHeight w:val="300" w:hRule="atLeast"/>
        </w:trPr>
        <w:tc>
          <w:tcPr>
            <w:tcW w:w="2726" w:type="pct"/>
          </w:tcPr>
          <w:p w14:paraId="526176A3">
            <w:pPr>
              <w:spacing w:after="0"/>
              <w:jc w:val="both"/>
              <w:rPr>
                <w:rFonts w:ascii="Arial" w:hAnsi="Arial" w:eastAsia="Microsoft YaHei" w:cs="Arial"/>
                <w:color w:val="auto"/>
                <w:sz w:val="20"/>
                <w:lang w:eastAsia="zh-CN"/>
              </w:rPr>
            </w:pPr>
            <w:r>
              <w:rPr>
                <w:rFonts w:ascii="Arial" w:hAnsi="Arial" w:eastAsia="Microsoft YaHei" w:cs="Arial"/>
                <w:color w:val="auto"/>
                <w:sz w:val="20"/>
                <w:lang w:eastAsia="zh-CN"/>
              </w:rPr>
              <w:t xml:space="preserve">Actual Payment – Amount </w:t>
            </w:r>
          </w:p>
          <w:p w14:paraId="00113CF6">
            <w:pPr>
              <w:spacing w:after="0"/>
              <w:jc w:val="both"/>
              <w:rPr>
                <w:rFonts w:ascii="Arial" w:hAnsi="Arial" w:eastAsia="Microsoft YaHei" w:cs="Arial"/>
                <w:color w:val="000000"/>
                <w:sz w:val="20"/>
              </w:rPr>
            </w:pPr>
            <w:r>
              <w:rPr>
                <w:rFonts w:ascii="Arial" w:hAnsi="Arial" w:eastAsia="Microsoft YaHei" w:cs="Arial"/>
                <w:color w:val="auto"/>
                <w:sz w:val="20"/>
                <w:lang w:eastAsia="zh-CN"/>
              </w:rPr>
              <w:t>[One-Time Payment Plan =</w:t>
            </w:r>
            <w:r>
              <w:t xml:space="preserve"> </w:t>
            </w:r>
            <w:r>
              <w:rPr>
                <w:rFonts w:ascii="Arial" w:hAnsi="Arial" w:eastAsia="Microsoft YaHei" w:cs="Arial"/>
                <w:color w:val="auto"/>
                <w:sz w:val="20"/>
                <w:lang w:eastAsia="zh-CN"/>
              </w:rPr>
              <w:t>Sign On Bonus]</w:t>
            </w:r>
          </w:p>
        </w:tc>
        <w:tc>
          <w:tcPr>
            <w:tcW w:w="2274" w:type="pct"/>
          </w:tcPr>
          <w:p w14:paraId="305C5281">
            <w:pPr>
              <w:spacing w:after="0"/>
              <w:jc w:val="both"/>
              <w:rPr>
                <w:rFonts w:ascii="Arial" w:hAnsi="Arial" w:eastAsia="Microsoft YaHei" w:cs="Arial"/>
                <w:color w:val="000000"/>
                <w:sz w:val="20"/>
              </w:rPr>
            </w:pPr>
            <w:r>
              <w:rPr>
                <w:rFonts w:ascii="Arial" w:hAnsi="Arial" w:eastAsia="Microsoft YaHei" w:cs="Arial"/>
                <w:color w:val="000000"/>
                <w:sz w:val="20"/>
              </w:rPr>
              <w:t>Sign On Bonus 60409960</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 xml:space="preserve">Check </w:t>
            </w:r>
          </w:p>
        </w:tc>
      </w:tr>
    </w:tbl>
    <w:p w14:paraId="0A17E332">
      <w:pPr>
        <w:pStyle w:val="97"/>
        <w:spacing w:after="0"/>
        <w:ind w:left="440"/>
        <w:jc w:val="both"/>
        <w:rPr>
          <w:rFonts w:ascii="Arial" w:hAnsi="Arial" w:eastAsia="Microsoft YaHei" w:cs="Arial"/>
          <w:color w:val="000000"/>
          <w:sz w:val="20"/>
          <w:lang w:eastAsia="zh-CN"/>
        </w:rPr>
      </w:pPr>
    </w:p>
    <w:p w14:paraId="5173B84D">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Retention Bonus</w:t>
      </w:r>
    </w:p>
    <w:p w14:paraId="6FF57781">
      <w:pPr>
        <w:spacing w:after="0"/>
        <w:ind w:firstLine="400" w:firstLineChars="200"/>
        <w:jc w:val="both"/>
        <w:rPr>
          <w:rFonts w:ascii="Arial" w:hAnsi="Arial" w:eastAsia="Microsoft YaHei" w:cs="Arial"/>
          <w:color w:val="auto"/>
          <w:sz w:val="20"/>
          <w:lang w:eastAsia="zh-CN"/>
        </w:rPr>
      </w:pPr>
      <w:bookmarkStart w:id="55" w:name="_Hlk209739305"/>
      <w:r>
        <w:rPr>
          <w:rFonts w:hint="eastAsia" w:ascii="Arial" w:hAnsi="Arial" w:eastAsia="Microsoft YaHei" w:cs="Arial"/>
          <w:color w:val="auto"/>
          <w:sz w:val="20"/>
          <w:lang w:eastAsia="zh-CN"/>
        </w:rPr>
        <w:t>Extract the Employee ID and Actual Payment – Amount values from the 【One time payment report】 table where [One-Time Payment Plan = Retention Bonus]. If duplicate Employee IDs are found, sum their Actual Payment – Amount values to ensure each Employee ID re</w:t>
      </w:r>
      <w:r>
        <w:rPr>
          <w:rFonts w:ascii="Arial" w:hAnsi="Arial" w:eastAsia="Microsoft YaHei" w:cs="Arial"/>
          <w:color w:val="auto"/>
          <w:sz w:val="20"/>
          <w:lang w:eastAsia="zh-CN"/>
        </w:rPr>
        <w:t>ceives only one consolidated Actual Payment – Amount value.</w:t>
      </w:r>
    </w:p>
    <w:p w14:paraId="36F6734B">
      <w:pPr>
        <w:spacing w:after="0"/>
        <w:ind w:firstLine="400" w:firstLineChars="200"/>
        <w:jc w:val="both"/>
        <w:rPr>
          <w:rFonts w:ascii="Arial" w:hAnsi="Arial" w:eastAsia="Microsoft YaHei" w:cs="Arial"/>
          <w:color w:val="auto"/>
          <w:sz w:val="20"/>
          <w:lang w:eastAsia="zh-CN"/>
        </w:rPr>
      </w:pPr>
    </w:p>
    <w:p w14:paraId="60C1B276">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1B382675">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143C2448">
        <w:trPr>
          <w:trHeight w:val="300" w:hRule="atLeast"/>
        </w:trPr>
        <w:tc>
          <w:tcPr>
            <w:tcW w:w="2726" w:type="pct"/>
            <w:shd w:val="clear" w:color="auto" w:fill="2972F4"/>
          </w:tcPr>
          <w:p w14:paraId="29A9212F">
            <w:pPr>
              <w:spacing w:after="0"/>
              <w:jc w:val="center"/>
              <w:rPr>
                <w:rFonts w:ascii="Arial" w:hAnsi="Arial" w:eastAsia="Microsoft YaHei" w:cs="Arial"/>
                <w:b/>
                <w:bCs/>
                <w:color w:val="000000"/>
                <w:sz w:val="20"/>
              </w:rPr>
            </w:pPr>
            <w:r>
              <w:rPr>
                <w:rFonts w:ascii="Arial" w:hAnsi="Arial" w:eastAsia="Microsoft YaHei" w:cs="Arial"/>
                <w:b/>
                <w:bCs/>
                <w:sz w:val="20"/>
              </w:rPr>
              <w:t>One time payment repor</w:t>
            </w:r>
          </w:p>
        </w:tc>
        <w:tc>
          <w:tcPr>
            <w:tcW w:w="2274" w:type="pct"/>
            <w:shd w:val="clear" w:color="auto" w:fill="2972F4"/>
          </w:tcPr>
          <w:p w14:paraId="586ACCB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EEDCF50">
        <w:trPr>
          <w:trHeight w:val="300" w:hRule="atLeast"/>
        </w:trPr>
        <w:tc>
          <w:tcPr>
            <w:tcW w:w="2726" w:type="pct"/>
          </w:tcPr>
          <w:p w14:paraId="6248A08A">
            <w:pPr>
              <w:spacing w:after="0"/>
              <w:jc w:val="both"/>
              <w:rPr>
                <w:rFonts w:ascii="Arial" w:hAnsi="Arial" w:eastAsia="Microsoft YaHei" w:cs="Arial"/>
                <w:color w:val="000000"/>
                <w:sz w:val="20"/>
              </w:rPr>
            </w:pPr>
            <w:r>
              <w:rPr>
                <w:rFonts w:ascii="Arial" w:hAnsi="Arial" w:eastAsia="Microsoft YaHei" w:cs="Arial"/>
                <w:color w:val="auto"/>
                <w:sz w:val="20"/>
                <w:lang w:eastAsia="zh-CN"/>
              </w:rPr>
              <w:t xml:space="preserve">Actual Payment – Amount </w:t>
            </w:r>
          </w:p>
        </w:tc>
        <w:tc>
          <w:tcPr>
            <w:tcW w:w="2274" w:type="pct"/>
          </w:tcPr>
          <w:p w14:paraId="1743CBCA">
            <w:pPr>
              <w:spacing w:after="0"/>
              <w:jc w:val="both"/>
              <w:rPr>
                <w:rFonts w:ascii="Arial" w:hAnsi="Arial" w:eastAsia="Microsoft YaHei" w:cs="Arial"/>
                <w:color w:val="000000"/>
                <w:sz w:val="20"/>
              </w:rPr>
            </w:pPr>
            <w:r>
              <w:rPr>
                <w:rFonts w:ascii="Arial" w:hAnsi="Arial" w:eastAsia="Microsoft YaHei" w:cs="Arial"/>
                <w:color w:val="000000"/>
                <w:sz w:val="20"/>
              </w:rPr>
              <w:t>Retention Bonus 60409960</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 xml:space="preserve">Check </w:t>
            </w:r>
          </w:p>
        </w:tc>
      </w:tr>
      <w:bookmarkEnd w:id="55"/>
    </w:tbl>
    <w:p w14:paraId="2436FC1E">
      <w:pPr>
        <w:pStyle w:val="97"/>
        <w:spacing w:after="0"/>
        <w:ind w:left="440"/>
        <w:jc w:val="both"/>
        <w:rPr>
          <w:rFonts w:ascii="Arial" w:hAnsi="Arial" w:eastAsia="Microsoft YaHei" w:cs="Arial"/>
          <w:color w:val="000000"/>
          <w:sz w:val="20"/>
          <w:lang w:eastAsia="zh-CN"/>
        </w:rPr>
      </w:pPr>
    </w:p>
    <w:p w14:paraId="6C72CC62">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Flexible benefits</w:t>
      </w:r>
    </w:p>
    <w:p w14:paraId="5CC70113">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Flexible benefits from the [特殊奖金]sheet of the 【额外表】.</w:t>
      </w:r>
    </w:p>
    <w:p w14:paraId="59812180">
      <w:pPr>
        <w:spacing w:after="0"/>
        <w:ind w:firstLine="400" w:firstLineChars="200"/>
        <w:jc w:val="both"/>
        <w:rPr>
          <w:rFonts w:ascii="Arial" w:hAnsi="Arial" w:eastAsia="Microsoft YaHei" w:cs="Arial"/>
          <w:color w:val="000000"/>
          <w:sz w:val="20"/>
          <w:lang w:eastAsia="zh-CN"/>
        </w:rPr>
      </w:pPr>
    </w:p>
    <w:p w14:paraId="48EA620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Flexible benefits values into their designated rows and columns.</w:t>
      </w:r>
    </w:p>
    <w:p w14:paraId="18A19385">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165E16F8">
        <w:trPr>
          <w:trHeight w:val="300" w:hRule="atLeast"/>
        </w:trPr>
        <w:tc>
          <w:tcPr>
            <w:tcW w:w="2499" w:type="pct"/>
            <w:shd w:val="clear" w:color="auto" w:fill="2972F4"/>
          </w:tcPr>
          <w:p w14:paraId="29883FE1">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6B076943">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33968B3">
        <w:trPr>
          <w:trHeight w:val="300" w:hRule="atLeast"/>
        </w:trPr>
        <w:tc>
          <w:tcPr>
            <w:tcW w:w="2499" w:type="pct"/>
          </w:tcPr>
          <w:p w14:paraId="32A3E3AA">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Flexible benefits</w:t>
            </w:r>
          </w:p>
        </w:tc>
        <w:tc>
          <w:tcPr>
            <w:tcW w:w="2501" w:type="pct"/>
          </w:tcPr>
          <w:p w14:paraId="5461B3BE">
            <w:pPr>
              <w:spacing w:after="0"/>
              <w:jc w:val="both"/>
              <w:rPr>
                <w:rFonts w:ascii="Arial" w:hAnsi="Arial" w:eastAsia="Microsoft YaHei" w:cs="Arial"/>
                <w:color w:val="000000"/>
                <w:sz w:val="20"/>
              </w:rPr>
            </w:pPr>
            <w:r>
              <w:rPr>
                <w:rFonts w:ascii="Arial" w:hAnsi="Arial" w:eastAsia="Microsoft YaHei" w:cs="Arial"/>
                <w:color w:val="000000"/>
                <w:sz w:val="20"/>
              </w:rPr>
              <w:t>Flexible benefits Check</w:t>
            </w:r>
          </w:p>
        </w:tc>
      </w:tr>
    </w:tbl>
    <w:p w14:paraId="1C8D2ABF">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Manager of the Year Award</w:t>
      </w:r>
    </w:p>
    <w:p w14:paraId="3AE47D37">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Extract the Employee ID and Actual Payment – Amount values from the 【One time payment report】 table where [One-Time Payment Plan = Manager of the Year Award]. If duplicate Employee IDs are found, sum their Actual Payment – Amount values to ensure each Empl</w:t>
      </w:r>
      <w:r>
        <w:rPr>
          <w:rFonts w:ascii="Arial" w:hAnsi="Arial" w:eastAsia="Microsoft YaHei" w:cs="Arial"/>
          <w:color w:val="auto"/>
          <w:sz w:val="20"/>
          <w:lang w:eastAsia="zh-CN"/>
        </w:rPr>
        <w:t>oyee ID receives only one consolidated Actual Payment – Amount value.</w:t>
      </w:r>
    </w:p>
    <w:p w14:paraId="6AA48700">
      <w:pPr>
        <w:spacing w:after="0"/>
        <w:ind w:firstLine="400" w:firstLineChars="200"/>
        <w:jc w:val="both"/>
        <w:rPr>
          <w:rFonts w:ascii="Arial" w:hAnsi="Arial" w:eastAsia="Microsoft YaHei" w:cs="Arial"/>
          <w:color w:val="auto"/>
          <w:sz w:val="20"/>
          <w:lang w:eastAsia="zh-CN"/>
        </w:rPr>
      </w:pPr>
    </w:p>
    <w:p w14:paraId="46DDD22B">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0E12737D">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6045E833">
        <w:trPr>
          <w:trHeight w:val="300" w:hRule="atLeast"/>
        </w:trPr>
        <w:tc>
          <w:tcPr>
            <w:tcW w:w="2726" w:type="pct"/>
            <w:shd w:val="clear" w:color="auto" w:fill="2972F4"/>
          </w:tcPr>
          <w:p w14:paraId="67C03226">
            <w:pPr>
              <w:spacing w:after="0"/>
              <w:jc w:val="center"/>
              <w:rPr>
                <w:rFonts w:ascii="Arial" w:hAnsi="Arial" w:eastAsia="Microsoft YaHei" w:cs="Arial"/>
                <w:b/>
                <w:bCs/>
                <w:color w:val="000000"/>
                <w:sz w:val="20"/>
              </w:rPr>
            </w:pPr>
            <w:r>
              <w:rPr>
                <w:rFonts w:ascii="Arial" w:hAnsi="Arial" w:eastAsia="Microsoft YaHei" w:cs="Arial"/>
                <w:b/>
                <w:bCs/>
                <w:sz w:val="20"/>
              </w:rPr>
              <w:t>One time payment repor</w:t>
            </w:r>
          </w:p>
        </w:tc>
        <w:tc>
          <w:tcPr>
            <w:tcW w:w="2274" w:type="pct"/>
            <w:shd w:val="clear" w:color="auto" w:fill="2972F4"/>
          </w:tcPr>
          <w:p w14:paraId="5350DD48">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FCB07AE">
        <w:trPr>
          <w:trHeight w:val="300" w:hRule="atLeast"/>
        </w:trPr>
        <w:tc>
          <w:tcPr>
            <w:tcW w:w="2726" w:type="pct"/>
          </w:tcPr>
          <w:p w14:paraId="74E9CC95">
            <w:pPr>
              <w:spacing w:after="0"/>
              <w:jc w:val="both"/>
              <w:rPr>
                <w:rFonts w:ascii="Arial" w:hAnsi="Arial" w:eastAsia="Microsoft YaHei" w:cs="Arial"/>
                <w:color w:val="000000"/>
                <w:sz w:val="20"/>
              </w:rPr>
            </w:pPr>
            <w:r>
              <w:rPr>
                <w:rFonts w:ascii="Arial" w:hAnsi="Arial" w:eastAsia="Microsoft YaHei" w:cs="Arial"/>
                <w:color w:val="auto"/>
                <w:sz w:val="20"/>
                <w:lang w:eastAsia="zh-CN"/>
              </w:rPr>
              <w:t xml:space="preserve">Actual Payment – Amount </w:t>
            </w:r>
          </w:p>
        </w:tc>
        <w:tc>
          <w:tcPr>
            <w:tcW w:w="2274" w:type="pct"/>
          </w:tcPr>
          <w:p w14:paraId="485A6B16">
            <w:pPr>
              <w:spacing w:after="0"/>
              <w:jc w:val="both"/>
              <w:rPr>
                <w:rFonts w:ascii="Arial" w:hAnsi="Arial" w:eastAsia="Microsoft YaHei" w:cs="Arial"/>
                <w:color w:val="000000"/>
                <w:sz w:val="20"/>
              </w:rPr>
            </w:pPr>
            <w:r>
              <w:rPr>
                <w:rFonts w:ascii="Arial" w:hAnsi="Arial" w:eastAsia="Microsoft YaHei" w:cs="Arial"/>
                <w:color w:val="000000"/>
                <w:sz w:val="20"/>
              </w:rPr>
              <w:t>Manager of the Year Award 60208000</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 xml:space="preserve">Check </w:t>
            </w:r>
          </w:p>
        </w:tc>
      </w:tr>
    </w:tbl>
    <w:p w14:paraId="3AF26C23">
      <w:pPr>
        <w:pStyle w:val="97"/>
        <w:spacing w:after="0"/>
        <w:ind w:left="440"/>
        <w:jc w:val="both"/>
        <w:rPr>
          <w:rFonts w:ascii="Arial" w:hAnsi="Arial" w:eastAsia="Microsoft YaHei" w:cs="Arial"/>
          <w:color w:val="000000"/>
          <w:sz w:val="20"/>
          <w:lang w:eastAsia="zh-CN"/>
        </w:rPr>
      </w:pPr>
    </w:p>
    <w:p w14:paraId="012B50F6">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MD Award</w:t>
      </w:r>
    </w:p>
    <w:p w14:paraId="351D5BA3">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 xml:space="preserve">Extract the Employee ID and Actual Payment – Amount values from the 【One time payment report】 table where [One-Time Payment Plan = MD Award]. If duplicate Employee IDs are found, sum their Actual Payment – Amount values to ensure each Employee ID receives </w:t>
      </w:r>
      <w:r>
        <w:rPr>
          <w:rFonts w:ascii="Arial" w:hAnsi="Arial" w:eastAsia="Microsoft YaHei" w:cs="Arial"/>
          <w:color w:val="auto"/>
          <w:sz w:val="20"/>
          <w:lang w:eastAsia="zh-CN"/>
        </w:rPr>
        <w:t>only one consolidated Actual Payment – Amount value.</w:t>
      </w:r>
    </w:p>
    <w:p w14:paraId="043765D0">
      <w:pPr>
        <w:spacing w:after="0"/>
        <w:ind w:firstLine="400" w:firstLineChars="200"/>
        <w:jc w:val="both"/>
        <w:rPr>
          <w:rFonts w:ascii="Arial" w:hAnsi="Arial" w:eastAsia="Microsoft YaHei" w:cs="Arial"/>
          <w:color w:val="auto"/>
          <w:sz w:val="20"/>
          <w:lang w:eastAsia="zh-CN"/>
        </w:rPr>
      </w:pPr>
    </w:p>
    <w:p w14:paraId="6262D976">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Map the Employee ID to the WEIN in the Check Result sheet and write the corresponding Actual Payment – Amount value into its designated row and column.</w:t>
      </w:r>
    </w:p>
    <w:p w14:paraId="5AD07682">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1"/>
        <w:gridCol w:w="4355"/>
      </w:tblGrid>
      <w:tr w14:paraId="7C8DF5F4">
        <w:trPr>
          <w:trHeight w:val="300" w:hRule="atLeast"/>
        </w:trPr>
        <w:tc>
          <w:tcPr>
            <w:tcW w:w="2726" w:type="pct"/>
            <w:shd w:val="clear" w:color="auto" w:fill="2972F4"/>
          </w:tcPr>
          <w:p w14:paraId="70CFD441">
            <w:pPr>
              <w:spacing w:after="0"/>
              <w:jc w:val="center"/>
              <w:rPr>
                <w:rFonts w:ascii="Arial" w:hAnsi="Arial" w:eastAsia="Microsoft YaHei" w:cs="Arial"/>
                <w:b/>
                <w:bCs/>
                <w:color w:val="000000"/>
                <w:sz w:val="20"/>
              </w:rPr>
            </w:pPr>
            <w:r>
              <w:rPr>
                <w:rFonts w:ascii="Arial" w:hAnsi="Arial" w:eastAsia="Microsoft YaHei" w:cs="Arial"/>
                <w:b/>
                <w:bCs/>
                <w:sz w:val="20"/>
              </w:rPr>
              <w:t>One time payment repor</w:t>
            </w:r>
          </w:p>
        </w:tc>
        <w:tc>
          <w:tcPr>
            <w:tcW w:w="2274" w:type="pct"/>
            <w:shd w:val="clear" w:color="auto" w:fill="2972F4"/>
          </w:tcPr>
          <w:p w14:paraId="700EA2F1">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0DB69F58">
        <w:trPr>
          <w:trHeight w:val="300" w:hRule="atLeast"/>
        </w:trPr>
        <w:tc>
          <w:tcPr>
            <w:tcW w:w="2726" w:type="pct"/>
          </w:tcPr>
          <w:p w14:paraId="6D217BF6">
            <w:pPr>
              <w:spacing w:after="0"/>
              <w:jc w:val="both"/>
              <w:rPr>
                <w:rFonts w:ascii="Arial" w:hAnsi="Arial" w:eastAsia="Microsoft YaHei" w:cs="Arial"/>
                <w:color w:val="000000"/>
                <w:sz w:val="20"/>
              </w:rPr>
            </w:pPr>
            <w:r>
              <w:rPr>
                <w:rFonts w:ascii="Arial" w:hAnsi="Arial" w:eastAsia="Microsoft YaHei" w:cs="Arial"/>
                <w:color w:val="auto"/>
                <w:sz w:val="20"/>
                <w:lang w:eastAsia="zh-CN"/>
              </w:rPr>
              <w:t xml:space="preserve">Actual Payment – Amount </w:t>
            </w:r>
          </w:p>
        </w:tc>
        <w:tc>
          <w:tcPr>
            <w:tcW w:w="2274" w:type="pct"/>
          </w:tcPr>
          <w:p w14:paraId="389D82FB">
            <w:pPr>
              <w:spacing w:after="0"/>
              <w:jc w:val="both"/>
              <w:rPr>
                <w:rFonts w:ascii="Arial" w:hAnsi="Arial" w:eastAsia="Microsoft YaHei" w:cs="Arial"/>
                <w:color w:val="000000"/>
                <w:sz w:val="20"/>
              </w:rPr>
            </w:pPr>
            <w:r>
              <w:rPr>
                <w:rFonts w:ascii="Arial" w:hAnsi="Arial" w:eastAsia="Microsoft YaHei" w:cs="Arial"/>
                <w:color w:val="000000"/>
                <w:sz w:val="20"/>
              </w:rPr>
              <w:t>MD Award 60208000</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 xml:space="preserve">Check </w:t>
            </w:r>
          </w:p>
        </w:tc>
      </w:tr>
    </w:tbl>
    <w:p w14:paraId="320BA360">
      <w:pPr>
        <w:pStyle w:val="97"/>
        <w:spacing w:after="0"/>
        <w:ind w:left="440"/>
        <w:jc w:val="both"/>
        <w:rPr>
          <w:rFonts w:ascii="Arial" w:hAnsi="Arial" w:eastAsia="Microsoft YaHei" w:cs="Arial"/>
          <w:color w:val="000000"/>
          <w:sz w:val="20"/>
          <w:lang w:eastAsia="zh-CN"/>
        </w:rPr>
      </w:pPr>
    </w:p>
    <w:p w14:paraId="03875A64">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Other Allowance</w:t>
      </w:r>
    </w:p>
    <w:p w14:paraId="61FF5B8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Other Allowance from the [特殊奖金] sheet of the 【额外表】.</w:t>
      </w:r>
    </w:p>
    <w:p w14:paraId="1D594606">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Other Allowance values into their designated rows and columns.</w:t>
      </w:r>
    </w:p>
    <w:p w14:paraId="23346165">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3B7EED53">
        <w:trPr>
          <w:trHeight w:val="300" w:hRule="atLeast"/>
        </w:trPr>
        <w:tc>
          <w:tcPr>
            <w:tcW w:w="2499" w:type="pct"/>
            <w:shd w:val="clear" w:color="auto" w:fill="2972F4"/>
          </w:tcPr>
          <w:p w14:paraId="6B2DB383">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534C91B7">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0A7CFBFC">
        <w:trPr>
          <w:trHeight w:val="300" w:hRule="atLeast"/>
        </w:trPr>
        <w:tc>
          <w:tcPr>
            <w:tcW w:w="2499" w:type="pct"/>
          </w:tcPr>
          <w:p w14:paraId="0F636CCF">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Other Allowance</w:t>
            </w:r>
          </w:p>
        </w:tc>
        <w:tc>
          <w:tcPr>
            <w:tcW w:w="2501" w:type="pct"/>
          </w:tcPr>
          <w:p w14:paraId="74520B00">
            <w:pPr>
              <w:spacing w:after="0"/>
              <w:jc w:val="both"/>
              <w:rPr>
                <w:rFonts w:ascii="Arial" w:hAnsi="Arial" w:eastAsia="Microsoft YaHei" w:cs="Arial"/>
                <w:color w:val="000000"/>
                <w:sz w:val="20"/>
              </w:rPr>
            </w:pPr>
            <w:r>
              <w:rPr>
                <w:rFonts w:ascii="Arial" w:hAnsi="Arial" w:eastAsia="Microsoft YaHei" w:cs="Arial"/>
                <w:color w:val="000000"/>
                <w:sz w:val="20"/>
              </w:rPr>
              <w:t>Other Allowance 60409960</w:t>
            </w:r>
            <w:r>
              <w:rPr>
                <w:rFonts w:ascii="Arial" w:hAnsi="Arial" w:eastAsia="Microsoft YaHei" w:cs="Arial"/>
                <w:color w:val="000000"/>
                <w:sz w:val="20"/>
                <w:lang w:eastAsia="zh-CN"/>
              </w:rPr>
              <w:t xml:space="preserve"> Check</w:t>
            </w:r>
          </w:p>
        </w:tc>
      </w:tr>
    </w:tbl>
    <w:p w14:paraId="77DBA51F">
      <w:pPr>
        <w:spacing w:after="0"/>
        <w:ind w:firstLine="400" w:firstLineChars="200"/>
        <w:jc w:val="both"/>
        <w:rPr>
          <w:rFonts w:ascii="Arial" w:hAnsi="Arial" w:eastAsia="Microsoft YaHei" w:cs="Arial"/>
          <w:color w:val="000000"/>
          <w:sz w:val="20"/>
          <w:highlight w:val="yellow"/>
          <w:lang w:eastAsia="zh-CN"/>
        </w:rPr>
      </w:pPr>
    </w:p>
    <w:p w14:paraId="405A8767">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Other Bonus</w:t>
      </w:r>
    </w:p>
    <w:p w14:paraId="2961BDD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Other Bonus from the [特殊奖金] sheet of the 【额外表】.</w:t>
      </w:r>
    </w:p>
    <w:p w14:paraId="483AA18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Other Bonus values into their designated rows and columns.</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21884DD5">
        <w:trPr>
          <w:trHeight w:val="300" w:hRule="atLeast"/>
        </w:trPr>
        <w:tc>
          <w:tcPr>
            <w:tcW w:w="2499" w:type="pct"/>
            <w:shd w:val="clear" w:color="auto" w:fill="2972F4"/>
          </w:tcPr>
          <w:p w14:paraId="3E902707">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3B35FF1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469A7AB">
        <w:trPr>
          <w:trHeight w:val="300" w:hRule="atLeast"/>
        </w:trPr>
        <w:tc>
          <w:tcPr>
            <w:tcW w:w="2499" w:type="pct"/>
          </w:tcPr>
          <w:p w14:paraId="051E9F80">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Other Bonus</w:t>
            </w:r>
          </w:p>
        </w:tc>
        <w:tc>
          <w:tcPr>
            <w:tcW w:w="2501" w:type="pct"/>
          </w:tcPr>
          <w:p w14:paraId="02D9B10B">
            <w:pPr>
              <w:spacing w:after="0"/>
              <w:jc w:val="both"/>
              <w:rPr>
                <w:rFonts w:ascii="Arial" w:hAnsi="Arial" w:eastAsia="Microsoft YaHei" w:cs="Arial"/>
                <w:color w:val="000000"/>
                <w:sz w:val="20"/>
              </w:rPr>
            </w:pPr>
            <w:r>
              <w:rPr>
                <w:rFonts w:ascii="Arial" w:hAnsi="Arial" w:eastAsia="Microsoft YaHei" w:cs="Arial"/>
                <w:color w:val="000000"/>
                <w:sz w:val="20"/>
              </w:rPr>
              <w:t>Other Bonus 99999999</w:t>
            </w:r>
            <w:r>
              <w:rPr>
                <w:rFonts w:ascii="Arial" w:hAnsi="Arial" w:eastAsia="Microsoft YaHei" w:cs="Arial"/>
                <w:color w:val="000000"/>
                <w:sz w:val="20"/>
                <w:lang w:eastAsia="zh-CN"/>
              </w:rPr>
              <w:t xml:space="preserve"> Check</w:t>
            </w:r>
          </w:p>
        </w:tc>
      </w:tr>
    </w:tbl>
    <w:p w14:paraId="14523F91">
      <w:pPr>
        <w:spacing w:after="0"/>
        <w:ind w:firstLine="400" w:firstLineChars="200"/>
        <w:jc w:val="both"/>
        <w:rPr>
          <w:rFonts w:ascii="Arial" w:hAnsi="Arial" w:eastAsia="Microsoft YaHei" w:cs="Arial"/>
          <w:color w:val="000000"/>
          <w:sz w:val="20"/>
          <w:highlight w:val="yellow"/>
          <w:lang w:eastAsia="zh-CN"/>
        </w:rPr>
      </w:pPr>
    </w:p>
    <w:p w14:paraId="325D4C35">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Other Rewards</w:t>
      </w:r>
    </w:p>
    <w:p w14:paraId="4A67957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Other Rewards from the [特殊奖金] sheet of the 【额外表】.</w:t>
      </w:r>
    </w:p>
    <w:p w14:paraId="262BE35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Other Rewards values into their designated rows and columns.</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7512BA2E">
        <w:trPr>
          <w:trHeight w:val="300" w:hRule="atLeast"/>
        </w:trPr>
        <w:tc>
          <w:tcPr>
            <w:tcW w:w="2499" w:type="pct"/>
            <w:shd w:val="clear" w:color="auto" w:fill="2972F4"/>
          </w:tcPr>
          <w:p w14:paraId="26F4C2B7">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16DE9BF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01849AE">
        <w:trPr>
          <w:trHeight w:val="300" w:hRule="atLeast"/>
        </w:trPr>
        <w:tc>
          <w:tcPr>
            <w:tcW w:w="2499" w:type="pct"/>
          </w:tcPr>
          <w:p w14:paraId="6A7D7A4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Other Rewards</w:t>
            </w:r>
          </w:p>
        </w:tc>
        <w:tc>
          <w:tcPr>
            <w:tcW w:w="2501" w:type="pct"/>
          </w:tcPr>
          <w:p w14:paraId="6AC91ADC">
            <w:pPr>
              <w:spacing w:after="0"/>
              <w:jc w:val="both"/>
              <w:rPr>
                <w:rFonts w:ascii="Arial" w:hAnsi="Arial" w:eastAsia="Microsoft YaHei" w:cs="Arial"/>
                <w:color w:val="000000"/>
                <w:sz w:val="20"/>
              </w:rPr>
            </w:pPr>
            <w:r>
              <w:rPr>
                <w:rFonts w:ascii="Arial" w:hAnsi="Arial" w:eastAsia="Microsoft YaHei" w:cs="Arial"/>
                <w:color w:val="000000"/>
                <w:sz w:val="20"/>
              </w:rPr>
              <w:t>Other Rewards 99999999</w:t>
            </w:r>
            <w:r>
              <w:rPr>
                <w:rFonts w:ascii="Arial" w:hAnsi="Arial" w:eastAsia="Microsoft YaHei" w:cs="Arial"/>
                <w:color w:val="000000"/>
                <w:sz w:val="20"/>
                <w:lang w:eastAsia="zh-CN"/>
              </w:rPr>
              <w:t xml:space="preserve"> Check</w:t>
            </w:r>
          </w:p>
        </w:tc>
      </w:tr>
    </w:tbl>
    <w:p w14:paraId="78262514">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IA Pay Split</w:t>
      </w:r>
    </w:p>
    <w:p w14:paraId="3EE22DD8">
      <w:pPr>
        <w:spacing w:after="0"/>
        <w:ind w:firstLine="400" w:firstLineChars="200"/>
        <w:jc w:val="both"/>
        <w:rPr>
          <w:rFonts w:ascii="Arial" w:hAnsi="Arial" w:eastAsia="Microsoft YaHei" w:cs="Arial"/>
          <w:color w:val="auto"/>
          <w:sz w:val="20"/>
          <w:lang w:eastAsia="zh-CN" w:bidi="ar"/>
        </w:rPr>
      </w:pPr>
      <w:r>
        <w:rPr>
          <w:rFonts w:hint="eastAsia" w:ascii="Arial" w:hAnsi="Arial" w:eastAsia="Microsoft YaHei" w:cs="Arial"/>
          <w:color w:val="auto"/>
          <w:sz w:val="20"/>
          <w:lang w:eastAsia="zh-CN" w:bidi="ar"/>
        </w:rPr>
        <w:t>Extract the full set of Employee ID, Net Pay (include EAO &amp; leave payment), MPF Relevant Income, MPF VC Relevant Income, MPF EE MC, and MPF EE VC from the respective 【Merck Payroll Summary Report——xxx】 tables (where "xxx" represents the employee's name) for each different employee.</w:t>
      </w:r>
    </w:p>
    <w:p w14:paraId="0605907D">
      <w:pPr>
        <w:spacing w:after="0"/>
        <w:ind w:firstLine="400" w:firstLineChars="200"/>
        <w:jc w:val="both"/>
        <w:rPr>
          <w:rFonts w:ascii="Arial" w:hAnsi="Arial" w:eastAsia="Microsoft YaHei" w:cs="Arial"/>
          <w:color w:val="auto"/>
          <w:sz w:val="20"/>
          <w:lang w:eastAsia="zh-CN" w:bidi="ar"/>
        </w:rPr>
      </w:pPr>
    </w:p>
    <w:p w14:paraId="1E84B6CC">
      <w:pPr>
        <w:spacing w:after="0"/>
        <w:ind w:firstLine="400" w:firstLineChars="200"/>
        <w:jc w:val="both"/>
        <w:rPr>
          <w:rFonts w:ascii="Arial" w:hAnsi="Arial" w:eastAsia="Microsoft YaHei" w:cs="Arial"/>
          <w:color w:val="auto"/>
          <w:sz w:val="20"/>
          <w:lang w:eastAsia="zh-CN" w:bidi="ar"/>
        </w:rPr>
      </w:pPr>
      <w:r>
        <w:rPr>
          <w:rFonts w:ascii="Arial" w:hAnsi="Arial" w:eastAsia="Microsoft YaHei" w:cs="Arial"/>
          <w:color w:val="auto"/>
          <w:sz w:val="20"/>
          <w:lang w:eastAsia="zh-CN" w:bidi="ar"/>
        </w:rPr>
        <w:t>For each Employee ID, calculate the value as:</w:t>
      </w:r>
    </w:p>
    <w:p w14:paraId="64656A1A">
      <w:pPr>
        <w:spacing w:after="0"/>
        <w:ind w:firstLine="400" w:firstLineChars="200"/>
        <w:jc w:val="both"/>
        <w:rPr>
          <w:rFonts w:ascii="Arial" w:hAnsi="Arial" w:eastAsia="Microsoft YaHei" w:cs="Arial"/>
          <w:color w:val="auto"/>
          <w:sz w:val="20"/>
          <w:lang w:eastAsia="zh-CN" w:bidi="ar"/>
        </w:rPr>
      </w:pPr>
      <w:r>
        <w:rPr>
          <w:rFonts w:ascii="Arial" w:hAnsi="Arial" w:eastAsia="Microsoft YaHei" w:cs="Arial"/>
          <w:color w:val="auto"/>
          <w:sz w:val="20"/>
          <w:lang w:eastAsia="zh-CN" w:bidi="ar"/>
        </w:rPr>
        <w:t>Net Pay (include EAO &amp; leave payment) + MPF EE MC + MPF EE VC</w:t>
      </w:r>
    </w:p>
    <w:p w14:paraId="21A457EA">
      <w:pPr>
        <w:spacing w:after="0"/>
        <w:ind w:firstLine="400" w:firstLineChars="200"/>
        <w:jc w:val="both"/>
        <w:rPr>
          <w:rFonts w:ascii="Arial" w:hAnsi="Arial" w:eastAsia="Microsoft YaHei" w:cs="Arial"/>
          <w:color w:val="auto"/>
          <w:sz w:val="20"/>
          <w:lang w:eastAsia="zh-CN" w:bidi="ar"/>
        </w:rPr>
      </w:pPr>
      <w:r>
        <w:rPr>
          <w:rFonts w:ascii="Arial" w:hAnsi="Arial" w:eastAsia="Microsoft YaHei" w:cs="Arial"/>
          <w:color w:val="auto"/>
          <w:sz w:val="20"/>
          <w:lang w:eastAsia="zh-CN" w:bidi="ar"/>
        </w:rPr>
        <w:t>and record it as "IA Pay Split".</w:t>
      </w:r>
    </w:p>
    <w:p w14:paraId="38CD7823">
      <w:pPr>
        <w:spacing w:after="0"/>
        <w:ind w:firstLine="400" w:firstLineChars="200"/>
        <w:jc w:val="both"/>
        <w:rPr>
          <w:rFonts w:ascii="Arial" w:hAnsi="Arial" w:eastAsia="Microsoft YaHei" w:cs="Arial"/>
          <w:color w:val="auto"/>
          <w:sz w:val="20"/>
          <w:lang w:eastAsia="zh-CN" w:bidi="ar"/>
        </w:rPr>
      </w:pPr>
    </w:p>
    <w:p w14:paraId="6B9CEAA2">
      <w:pPr>
        <w:spacing w:after="0"/>
        <w:ind w:firstLine="400" w:firstLineChars="200"/>
        <w:jc w:val="both"/>
        <w:rPr>
          <w:rFonts w:ascii="Arial" w:hAnsi="Arial" w:eastAsia="Microsoft YaHei" w:cs="Arial"/>
          <w:color w:val="auto"/>
          <w:sz w:val="20"/>
          <w:lang w:eastAsia="zh-CN" w:bidi="ar"/>
        </w:rPr>
      </w:pPr>
      <w:r>
        <w:rPr>
          <w:rFonts w:ascii="Arial" w:hAnsi="Arial" w:eastAsia="Microsoft YaHei" w:cs="Arial"/>
          <w:color w:val="auto"/>
          <w:sz w:val="20"/>
          <w:lang w:eastAsia="zh-CN" w:bidi="ar"/>
        </w:rPr>
        <w:t>Map the Employee ID to the WEIN in the Check Result sheet and write the corresponding IA Pay Split value into its designated row and column.</w:t>
      </w:r>
    </w:p>
    <w:p w14:paraId="25100BBC">
      <w:pPr>
        <w:spacing w:after="0"/>
        <w:ind w:firstLine="400" w:firstLineChars="200"/>
        <w:jc w:val="both"/>
        <w:rPr>
          <w:rFonts w:ascii="Arial" w:hAnsi="Arial" w:eastAsia="Microsoft YaHei" w:cs="Arial"/>
          <w:color w:val="auto"/>
          <w:sz w:val="20"/>
          <w:lang w:eastAsia="zh-CN" w:bidi="ar"/>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71095EE5">
        <w:trPr>
          <w:trHeight w:val="300" w:hRule="atLeast"/>
        </w:trPr>
        <w:tc>
          <w:tcPr>
            <w:tcW w:w="2499" w:type="pct"/>
            <w:shd w:val="clear" w:color="auto" w:fill="2972F4"/>
          </w:tcPr>
          <w:p w14:paraId="3EA1F2C0">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rPr>
              <w:t>Merck Payroll Summary Report</w:t>
            </w:r>
            <w:r>
              <w:rPr>
                <w:rFonts w:hint="eastAsia" w:ascii="Arial" w:hAnsi="Arial" w:eastAsia="Microsoft YaHei" w:cs="Arial"/>
                <w:b/>
                <w:bCs/>
                <w:color w:val="000000"/>
                <w:sz w:val="20"/>
                <w:lang w:eastAsia="zh-CN"/>
              </w:rPr>
              <w:t>——</w:t>
            </w:r>
            <w:r>
              <w:rPr>
                <w:rFonts w:hint="eastAsia" w:ascii="Arial" w:hAnsi="Arial" w:eastAsia="Microsoft YaHei" w:cs="Arial"/>
                <w:b/>
                <w:bCs/>
                <w:color w:val="000000"/>
                <w:sz w:val="20"/>
              </w:rPr>
              <w:t>xxx</w:t>
            </w:r>
          </w:p>
        </w:tc>
        <w:tc>
          <w:tcPr>
            <w:tcW w:w="2501" w:type="pct"/>
            <w:shd w:val="clear" w:color="auto" w:fill="2972F4"/>
          </w:tcPr>
          <w:p w14:paraId="65EA8551">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5EBA6FF1">
        <w:trPr>
          <w:trHeight w:val="300" w:hRule="atLeast"/>
        </w:trPr>
        <w:tc>
          <w:tcPr>
            <w:tcW w:w="2499" w:type="pct"/>
          </w:tcPr>
          <w:p w14:paraId="0F8A7BA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IA Pay Split</w:t>
            </w:r>
          </w:p>
        </w:tc>
        <w:tc>
          <w:tcPr>
            <w:tcW w:w="2501" w:type="pct"/>
          </w:tcPr>
          <w:p w14:paraId="4EB707FE">
            <w:pPr>
              <w:spacing w:after="0"/>
              <w:jc w:val="both"/>
              <w:rPr>
                <w:rFonts w:ascii="Arial" w:hAnsi="Arial" w:eastAsia="Microsoft YaHei" w:cs="Arial"/>
                <w:color w:val="000000"/>
                <w:sz w:val="20"/>
              </w:rPr>
            </w:pPr>
            <w:r>
              <w:rPr>
                <w:rFonts w:ascii="Arial" w:hAnsi="Arial" w:eastAsia="Microsoft YaHei" w:cs="Arial"/>
                <w:color w:val="000000"/>
                <w:sz w:val="20"/>
              </w:rPr>
              <w:t>IA Pay Split Check</w:t>
            </w:r>
          </w:p>
        </w:tc>
      </w:tr>
    </w:tbl>
    <w:p w14:paraId="31655422">
      <w:pPr>
        <w:pStyle w:val="97"/>
        <w:spacing w:after="0"/>
        <w:ind w:left="440"/>
        <w:jc w:val="both"/>
        <w:rPr>
          <w:rFonts w:ascii="Arial" w:hAnsi="Arial" w:eastAsia="Microsoft YaHei" w:cs="Arial"/>
          <w:color w:val="000000"/>
          <w:sz w:val="20"/>
          <w:lang w:eastAsia="zh-CN"/>
        </w:rPr>
      </w:pPr>
    </w:p>
    <w:p w14:paraId="17595F31">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Severance Payment</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 xml:space="preserve"> Long Service Payment </w:t>
      </w:r>
    </w:p>
    <w:p w14:paraId="172CB090">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WEIN to the Employee Code in the 【1263 ADP flexiform template_HK_Termination】 table and retrieve the corresponding Termination Date.</w:t>
      </w:r>
    </w:p>
    <w:p w14:paraId="287E36AB">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Map the WEIN to the Employee ID in the 【Workforce Detail - Payroll-AP】 table and retrieve the corresponding Last Hire Date and Monthly Salary (rounded to the nearest integer).</w:t>
      </w:r>
    </w:p>
    <w:p w14:paraId="0D03F3FF">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MSD policy or Statutory Policy, and Termination Type from the [Final payment] sheet of the</w:t>
      </w:r>
      <w:r>
        <w:rPr>
          <w:rFonts w:ascii="Arial" w:hAnsi="Arial" w:eastAsia="Microsoft YaHei" w:cs="Arial"/>
          <w:color w:val="000000"/>
          <w:sz w:val="20"/>
          <w:lang w:eastAsia="zh-CN"/>
        </w:rPr>
        <w:t>【额外表】</w:t>
      </w:r>
      <w:r>
        <w:rPr>
          <w:rFonts w:hint="eastAsia" w:ascii="Arial" w:hAnsi="Arial" w:eastAsia="Microsoft YaHei" w:cs="Arial"/>
          <w:color w:val="000000"/>
          <w:sz w:val="20"/>
          <w:lang w:eastAsia="zh-CN"/>
        </w:rPr>
        <w:t>.</w:t>
      </w:r>
    </w:p>
    <w:p w14:paraId="6BB4481D">
      <w:pPr>
        <w:spacing w:after="0"/>
        <w:ind w:firstLine="400" w:firstLineChars="200"/>
        <w:jc w:val="both"/>
        <w:rPr>
          <w:rFonts w:ascii="Arial" w:hAnsi="Arial" w:eastAsia="Microsoft YaHei" w:cs="Arial"/>
          <w:color w:val="000000"/>
          <w:sz w:val="20"/>
          <w:lang w:eastAsia="zh-CN"/>
        </w:rPr>
      </w:pPr>
    </w:p>
    <w:p w14:paraId="7E3F6F80">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employee's Years of Service (YOS) using the formula:</w:t>
      </w:r>
    </w:p>
    <w:p w14:paraId="62A58226">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YOS = Termination Date – Last Hire Date</w:t>
      </w:r>
    </w:p>
    <w:p w14:paraId="027EE75E">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years of service are not a whole number, round the result to two decimal places.</w:t>
      </w:r>
    </w:p>
    <w:p w14:paraId="597EA26A">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Example: An employee with a Last Hire Date of 2022/01/01 and a Termination Date of 2025/06/30 would have a YOS of 3.50.</w:t>
      </w:r>
    </w:p>
    <w:p w14:paraId="6A29AF39">
      <w:pPr>
        <w:spacing w:after="0"/>
        <w:ind w:firstLine="400" w:firstLineChars="200"/>
        <w:jc w:val="both"/>
        <w:rPr>
          <w:rFonts w:ascii="Arial" w:hAnsi="Arial" w:eastAsia="Microsoft YaHei" w:cs="Arial"/>
          <w:color w:val="000000"/>
          <w:sz w:val="20"/>
          <w:lang w:eastAsia="zh-CN"/>
        </w:rPr>
      </w:pPr>
    </w:p>
    <w:p w14:paraId="7D29F39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Based on the Years of Service and Termination Type, determine whether the employee is eligible for Severance Payment or Long Service Payment (this logic is maintained in the [Final payment] sheet of the 【config】 table):</w:t>
      </w:r>
    </w:p>
    <w:p w14:paraId="1C48403B">
      <w:pPr>
        <w:pStyle w:val="97"/>
        <w:numPr>
          <w:ilvl w:val="0"/>
          <w:numId w:val="24"/>
        </w:numPr>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If the Termination Type is classified as redundancy, or if YOS &lt; 5, the employee is eligible for Severance Payment.</w:t>
      </w:r>
      <w:r>
        <w:t xml:space="preserve"> </w:t>
      </w:r>
      <w:r>
        <w:rPr>
          <w:rFonts w:ascii="Arial" w:hAnsi="Arial" w:eastAsia="Microsoft YaHei" w:cs="Arial"/>
          <w:b w:val="0"/>
          <w:bCs/>
          <w:color w:val="000000"/>
          <w:sz w:val="20"/>
          <w:lang w:eastAsia="zh-CN"/>
        </w:rPr>
        <w:t>Determine the calculation formula based on MSD policy or Statutory Policy as specified in the table below, and write the calculation result into the corresponding row and column.</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8"/>
        <w:gridCol w:w="3918"/>
      </w:tblGrid>
      <w:tr w14:paraId="7B4FF4F0">
        <w:trPr>
          <w:trHeight w:val="300" w:hRule="atLeast"/>
        </w:trPr>
        <w:tc>
          <w:tcPr>
            <w:tcW w:w="2954" w:type="pct"/>
            <w:shd w:val="clear" w:color="auto" w:fill="2972F4"/>
          </w:tcPr>
          <w:p w14:paraId="67A8DD61">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额外表/</w:t>
            </w:r>
            <w:r>
              <w:rPr>
                <w:rFonts w:ascii="Arial" w:hAnsi="Arial" w:eastAsia="Microsoft YaHei" w:cs="Arial"/>
                <w:b/>
                <w:bCs/>
                <w:color w:val="000000"/>
                <w:sz w:val="20"/>
                <w:lang w:eastAsia="zh-CN"/>
              </w:rPr>
              <w:t xml:space="preserve"> 1263 ADP flexiform template_HK_Termination</w:t>
            </w:r>
          </w:p>
        </w:tc>
        <w:tc>
          <w:tcPr>
            <w:tcW w:w="2046" w:type="pct"/>
            <w:shd w:val="clear" w:color="auto" w:fill="2972F4"/>
          </w:tcPr>
          <w:p w14:paraId="5441CC85">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8BFDD8A">
        <w:trPr>
          <w:trHeight w:val="300" w:hRule="atLeast"/>
        </w:trPr>
        <w:tc>
          <w:tcPr>
            <w:tcW w:w="2954" w:type="pct"/>
          </w:tcPr>
          <w:p w14:paraId="4574873C">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Base Pay</w:t>
            </w:r>
            <w:r>
              <w:rPr>
                <w:rFonts w:hint="eastAsia" w:ascii="Arial" w:hAnsi="Arial" w:eastAsia="Microsoft YaHei" w:cs="Arial"/>
                <w:color w:val="000000"/>
                <w:sz w:val="20"/>
                <w:lang w:eastAsia="zh-CN"/>
              </w:rPr>
              <w:t xml:space="preserve">*Min(24, </w:t>
            </w:r>
            <w:r>
              <w:rPr>
                <w:rFonts w:ascii="Arial" w:hAnsi="Arial" w:eastAsia="Microsoft YaHei" w:cs="Arial"/>
                <w:color w:val="000000"/>
                <w:sz w:val="20"/>
                <w:lang w:eastAsia="zh-CN"/>
              </w:rPr>
              <w:t>YOS</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MSD policy or Statutory Policy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 MSD policy</w:t>
            </w:r>
            <w:r>
              <w:rPr>
                <w:rFonts w:hint="eastAsia" w:ascii="Arial" w:hAnsi="Arial" w:eastAsia="Microsoft YaHei" w:cs="Arial"/>
                <w:color w:val="000000"/>
                <w:sz w:val="20"/>
                <w:lang w:eastAsia="zh-CN"/>
              </w:rPr>
              <w:t>）</w:t>
            </w:r>
          </w:p>
        </w:tc>
        <w:tc>
          <w:tcPr>
            <w:tcW w:w="2046" w:type="pct"/>
          </w:tcPr>
          <w:p w14:paraId="2274DFF1">
            <w:pPr>
              <w:spacing w:after="0"/>
              <w:jc w:val="both"/>
              <w:rPr>
                <w:rFonts w:ascii="Arial" w:hAnsi="Arial" w:eastAsia="Microsoft YaHei" w:cs="Arial"/>
                <w:color w:val="000000"/>
                <w:sz w:val="20"/>
                <w:lang w:eastAsia="zh-CN"/>
              </w:rPr>
            </w:pPr>
            <w:r>
              <w:rPr>
                <w:rFonts w:ascii="Arial" w:hAnsi="Arial" w:eastAsia="Microsoft YaHei" w:cs="Arial"/>
                <w:color w:val="000000"/>
                <w:sz w:val="20"/>
              </w:rPr>
              <w:t>Severance Payment 60404000 Check</w:t>
            </w:r>
          </w:p>
        </w:tc>
      </w:tr>
      <w:tr w14:paraId="4835816F">
        <w:trPr>
          <w:trHeight w:val="300" w:hRule="atLeast"/>
        </w:trPr>
        <w:tc>
          <w:tcPr>
            <w:tcW w:w="2954" w:type="pct"/>
          </w:tcPr>
          <w:p w14:paraId="73A2F1CA">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Min(Min(</w:t>
            </w:r>
            <w:r>
              <w:rPr>
                <w:rFonts w:ascii="Arial" w:hAnsi="Arial" w:eastAsia="Microsoft YaHei" w:cs="Arial"/>
                <w:color w:val="000000"/>
                <w:sz w:val="20"/>
              </w:rPr>
              <w:t>Monthly Salary</w:t>
            </w:r>
            <w:r>
              <w:rPr>
                <w:rFonts w:ascii="Arial" w:hAnsi="Arial" w:eastAsia="Microsoft YaHei" w:cs="Arial"/>
                <w:color w:val="000000"/>
                <w:sz w:val="20"/>
                <w:lang w:eastAsia="zh-CN"/>
              </w:rPr>
              <w:t xml:space="preserve"> * 2/3, 22500*2/3=15000)*YOS, 390,000)</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MSD policy or Statutory Policy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 Statutory Policy</w:t>
            </w:r>
            <w:r>
              <w:rPr>
                <w:rFonts w:hint="eastAsia" w:ascii="Arial" w:hAnsi="Arial" w:eastAsia="Microsoft YaHei" w:cs="Arial"/>
                <w:color w:val="000000"/>
                <w:sz w:val="20"/>
                <w:lang w:eastAsia="zh-CN"/>
              </w:rPr>
              <w:t>）</w:t>
            </w:r>
          </w:p>
        </w:tc>
        <w:tc>
          <w:tcPr>
            <w:tcW w:w="2046" w:type="pct"/>
          </w:tcPr>
          <w:p w14:paraId="4D22B98F">
            <w:pPr>
              <w:spacing w:after="0"/>
              <w:jc w:val="both"/>
              <w:rPr>
                <w:rFonts w:ascii="Arial" w:hAnsi="Arial" w:eastAsia="Microsoft YaHei" w:cs="Arial"/>
                <w:color w:val="000000"/>
                <w:sz w:val="20"/>
              </w:rPr>
            </w:pPr>
            <w:r>
              <w:rPr>
                <w:rFonts w:ascii="Arial" w:hAnsi="Arial" w:eastAsia="Microsoft YaHei" w:cs="Arial"/>
                <w:color w:val="000000"/>
                <w:sz w:val="20"/>
              </w:rPr>
              <w:t>Severance Payment 60404000 Check</w:t>
            </w:r>
          </w:p>
        </w:tc>
      </w:tr>
    </w:tbl>
    <w:p w14:paraId="47B35B09">
      <w:pPr>
        <w:spacing w:after="0"/>
        <w:ind w:firstLine="400" w:firstLineChars="200"/>
        <w:jc w:val="both"/>
        <w:rPr>
          <w:rFonts w:ascii="Arial" w:hAnsi="Arial" w:eastAsia="Microsoft YaHei" w:cs="Arial"/>
          <w:color w:val="000000"/>
          <w:sz w:val="20"/>
          <w:lang w:eastAsia="zh-CN"/>
        </w:rPr>
      </w:pPr>
    </w:p>
    <w:p w14:paraId="1CA4610D">
      <w:pPr>
        <w:pStyle w:val="97"/>
        <w:numPr>
          <w:ilvl w:val="0"/>
          <w:numId w:val="24"/>
        </w:numPr>
        <w:rPr>
          <w:rFonts w:ascii="Arial" w:hAnsi="Arial" w:eastAsia="Microsoft YaHei" w:cs="Arial"/>
          <w:b w:val="0"/>
          <w:bCs/>
          <w:color w:val="000000"/>
          <w:sz w:val="20"/>
          <w:lang w:eastAsia="zh-CN"/>
        </w:rPr>
      </w:pPr>
      <w:r>
        <w:rPr>
          <w:rFonts w:hint="eastAsia" w:ascii="Arial" w:hAnsi="Arial" w:eastAsia="Microsoft YaHei" w:cs="Arial"/>
          <w:b w:val="0"/>
          <w:bCs/>
          <w:color w:val="000000"/>
          <w:sz w:val="20"/>
          <w:lang w:eastAsia="zh-CN"/>
        </w:rPr>
        <w:t>If the Termination Type is not redundancy and YOS ≥ 5, calculate the Long Service Payment for the employee. Determine the calculation formula based on the MSD policy or Statutory Policy as shown in the table below, and write the calculation result into the</w:t>
      </w:r>
      <w:r>
        <w:rPr>
          <w:rFonts w:ascii="Arial" w:hAnsi="Arial" w:eastAsia="Microsoft YaHei" w:cs="Arial"/>
          <w:b w:val="0"/>
          <w:bCs/>
          <w:color w:val="000000"/>
          <w:sz w:val="20"/>
          <w:lang w:eastAsia="zh-CN"/>
        </w:rPr>
        <w:t xml:space="preserve"> corresponding row and column.</w:t>
      </w: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8"/>
        <w:gridCol w:w="3918"/>
      </w:tblGrid>
      <w:tr w14:paraId="22950837">
        <w:trPr>
          <w:trHeight w:val="300" w:hRule="atLeast"/>
        </w:trPr>
        <w:tc>
          <w:tcPr>
            <w:tcW w:w="2954" w:type="pct"/>
            <w:shd w:val="clear" w:color="auto" w:fill="2972F4"/>
          </w:tcPr>
          <w:p w14:paraId="27AFE81E">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额外表/</w:t>
            </w:r>
            <w:r>
              <w:rPr>
                <w:rFonts w:ascii="Arial" w:hAnsi="Arial" w:eastAsia="Microsoft YaHei" w:cs="Arial"/>
                <w:b/>
                <w:bCs/>
                <w:color w:val="000000"/>
                <w:sz w:val="20"/>
                <w:lang w:eastAsia="zh-CN"/>
              </w:rPr>
              <w:t>1263 ADP flexiform template_HK_Termination</w:t>
            </w:r>
          </w:p>
        </w:tc>
        <w:tc>
          <w:tcPr>
            <w:tcW w:w="2046" w:type="pct"/>
            <w:shd w:val="clear" w:color="auto" w:fill="2972F4"/>
          </w:tcPr>
          <w:p w14:paraId="22689E7E">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37B256EE">
        <w:trPr>
          <w:trHeight w:val="300" w:hRule="atLeast"/>
        </w:trPr>
        <w:tc>
          <w:tcPr>
            <w:tcW w:w="2954" w:type="pct"/>
          </w:tcPr>
          <w:p w14:paraId="4A68E18C">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Base Pay</w:t>
            </w:r>
            <w:r>
              <w:rPr>
                <w:rFonts w:hint="eastAsia" w:ascii="Arial" w:hAnsi="Arial" w:eastAsia="Microsoft YaHei" w:cs="Arial"/>
                <w:color w:val="000000"/>
                <w:sz w:val="20"/>
                <w:lang w:eastAsia="zh-CN"/>
              </w:rPr>
              <w:t xml:space="preserve">*Min(24, </w:t>
            </w:r>
            <w:r>
              <w:rPr>
                <w:rFonts w:ascii="Arial" w:hAnsi="Arial" w:eastAsia="Microsoft YaHei" w:cs="Arial"/>
                <w:color w:val="000000"/>
                <w:sz w:val="20"/>
                <w:lang w:eastAsia="zh-CN"/>
              </w:rPr>
              <w:t>YOS</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MSD policy or Statutory Policy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 MSD policy</w:t>
            </w:r>
            <w:r>
              <w:rPr>
                <w:rFonts w:hint="eastAsia" w:ascii="Arial" w:hAnsi="Arial" w:eastAsia="Microsoft YaHei" w:cs="Arial"/>
                <w:color w:val="000000"/>
                <w:sz w:val="20"/>
                <w:lang w:eastAsia="zh-CN"/>
              </w:rPr>
              <w:t>）</w:t>
            </w:r>
          </w:p>
        </w:tc>
        <w:tc>
          <w:tcPr>
            <w:tcW w:w="2046" w:type="pct"/>
          </w:tcPr>
          <w:p w14:paraId="34A1A136">
            <w:pPr>
              <w:spacing w:after="0"/>
              <w:jc w:val="both"/>
              <w:rPr>
                <w:rFonts w:ascii="Arial" w:hAnsi="Arial" w:eastAsia="Microsoft YaHei" w:cs="Arial"/>
                <w:color w:val="000000"/>
                <w:sz w:val="20"/>
              </w:rPr>
            </w:pPr>
            <w:r>
              <w:rPr>
                <w:rFonts w:ascii="Arial" w:hAnsi="Arial" w:eastAsia="Microsoft YaHei" w:cs="Arial"/>
                <w:color w:val="000000"/>
                <w:sz w:val="20"/>
              </w:rPr>
              <w:t>Long Service Payment 60409960 Check</w:t>
            </w:r>
          </w:p>
        </w:tc>
      </w:tr>
      <w:tr w14:paraId="4DC96C37">
        <w:trPr>
          <w:trHeight w:val="300" w:hRule="atLeast"/>
        </w:trPr>
        <w:tc>
          <w:tcPr>
            <w:tcW w:w="2954" w:type="pct"/>
          </w:tcPr>
          <w:p w14:paraId="4FBDB8C9">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Min(Min(</w:t>
            </w:r>
            <w:r>
              <w:rPr>
                <w:rFonts w:ascii="Arial" w:hAnsi="Arial" w:eastAsia="Microsoft YaHei" w:cs="Arial"/>
                <w:color w:val="000000"/>
                <w:sz w:val="20"/>
              </w:rPr>
              <w:t>Monthly Salary</w:t>
            </w:r>
            <w:r>
              <w:rPr>
                <w:rFonts w:ascii="Arial" w:hAnsi="Arial" w:eastAsia="Microsoft YaHei" w:cs="Arial"/>
                <w:color w:val="000000"/>
                <w:sz w:val="20"/>
                <w:lang w:eastAsia="zh-CN"/>
              </w:rPr>
              <w:t xml:space="preserve"> * 2/3, 22500*2/3=15000)*YOS, 390,000)</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MSD policy or Statutory Policy</w:t>
            </w: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 Statutory Policy</w:t>
            </w:r>
            <w:r>
              <w:rPr>
                <w:rFonts w:hint="eastAsia" w:ascii="Arial" w:hAnsi="Arial" w:eastAsia="Microsoft YaHei" w:cs="Arial"/>
                <w:color w:val="000000"/>
                <w:sz w:val="20"/>
                <w:lang w:eastAsia="zh-CN"/>
              </w:rPr>
              <w:t>）</w:t>
            </w:r>
          </w:p>
        </w:tc>
        <w:tc>
          <w:tcPr>
            <w:tcW w:w="2046" w:type="pct"/>
          </w:tcPr>
          <w:p w14:paraId="3C66C612">
            <w:pPr>
              <w:spacing w:after="0"/>
              <w:jc w:val="both"/>
              <w:rPr>
                <w:rFonts w:ascii="Arial" w:hAnsi="Arial" w:eastAsia="Microsoft YaHei" w:cs="Arial"/>
                <w:color w:val="000000"/>
                <w:sz w:val="20"/>
              </w:rPr>
            </w:pPr>
            <w:r>
              <w:rPr>
                <w:rFonts w:ascii="Arial" w:hAnsi="Arial" w:eastAsia="Microsoft YaHei" w:cs="Arial"/>
                <w:color w:val="000000"/>
                <w:sz w:val="20"/>
              </w:rPr>
              <w:t>Long Service Payment 60409960 Check</w:t>
            </w:r>
          </w:p>
        </w:tc>
      </w:tr>
    </w:tbl>
    <w:p w14:paraId="4349655A">
      <w:pPr>
        <w:spacing w:after="0"/>
        <w:jc w:val="both"/>
        <w:rPr>
          <w:rFonts w:ascii="Arial" w:hAnsi="Arial" w:eastAsia="Microsoft YaHei" w:cs="Arial"/>
          <w:color w:val="000000"/>
          <w:sz w:val="20"/>
          <w:highlight w:val="yellow"/>
          <w:lang w:eastAsia="zh-CN"/>
        </w:rPr>
      </w:pPr>
    </w:p>
    <w:p w14:paraId="71C212B2">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Payment in lieu of notice (ER to EE/EE to ER)</w:t>
      </w:r>
    </w:p>
    <w:p w14:paraId="27EDD076">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 xml:space="preserve">Extract the full set of WEIN, PIL Indicator, Notice Given Date, and Notice Period from the [Final payment] sheet of the </w:t>
      </w:r>
      <w:r>
        <w:rPr>
          <w:rFonts w:ascii="Arial" w:hAnsi="Arial" w:eastAsia="Microsoft YaHei" w:cs="Arial"/>
          <w:color w:val="000000"/>
          <w:sz w:val="20"/>
          <w:lang w:eastAsia="zh-CN"/>
        </w:rPr>
        <w:t>【额外表】</w:t>
      </w:r>
      <w:r>
        <w:rPr>
          <w:rFonts w:hint="eastAsia" w:ascii="Arial" w:hAnsi="Arial" w:eastAsia="Microsoft YaHei" w:cs="Arial"/>
          <w:color w:val="auto"/>
          <w:sz w:val="20"/>
          <w:lang w:eastAsia="zh-CN"/>
        </w:rPr>
        <w:t>.</w:t>
      </w:r>
    </w:p>
    <w:p w14:paraId="6962FAA8">
      <w:pPr>
        <w:spacing w:after="0"/>
        <w:ind w:firstLine="400" w:firstLineChars="200"/>
        <w:jc w:val="both"/>
        <w:rPr>
          <w:rFonts w:ascii="Arial" w:hAnsi="Arial" w:eastAsia="Microsoft YaHei" w:cs="Arial"/>
          <w:color w:val="auto"/>
          <w:sz w:val="20"/>
          <w:lang w:eastAsia="zh-CN"/>
        </w:rPr>
      </w:pPr>
    </w:p>
    <w:p w14:paraId="1536FD4A">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For each WEIN:</w:t>
      </w:r>
    </w:p>
    <w:p w14:paraId="799FB5D4">
      <w:pPr>
        <w:spacing w:after="0"/>
        <w:ind w:firstLine="400" w:firstLineChars="200"/>
        <w:jc w:val="both"/>
        <w:rPr>
          <w:rFonts w:ascii="Arial" w:hAnsi="Arial" w:eastAsia="Microsoft YaHei" w:cs="Arial"/>
          <w:color w:val="auto"/>
          <w:sz w:val="20"/>
          <w:lang w:eastAsia="zh-CN"/>
        </w:rPr>
      </w:pPr>
    </w:p>
    <w:p w14:paraId="7F0F7DD3">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Retrieve the corresponding Last Hire Date Check, Monthly Base Pay Check, and Monthly Base Pay (Temp) Check from the [Check Result] sheet of the 【HK Payroll Validation Output YYYYMMDD.xlsx】 table.</w:t>
      </w:r>
    </w:p>
    <w:p w14:paraId="105AF294">
      <w:pPr>
        <w:spacing w:after="0"/>
        <w:ind w:firstLine="400" w:firstLineChars="200"/>
        <w:jc w:val="both"/>
        <w:rPr>
          <w:rFonts w:ascii="Arial" w:hAnsi="Arial" w:eastAsia="Microsoft YaHei" w:cs="Arial"/>
          <w:color w:val="auto"/>
          <w:sz w:val="20"/>
          <w:lang w:eastAsia="zh-CN"/>
        </w:rPr>
      </w:pPr>
    </w:p>
    <w:p w14:paraId="0C18D30A">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Map the WEIN to the Employee ID in the 【Allowance plan report】 table and extract the Amount where [Compensation Plan = Transportation Allowance].</w:t>
      </w:r>
    </w:p>
    <w:p w14:paraId="2F64CDBF">
      <w:pPr>
        <w:spacing w:after="0"/>
        <w:ind w:firstLine="400" w:firstLineChars="200"/>
        <w:jc w:val="both"/>
        <w:rPr>
          <w:rFonts w:ascii="Arial" w:hAnsi="Arial" w:eastAsia="Microsoft YaHei" w:cs="Arial"/>
          <w:color w:val="auto"/>
          <w:sz w:val="20"/>
          <w:lang w:eastAsia="zh-CN"/>
        </w:rPr>
      </w:pPr>
    </w:p>
    <w:p w14:paraId="4935EB2F">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Retrieve the corresponding TotalWage_12Month from the 【EAO Summary Report_YYYYMM】 table.</w:t>
      </w:r>
    </w:p>
    <w:p w14:paraId="348C38E6">
      <w:pPr>
        <w:spacing w:after="0"/>
        <w:ind w:firstLine="400" w:firstLineChars="200"/>
        <w:jc w:val="both"/>
        <w:rPr>
          <w:rFonts w:ascii="Arial" w:hAnsi="Arial" w:eastAsia="Microsoft YaHei" w:cs="Arial"/>
          <w:color w:val="auto"/>
          <w:sz w:val="20"/>
          <w:lang w:eastAsia="zh-CN"/>
        </w:rPr>
      </w:pPr>
    </w:p>
    <w:p w14:paraId="026FACB2">
      <w:pPr>
        <w:spacing w:after="0"/>
        <w:ind w:firstLine="400" w:firstLineChars="200"/>
        <w:jc w:val="both"/>
        <w:rPr>
          <w:rFonts w:ascii="Arial" w:hAnsi="Arial" w:eastAsia="Microsoft YaHei" w:cs="Arial"/>
          <w:color w:val="auto"/>
          <w:sz w:val="20"/>
          <w:lang w:eastAsia="zh-CN"/>
        </w:rPr>
      </w:pPr>
      <w:r>
        <w:rPr>
          <w:rFonts w:hint="eastAsia" w:ascii="Arial" w:hAnsi="Arial" w:eastAsia="Microsoft YaHei" w:cs="Arial"/>
          <w:color w:val="auto"/>
          <w:sz w:val="20"/>
          <w:lang w:eastAsia="zh-CN"/>
        </w:rPr>
        <w:t>Map the WEIN to the Employee Code in the 【1263 ADP flexiform template_HK_Termination】 table and extract the Termination Date.</w:t>
      </w:r>
    </w:p>
    <w:p w14:paraId="1140D3AD">
      <w:pPr>
        <w:spacing w:after="0"/>
        <w:ind w:firstLine="400" w:firstLineChars="200"/>
        <w:jc w:val="both"/>
        <w:rPr>
          <w:rFonts w:ascii="Arial" w:hAnsi="Arial" w:eastAsia="Microsoft YaHei" w:cs="Arial"/>
          <w:color w:val="auto"/>
          <w:sz w:val="20"/>
          <w:lang w:eastAsia="zh-CN"/>
        </w:rPr>
      </w:pPr>
    </w:p>
    <w:p w14:paraId="0DE5AB96">
      <w:pPr>
        <w:spacing w:after="0"/>
        <w:ind w:firstLine="400" w:firstLineChars="200"/>
        <w:jc w:val="both"/>
        <w:rPr>
          <w:rFonts w:ascii="Arial" w:hAnsi="Arial" w:eastAsia="Microsoft YaHei" w:cs="Arial"/>
          <w:color w:val="auto"/>
          <w:sz w:val="20"/>
          <w:lang w:eastAsia="zh-CN"/>
        </w:rPr>
      </w:pPr>
      <w:r>
        <w:rPr>
          <w:rFonts w:ascii="Arial" w:hAnsi="Arial" w:eastAsia="Microsoft YaHei" w:cs="Arial"/>
          <w:color w:val="auto"/>
          <w:sz w:val="20"/>
          <w:lang w:eastAsia="zh-CN"/>
        </w:rPr>
        <w:t>Apply the calculation logic specified in the table. Based on the WEIN mapping to the WEIN in the Check Result sheet and the PIL Indicator, write the corresponding values into their designated rows and columns.</w:t>
      </w:r>
    </w:p>
    <w:p w14:paraId="3327C6A3">
      <w:pPr>
        <w:spacing w:after="0"/>
        <w:ind w:firstLine="400" w:firstLineChars="200"/>
        <w:jc w:val="both"/>
        <w:rPr>
          <w:rFonts w:ascii="Arial" w:hAnsi="Arial" w:eastAsia="Microsoft YaHei" w:cs="Arial"/>
          <w:color w:val="auto"/>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2"/>
        <w:gridCol w:w="3484"/>
      </w:tblGrid>
      <w:tr w14:paraId="12F60A55">
        <w:trPr>
          <w:trHeight w:val="300" w:hRule="atLeast"/>
        </w:trPr>
        <w:tc>
          <w:tcPr>
            <w:tcW w:w="3181" w:type="pct"/>
            <w:shd w:val="clear" w:color="auto" w:fill="2972F4"/>
          </w:tcPr>
          <w:p w14:paraId="3D33FB18">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额外表/</w:t>
            </w:r>
            <w:r>
              <w:rPr>
                <w:rFonts w:ascii="Arial" w:hAnsi="Arial" w:eastAsia="Microsoft YaHei" w:cs="Arial"/>
                <w:b/>
                <w:bCs/>
                <w:color w:val="000000"/>
                <w:sz w:val="20"/>
                <w:lang w:eastAsia="zh-CN"/>
              </w:rPr>
              <w:t xml:space="preserve"> Workforce Detail - Payroll-AP</w:t>
            </w:r>
            <w:r>
              <w:rPr>
                <w:rFonts w:hint="eastAsia" w:ascii="Arial" w:hAnsi="Arial" w:eastAsia="Microsoft YaHei" w:cs="Arial"/>
                <w:b/>
                <w:bCs/>
                <w:color w:val="000000"/>
                <w:sz w:val="20"/>
                <w:lang w:eastAsia="zh-CN"/>
              </w:rPr>
              <w:t>/</w:t>
            </w:r>
            <w:r>
              <w:rPr>
                <w:rFonts w:ascii="Arial" w:hAnsi="Arial" w:eastAsia="Microsoft YaHei" w:cs="Arial"/>
                <w:b/>
                <w:bCs/>
                <w:color w:val="000000"/>
                <w:sz w:val="20"/>
                <w:lang w:eastAsia="zh-CN"/>
              </w:rPr>
              <w:t xml:space="preserve"> Allowance plan report</w:t>
            </w:r>
          </w:p>
        </w:tc>
        <w:tc>
          <w:tcPr>
            <w:tcW w:w="1819" w:type="pct"/>
            <w:shd w:val="clear" w:color="auto" w:fill="2972F4"/>
          </w:tcPr>
          <w:p w14:paraId="0E34999E">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3EEE6ED7">
        <w:trPr>
          <w:trHeight w:val="300" w:hRule="atLeast"/>
        </w:trPr>
        <w:tc>
          <w:tcPr>
            <w:tcW w:w="3181" w:type="pct"/>
          </w:tcPr>
          <w:p w14:paraId="5784AB5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PIL E</w:t>
            </w:r>
            <w:r>
              <w:rPr>
                <w:rFonts w:hint="eastAsia" w:ascii="Arial" w:hAnsi="Arial" w:eastAsia="Microsoft YaHei" w:cs="Arial"/>
                <w:color w:val="000000"/>
                <w:sz w:val="20"/>
                <w:lang w:eastAsia="zh-CN"/>
              </w:rPr>
              <w:t>E</w:t>
            </w:r>
            <w:r>
              <w:rPr>
                <w:rFonts w:ascii="Arial" w:hAnsi="Arial" w:eastAsia="Microsoft YaHei" w:cs="Arial"/>
                <w:color w:val="000000"/>
                <w:sz w:val="20"/>
                <w:lang w:eastAsia="zh-CN"/>
              </w:rPr>
              <w:t xml:space="preserve"> to E</w:t>
            </w:r>
            <w:r>
              <w:rPr>
                <w:rFonts w:hint="eastAsia" w:ascii="Arial" w:hAnsi="Arial" w:eastAsia="Microsoft YaHei" w:cs="Arial"/>
                <w:color w:val="000000"/>
                <w:sz w:val="20"/>
                <w:lang w:eastAsia="zh-CN"/>
              </w:rPr>
              <w:t>R</w:t>
            </w:r>
            <w:r>
              <w:rPr>
                <w:rFonts w:ascii="Arial" w:hAnsi="Arial" w:eastAsia="Microsoft YaHei" w:cs="Arial"/>
                <w:color w:val="000000"/>
                <w:sz w:val="20"/>
                <w:lang w:eastAsia="zh-CN"/>
              </w:rPr>
              <w:t xml:space="preserve"> Days*M</w:t>
            </w:r>
            <w:r>
              <w:rPr>
                <w:rFonts w:hint="eastAsia" w:ascii="Arial" w:hAnsi="Arial" w:eastAsia="Microsoft YaHei" w:cs="Arial"/>
                <w:color w:val="000000"/>
                <w:sz w:val="20"/>
                <w:lang w:eastAsia="zh-CN"/>
              </w:rPr>
              <w:t>in</w:t>
            </w:r>
            <w:r>
              <w:rPr>
                <w:rFonts w:ascii="Arial" w:hAnsi="Arial" w:eastAsia="Microsoft YaHei" w:cs="Arial"/>
                <w:color w:val="000000"/>
                <w:sz w:val="20"/>
                <w:lang w:eastAsia="zh-CN"/>
              </w:rPr>
              <w:t>((Monthly Base Pay Check+Monthly Base Pay(Temp)</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Check</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Amount)/Notice Days, TotalWage_12Month/12/NoticeDays or TotalWage_12Months/servie day (if YOS&lt;1 or Notice Period=14 days, Service Days= No. of days from Hire Date to the end date of the previous month of Notice Given Date))</w:t>
            </w:r>
          </w:p>
          <w:p w14:paraId="03F720BF">
            <w:pPr>
              <w:spacing w:after="0"/>
              <w:jc w:val="both"/>
              <w:rPr>
                <w:rFonts w:ascii="Arial" w:hAnsi="Arial" w:eastAsia="Microsoft YaHei" w:cs="Arial"/>
                <w:b/>
                <w:bCs/>
                <w:color w:val="000000"/>
                <w:sz w:val="20"/>
                <w:lang w:eastAsia="zh-CN"/>
              </w:rPr>
            </w:pPr>
            <w:r>
              <w:rPr>
                <w:rFonts w:hint="eastAsia" w:ascii="Arial" w:hAnsi="Arial" w:eastAsia="Microsoft YaHei" w:cs="Arial"/>
                <w:b/>
                <w:bCs/>
                <w:color w:val="000000"/>
                <w:sz w:val="20"/>
                <w:lang w:eastAsia="zh-CN"/>
              </w:rPr>
              <w:t>（</w:t>
            </w:r>
            <w:r>
              <w:rPr>
                <w:rFonts w:ascii="Arial" w:hAnsi="Arial" w:eastAsia="Microsoft YaHei" w:cs="Arial"/>
                <w:b/>
                <w:bCs/>
                <w:color w:val="000000"/>
                <w:sz w:val="20"/>
                <w:lang w:eastAsia="zh-CN"/>
              </w:rPr>
              <w:t>PIL Indicator</w:t>
            </w:r>
            <w:r>
              <w:rPr>
                <w:rFonts w:hint="eastAsia" w:ascii="Arial" w:hAnsi="Arial" w:eastAsia="Microsoft YaHei" w:cs="Arial"/>
                <w:b/>
                <w:bCs/>
                <w:color w:val="000000"/>
                <w:sz w:val="20"/>
                <w:lang w:eastAsia="zh-CN"/>
              </w:rPr>
              <w:t>=</w:t>
            </w:r>
            <w:r>
              <w:rPr>
                <w:rFonts w:ascii="Arial" w:hAnsi="Arial" w:eastAsia="Microsoft YaHei" w:cs="Arial"/>
                <w:b/>
                <w:bCs/>
                <w:color w:val="000000"/>
                <w:sz w:val="20"/>
              </w:rPr>
              <w:t xml:space="preserve"> EE to ER</w:t>
            </w:r>
            <w:r>
              <w:rPr>
                <w:rFonts w:hint="eastAsia" w:ascii="Arial" w:hAnsi="Arial" w:eastAsia="Microsoft YaHei" w:cs="Arial"/>
                <w:b/>
                <w:bCs/>
                <w:color w:val="000000"/>
                <w:sz w:val="20"/>
                <w:lang w:eastAsia="zh-CN"/>
              </w:rPr>
              <w:t>）</w:t>
            </w:r>
          </w:p>
        </w:tc>
        <w:tc>
          <w:tcPr>
            <w:tcW w:w="1819" w:type="pct"/>
          </w:tcPr>
          <w:p w14:paraId="4E94D64F">
            <w:pPr>
              <w:spacing w:after="0"/>
              <w:jc w:val="both"/>
              <w:rPr>
                <w:rFonts w:ascii="Arial" w:hAnsi="Arial" w:eastAsia="Microsoft YaHei" w:cs="Arial"/>
                <w:color w:val="000000"/>
                <w:sz w:val="20"/>
                <w:lang w:eastAsia="zh-CN"/>
              </w:rPr>
            </w:pPr>
            <w:r>
              <w:rPr>
                <w:rFonts w:ascii="Arial" w:hAnsi="Arial" w:eastAsia="Microsoft YaHei" w:cs="Arial"/>
                <w:color w:val="000000"/>
                <w:sz w:val="20"/>
              </w:rPr>
              <w:t>PIL EE to ER 60001000</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Check</w:t>
            </w:r>
          </w:p>
        </w:tc>
      </w:tr>
      <w:tr w14:paraId="4D54D546">
        <w:trPr>
          <w:trHeight w:val="300" w:hRule="atLeast"/>
        </w:trPr>
        <w:tc>
          <w:tcPr>
            <w:tcW w:w="3181" w:type="pct"/>
          </w:tcPr>
          <w:p w14:paraId="0ECAE599">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PIL ER to EE Days*Max((Monthly Base Pay Check+Monthly Base Pay(Temp)</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Check</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Amount)/Notice Days, TotalWage_12Month/12/NoticeDays or TotalWage_12Months/servie day (if YOS&lt;1 or Notice Period=14 days, Service Days= No. of days from Hire Date to the end date of the previous month of Notice Given Date))</w:t>
            </w:r>
          </w:p>
          <w:p w14:paraId="69B6DCD6">
            <w:pPr>
              <w:spacing w:after="0"/>
              <w:jc w:val="both"/>
              <w:rPr>
                <w:rFonts w:ascii="Arial" w:hAnsi="Arial" w:eastAsia="Microsoft YaHei" w:cs="Arial"/>
                <w:color w:val="000000"/>
                <w:sz w:val="20"/>
                <w:lang w:eastAsia="zh-CN"/>
              </w:rPr>
            </w:pPr>
            <w:r>
              <w:rPr>
                <w:rFonts w:hint="eastAsia" w:ascii="Arial" w:hAnsi="Arial" w:eastAsia="Microsoft YaHei" w:cs="Arial"/>
                <w:b/>
                <w:bCs/>
                <w:color w:val="000000"/>
                <w:sz w:val="20"/>
                <w:lang w:eastAsia="zh-CN"/>
              </w:rPr>
              <w:t>（</w:t>
            </w:r>
            <w:r>
              <w:rPr>
                <w:rFonts w:ascii="Arial" w:hAnsi="Arial" w:eastAsia="Microsoft YaHei" w:cs="Arial"/>
                <w:b/>
                <w:bCs/>
                <w:color w:val="000000"/>
                <w:sz w:val="20"/>
                <w:lang w:eastAsia="zh-CN"/>
              </w:rPr>
              <w:t>PIL Indicator</w:t>
            </w:r>
            <w:r>
              <w:rPr>
                <w:rFonts w:hint="eastAsia" w:ascii="Arial" w:hAnsi="Arial" w:eastAsia="Microsoft YaHei" w:cs="Arial"/>
                <w:b/>
                <w:bCs/>
                <w:color w:val="000000"/>
                <w:sz w:val="20"/>
                <w:lang w:eastAsia="zh-CN"/>
              </w:rPr>
              <w:t>=</w:t>
            </w:r>
            <w:r>
              <w:rPr>
                <w:rFonts w:ascii="Arial" w:hAnsi="Arial" w:eastAsia="Microsoft YaHei" w:cs="Arial"/>
                <w:b/>
                <w:bCs/>
                <w:color w:val="000000"/>
                <w:sz w:val="20"/>
              </w:rPr>
              <w:t xml:space="preserve"> E</w:t>
            </w:r>
            <w:r>
              <w:rPr>
                <w:rFonts w:hint="eastAsia" w:ascii="Arial" w:hAnsi="Arial" w:eastAsia="Microsoft YaHei" w:cs="Arial"/>
                <w:b/>
                <w:bCs/>
                <w:color w:val="000000"/>
                <w:sz w:val="20"/>
                <w:lang w:eastAsia="zh-CN"/>
              </w:rPr>
              <w:t>R</w:t>
            </w:r>
            <w:r>
              <w:rPr>
                <w:rFonts w:ascii="Arial" w:hAnsi="Arial" w:eastAsia="Microsoft YaHei" w:cs="Arial"/>
                <w:b/>
                <w:bCs/>
                <w:color w:val="000000"/>
                <w:sz w:val="20"/>
              </w:rPr>
              <w:t xml:space="preserve"> to E</w:t>
            </w:r>
            <w:r>
              <w:rPr>
                <w:rFonts w:hint="eastAsia" w:ascii="Arial" w:hAnsi="Arial" w:eastAsia="Microsoft YaHei" w:cs="Arial"/>
                <w:b/>
                <w:bCs/>
                <w:color w:val="000000"/>
                <w:sz w:val="20"/>
                <w:lang w:eastAsia="zh-CN"/>
              </w:rPr>
              <w:t>E）</w:t>
            </w:r>
          </w:p>
        </w:tc>
        <w:tc>
          <w:tcPr>
            <w:tcW w:w="1819" w:type="pct"/>
          </w:tcPr>
          <w:p w14:paraId="2608101E">
            <w:pPr>
              <w:spacing w:after="0"/>
              <w:jc w:val="both"/>
              <w:rPr>
                <w:rFonts w:ascii="Arial" w:hAnsi="Arial" w:eastAsia="Microsoft YaHei" w:cs="Arial"/>
                <w:color w:val="000000"/>
                <w:sz w:val="20"/>
                <w:lang w:eastAsia="zh-CN"/>
              </w:rPr>
            </w:pPr>
            <w:r>
              <w:rPr>
                <w:rFonts w:ascii="Arial" w:hAnsi="Arial" w:eastAsia="Microsoft YaHei" w:cs="Arial"/>
                <w:color w:val="000000"/>
                <w:sz w:val="20"/>
              </w:rPr>
              <w:t>PIL ER to EE 60001000</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Check</w:t>
            </w:r>
          </w:p>
          <w:p w14:paraId="2742EB97">
            <w:pPr>
              <w:spacing w:after="0"/>
              <w:jc w:val="both"/>
              <w:rPr>
                <w:rFonts w:ascii="Arial" w:hAnsi="Arial" w:eastAsia="Microsoft YaHei" w:cs="Arial"/>
                <w:color w:val="000000"/>
                <w:sz w:val="20"/>
              </w:rPr>
            </w:pPr>
          </w:p>
        </w:tc>
      </w:tr>
    </w:tbl>
    <w:p w14:paraId="1E3288CA">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Where:</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NoticeDays = Notice Period</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PIL E</w:t>
      </w:r>
      <w:r>
        <w:rPr>
          <w:rFonts w:hint="eastAsia" w:ascii="Arial" w:hAnsi="Arial" w:eastAsia="Microsoft YaHei" w:cs="Arial"/>
          <w:color w:val="000000"/>
          <w:sz w:val="20"/>
          <w:lang w:eastAsia="zh-CN"/>
        </w:rPr>
        <w:t>E</w:t>
      </w:r>
      <w:r>
        <w:rPr>
          <w:rFonts w:ascii="Arial" w:hAnsi="Arial" w:eastAsia="Microsoft YaHei" w:cs="Arial"/>
          <w:color w:val="000000"/>
          <w:sz w:val="20"/>
          <w:lang w:eastAsia="zh-CN"/>
        </w:rPr>
        <w:t xml:space="preserve"> to E</w:t>
      </w:r>
      <w:r>
        <w:rPr>
          <w:rFonts w:hint="eastAsia" w:ascii="Arial" w:hAnsi="Arial" w:eastAsia="Microsoft YaHei" w:cs="Arial"/>
          <w:color w:val="000000"/>
          <w:sz w:val="20"/>
          <w:lang w:eastAsia="zh-CN"/>
        </w:rPr>
        <w:t>R</w:t>
      </w:r>
      <w:r>
        <w:rPr>
          <w:rFonts w:ascii="Arial" w:hAnsi="Arial" w:eastAsia="Microsoft YaHei" w:cs="Arial"/>
          <w:color w:val="000000"/>
          <w:sz w:val="20"/>
          <w:lang w:eastAsia="zh-CN"/>
        </w:rPr>
        <w:t xml:space="preserve"> Days = NoticeDays − (Termination Date − Notice Given Date)</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PIL ER to EE Days = NoticeDays − (Termination Date − Notice Given Date)</w:t>
      </w:r>
      <w:bookmarkStart w:id="56" w:name="_Hlk214541103"/>
      <w:r>
        <w:rPr>
          <w:rFonts w:hint="eastAsia" w:ascii="Arial" w:hAnsi="Arial" w:eastAsia="Microsoft YaHei" w:cs="Arial"/>
          <w:color w:val="000000"/>
          <w:sz w:val="20"/>
          <w:lang w:eastAsia="zh-CN"/>
        </w:rPr>
        <w:t>.</w:t>
      </w:r>
    </w:p>
    <w:bookmarkEnd w:id="56"/>
    <w:p w14:paraId="1F2AB108">
      <w:pPr>
        <w:spacing w:after="0"/>
        <w:ind w:firstLine="400" w:firstLineChars="200"/>
        <w:jc w:val="both"/>
        <w:rPr>
          <w:rFonts w:ascii="Arial" w:hAnsi="Arial" w:eastAsia="Microsoft YaHei" w:cs="Arial"/>
          <w:color w:val="000000"/>
          <w:sz w:val="20"/>
          <w:lang w:eastAsia="zh-CN"/>
        </w:rPr>
      </w:pPr>
    </w:p>
    <w:p w14:paraId="2AB4E0CA">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Gratuities</w:t>
      </w:r>
    </w:p>
    <w:p w14:paraId="189E46A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Gratuities from the [Final payment] sheet of the【额外表】.</w:t>
      </w:r>
    </w:p>
    <w:p w14:paraId="3C4822A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Gratuities values into their designated rows and columns.</w:t>
      </w:r>
    </w:p>
    <w:p w14:paraId="427DA0E5">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5CF3D436">
        <w:trPr>
          <w:trHeight w:val="300" w:hRule="atLeast"/>
        </w:trPr>
        <w:tc>
          <w:tcPr>
            <w:tcW w:w="2499" w:type="pct"/>
            <w:shd w:val="clear" w:color="auto" w:fill="2972F4"/>
          </w:tcPr>
          <w:p w14:paraId="103970D7">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06AAAE78">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1AA4754">
        <w:trPr>
          <w:trHeight w:val="300" w:hRule="atLeast"/>
        </w:trPr>
        <w:tc>
          <w:tcPr>
            <w:tcW w:w="2499" w:type="pct"/>
          </w:tcPr>
          <w:p w14:paraId="1120F250">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Gratuities</w:t>
            </w:r>
          </w:p>
        </w:tc>
        <w:tc>
          <w:tcPr>
            <w:tcW w:w="2501" w:type="pct"/>
          </w:tcPr>
          <w:p w14:paraId="37FCA09C">
            <w:pPr>
              <w:spacing w:after="0"/>
              <w:jc w:val="both"/>
              <w:rPr>
                <w:rFonts w:ascii="Arial" w:hAnsi="Arial" w:eastAsia="Microsoft YaHei" w:cs="Arial"/>
                <w:color w:val="000000"/>
                <w:sz w:val="20"/>
              </w:rPr>
            </w:pPr>
            <w:r>
              <w:rPr>
                <w:rFonts w:ascii="Arial" w:hAnsi="Arial" w:eastAsia="Microsoft YaHei" w:cs="Arial"/>
                <w:color w:val="000000"/>
                <w:sz w:val="20"/>
              </w:rPr>
              <w:t>Gratuities 99999999</w:t>
            </w:r>
            <w:r>
              <w:rPr>
                <w:rFonts w:ascii="Arial" w:hAnsi="Arial" w:eastAsia="Microsoft YaHei" w:cs="Arial"/>
                <w:color w:val="000000"/>
                <w:sz w:val="20"/>
                <w:lang w:eastAsia="zh-CN"/>
              </w:rPr>
              <w:t xml:space="preserve"> Check</w:t>
            </w:r>
          </w:p>
        </w:tc>
      </w:tr>
    </w:tbl>
    <w:p w14:paraId="2C7F465F">
      <w:pPr>
        <w:spacing w:after="0"/>
        <w:jc w:val="both"/>
        <w:rPr>
          <w:rFonts w:ascii="Arial" w:hAnsi="Arial" w:eastAsia="Microsoft YaHei" w:cs="Arial"/>
          <w:color w:val="000000"/>
          <w:sz w:val="20"/>
          <w:highlight w:val="yellow"/>
          <w:lang w:eastAsia="zh-CN"/>
        </w:rPr>
      </w:pPr>
    </w:p>
    <w:p w14:paraId="29BB70DF">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Optional Group Upgrade</w:t>
      </w:r>
    </w:p>
    <w:p w14:paraId="31B3AD51">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Optional Group Upgrade 21351000 from the 【Optional medical plan enrollment form】 table.</w:t>
      </w:r>
    </w:p>
    <w:p w14:paraId="68722B69">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Optional Group Upgrade 21351000 values into their designated rows and columns.</w:t>
      </w:r>
    </w:p>
    <w:p w14:paraId="5B8EEC1B">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1190D63D">
        <w:trPr>
          <w:trHeight w:val="300" w:hRule="atLeast"/>
        </w:trPr>
        <w:tc>
          <w:tcPr>
            <w:tcW w:w="2499" w:type="pct"/>
            <w:shd w:val="clear" w:color="auto" w:fill="2972F4"/>
          </w:tcPr>
          <w:p w14:paraId="0C685DF8">
            <w:pPr>
              <w:spacing w:after="0"/>
              <w:jc w:val="center"/>
              <w:rPr>
                <w:rFonts w:ascii="Arial" w:hAnsi="Arial" w:eastAsia="Microsoft YaHei" w:cs="Arial"/>
                <w:b/>
                <w:bCs/>
                <w:color w:val="000000"/>
                <w:sz w:val="20"/>
              </w:rPr>
            </w:pPr>
            <w:r>
              <w:rPr>
                <w:rFonts w:ascii="Arial" w:hAnsi="Arial" w:eastAsia="Microsoft YaHei" w:cs="Arial"/>
                <w:b/>
                <w:bCs/>
                <w:color w:val="000000"/>
                <w:sz w:val="20"/>
              </w:rPr>
              <w:t>Optional medical plan enrollment form</w:t>
            </w:r>
          </w:p>
        </w:tc>
        <w:tc>
          <w:tcPr>
            <w:tcW w:w="2501" w:type="pct"/>
            <w:shd w:val="clear" w:color="auto" w:fill="2972F4"/>
          </w:tcPr>
          <w:p w14:paraId="1AE9ACA4">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F3E2EDA">
        <w:trPr>
          <w:trHeight w:val="300" w:hRule="atLeast"/>
        </w:trPr>
        <w:tc>
          <w:tcPr>
            <w:tcW w:w="2499" w:type="pct"/>
          </w:tcPr>
          <w:p w14:paraId="7C77A0A6">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Optional Group Upgrade 21351000</w:t>
            </w:r>
          </w:p>
        </w:tc>
        <w:tc>
          <w:tcPr>
            <w:tcW w:w="2501" w:type="pct"/>
          </w:tcPr>
          <w:p w14:paraId="145AECE1">
            <w:pPr>
              <w:spacing w:after="0"/>
              <w:jc w:val="both"/>
              <w:rPr>
                <w:rFonts w:ascii="Arial" w:hAnsi="Arial" w:eastAsia="Microsoft YaHei" w:cs="Arial"/>
                <w:color w:val="000000"/>
                <w:sz w:val="20"/>
                <w:lang w:eastAsia="zh-CN"/>
              </w:rPr>
            </w:pPr>
            <w:r>
              <w:rPr>
                <w:rFonts w:ascii="Arial" w:hAnsi="Arial" w:eastAsia="Microsoft YaHei" w:cs="Arial"/>
                <w:color w:val="000000"/>
                <w:sz w:val="20"/>
              </w:rPr>
              <w:t>Optional Group Upgrade 21351000 Check</w:t>
            </w:r>
          </w:p>
        </w:tc>
      </w:tr>
    </w:tbl>
    <w:p w14:paraId="0F986D77">
      <w:pPr>
        <w:rPr>
          <w:lang w:eastAsia="zh-CN"/>
        </w:rPr>
      </w:pPr>
    </w:p>
    <w:p w14:paraId="65AC22E7">
      <w:pPr>
        <w:pStyle w:val="97"/>
        <w:numPr>
          <w:ilvl w:val="0"/>
          <w:numId w:val="20"/>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Back Pay</w:t>
      </w:r>
    </w:p>
    <w:p w14:paraId="1841292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Back Pay from the [Final payment] sheet of the 【额外表】.</w:t>
      </w:r>
    </w:p>
    <w:p w14:paraId="552D1D6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Back Pay values into their designated rows and columns.</w:t>
      </w:r>
    </w:p>
    <w:p w14:paraId="1B4B5A3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56991C5F">
        <w:trPr>
          <w:trHeight w:val="300" w:hRule="atLeast"/>
        </w:trPr>
        <w:tc>
          <w:tcPr>
            <w:tcW w:w="2499" w:type="pct"/>
            <w:shd w:val="clear" w:color="auto" w:fill="2972F4"/>
          </w:tcPr>
          <w:p w14:paraId="524F433D">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45D34F61">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57F09B06">
        <w:trPr>
          <w:trHeight w:val="300" w:hRule="atLeast"/>
        </w:trPr>
        <w:tc>
          <w:tcPr>
            <w:tcW w:w="2499" w:type="pct"/>
          </w:tcPr>
          <w:p w14:paraId="4AE24413">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Back Pay</w:t>
            </w:r>
          </w:p>
        </w:tc>
        <w:tc>
          <w:tcPr>
            <w:tcW w:w="2501" w:type="pct"/>
          </w:tcPr>
          <w:p w14:paraId="655A6564">
            <w:pPr>
              <w:spacing w:after="0"/>
              <w:jc w:val="both"/>
              <w:rPr>
                <w:rFonts w:ascii="Arial" w:hAnsi="Arial" w:eastAsia="Microsoft YaHei" w:cs="Arial"/>
                <w:color w:val="000000"/>
                <w:sz w:val="20"/>
              </w:rPr>
            </w:pPr>
            <w:r>
              <w:rPr>
                <w:rFonts w:ascii="Arial" w:hAnsi="Arial" w:eastAsia="Microsoft YaHei" w:cs="Arial"/>
                <w:color w:val="000000"/>
                <w:sz w:val="20"/>
              </w:rPr>
              <w:t>Back Pay 99999999</w:t>
            </w:r>
            <w:r>
              <w:rPr>
                <w:rFonts w:ascii="Arial" w:hAnsi="Arial" w:eastAsia="Microsoft YaHei" w:cs="Arial"/>
                <w:color w:val="000000"/>
                <w:sz w:val="20"/>
                <w:lang w:eastAsia="zh-CN"/>
              </w:rPr>
              <w:t xml:space="preserve"> Check</w:t>
            </w:r>
          </w:p>
        </w:tc>
      </w:tr>
    </w:tbl>
    <w:p w14:paraId="44780C06">
      <w:pPr>
        <w:rPr>
          <w:lang w:eastAsia="zh-CN"/>
        </w:rPr>
      </w:pPr>
    </w:p>
    <w:p w14:paraId="4C7209A9">
      <w:pPr>
        <w:pStyle w:val="6"/>
        <w:numPr>
          <w:ilvl w:val="0"/>
          <w:numId w:val="18"/>
        </w:numPr>
        <w:rPr>
          <w:rFonts w:ascii="Arial" w:hAnsi="Arial" w:eastAsia="Microsoft YaHei" w:cs="Arial"/>
          <w:color w:val="000000"/>
          <w:sz w:val="20"/>
        </w:rPr>
      </w:pPr>
      <w:r>
        <w:rPr>
          <w:rFonts w:ascii="Arial" w:hAnsi="Arial" w:eastAsia="Microsoft YaHei" w:cs="Arial"/>
          <w:color w:val="000000"/>
          <w:sz w:val="20"/>
          <w:lang w:eastAsia="zh-CN"/>
        </w:rPr>
        <w:t>Contribution</w:t>
      </w:r>
    </w:p>
    <w:p w14:paraId="4DE97D2C">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Relevant Income</w:t>
      </w:r>
    </w:p>
    <w:p w14:paraId="3B502C57">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specified values for each WEIN from the 【Payroll Report】 table, as listed in the table below. Retrieve the corresponding Goods &amp; Services Differential from the [特殊奖金] sheet of the 【额外表】 based on the WEIN.</w:t>
      </w:r>
    </w:p>
    <w:p w14:paraId="150F6276">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result according to the logic specified in the table, then map the result to the WEIN in the Check Result sheet and write the corresponding value into its</w:t>
      </w:r>
      <w:r>
        <w:rPr>
          <w:rFonts w:hint="eastAsia" w:ascii="Arial" w:hAnsi="Arial" w:eastAsia="Microsoft YaHei" w:cs="Arial"/>
          <w:color w:val="000000"/>
          <w:sz w:val="20"/>
          <w:lang w:eastAsia="zh-CN"/>
        </w:rPr>
        <w:t>.</w:t>
      </w:r>
    </w:p>
    <w:p w14:paraId="4F2185E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gridCol w:w="4499"/>
      </w:tblGrid>
      <w:tr w14:paraId="1978EEE5">
        <w:trPr>
          <w:trHeight w:val="300" w:hRule="atLeast"/>
        </w:trPr>
        <w:tc>
          <w:tcPr>
            <w:tcW w:w="2651" w:type="pct"/>
            <w:shd w:val="clear" w:color="auto" w:fill="2972F4"/>
          </w:tcPr>
          <w:p w14:paraId="15F51461">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Payroll Report</w:t>
            </w:r>
            <w:r>
              <w:rPr>
                <w:rFonts w:hint="eastAsia" w:ascii="Arial" w:hAnsi="Arial" w:eastAsia="Microsoft YaHei" w:cs="Arial"/>
                <w:b/>
                <w:bCs/>
                <w:color w:val="000000"/>
                <w:sz w:val="20"/>
                <w:lang w:eastAsia="zh-CN"/>
              </w:rPr>
              <w:t>/额外表</w:t>
            </w:r>
          </w:p>
        </w:tc>
        <w:tc>
          <w:tcPr>
            <w:tcW w:w="2349" w:type="pct"/>
            <w:shd w:val="clear" w:color="auto" w:fill="2972F4"/>
          </w:tcPr>
          <w:p w14:paraId="761B898D">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6559319">
        <w:trPr>
          <w:trHeight w:val="300" w:hRule="atLeast"/>
        </w:trPr>
        <w:tc>
          <w:tcPr>
            <w:tcW w:w="2651" w:type="pct"/>
          </w:tcPr>
          <w:p w14:paraId="4F7186A8">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Goods &amp; Services Differential</w:t>
            </w:r>
          </w:p>
          <w:p w14:paraId="5147AF1A">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Gratuity Bonus 60208000 </w:t>
            </w:r>
          </w:p>
          <w:p w14:paraId="46154AA4">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Lump Sum Bonus 60409960 </w:t>
            </w:r>
          </w:p>
          <w:p w14:paraId="39DD5962">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+Sign On Bonus 60409960 </w:t>
            </w:r>
          </w:p>
          <w:p w14:paraId="7BBADC5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+Retention Bonus 60409960 </w:t>
            </w:r>
          </w:p>
          <w:p w14:paraId="4AA3EA58">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Referral Bonus 69001000 </w:t>
            </w:r>
          </w:p>
          <w:p w14:paraId="0D620BD0">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Annual Incentive 60201000 </w:t>
            </w:r>
          </w:p>
          <w:p w14:paraId="056BD5E0">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Sales Incentive (Quantitative)   21201000 </w:t>
            </w:r>
          </w:p>
          <w:p w14:paraId="14F8A56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Sales Incentive (Qualitative) 21201000 </w:t>
            </w:r>
          </w:p>
          <w:p w14:paraId="21EE2EA5">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AP President Club 60208000  </w:t>
            </w:r>
          </w:p>
          <w:p w14:paraId="49803BB2">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Manager of the Year Award 60208000 </w:t>
            </w:r>
          </w:p>
          <w:p w14:paraId="577EE7A4">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MD Award 60208000  </w:t>
            </w:r>
          </w:p>
          <w:p w14:paraId="3A895F76">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Employee Award 60208000 </w:t>
            </w:r>
          </w:p>
          <w:p w14:paraId="43200663">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Inspire Points (Gross Up) 60701000 </w:t>
            </w:r>
          </w:p>
          <w:p w14:paraId="3EA1D99C">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Inspire Cash 60702000 </w:t>
            </w:r>
          </w:p>
          <w:p w14:paraId="622600C0">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Year End Bonus 60208000  </w:t>
            </w:r>
          </w:p>
          <w:p w14:paraId="66F79FBD">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Shares Dividend 60204001 </w:t>
            </w:r>
          </w:p>
          <w:p w14:paraId="44B7F545">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Red Packet 69001000  </w:t>
            </w:r>
          </w:p>
          <w:p w14:paraId="60492936">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Other Allowance 60409960 </w:t>
            </w:r>
          </w:p>
          <w:p w14:paraId="71BEF1F4">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Other Bonus 99999999  </w:t>
            </w:r>
          </w:p>
          <w:p w14:paraId="455508B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Other Rewards 99999999 </w:t>
            </w:r>
          </w:p>
          <w:p w14:paraId="6A3C1DA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Education Benefits 99999999  </w:t>
            </w:r>
          </w:p>
          <w:p w14:paraId="1F4BAE2C">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Pensions 99999999 </w:t>
            </w:r>
          </w:p>
          <w:p w14:paraId="3565A188">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Maternity Leave Payment 60001000  </w:t>
            </w:r>
          </w:p>
          <w:p w14:paraId="16F2A63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Paternity Leave Payment 60001000  </w:t>
            </w:r>
          </w:p>
          <w:p w14:paraId="75DE59B9">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Sick Leave Payment 60001000 </w:t>
            </w:r>
          </w:p>
          <w:p w14:paraId="6E2509B0">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Salary Adj 60001000  </w:t>
            </w:r>
          </w:p>
          <w:p w14:paraId="1DF18BF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Salary Adj (Temp) 60101000 </w:t>
            </w:r>
          </w:p>
          <w:p w14:paraId="5693534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Transport Allowance Adj 60409960  </w:t>
            </w:r>
          </w:p>
          <w:p w14:paraId="6CEEAEB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Housing Allowance Adj 60409960 </w:t>
            </w:r>
          </w:p>
          <w:p w14:paraId="1BB2BB1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Rental Reimbursement Adj 60001000 </w:t>
            </w:r>
          </w:p>
          <w:p w14:paraId="32BF4162">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Total EAO Adj 60409960 </w:t>
            </w:r>
          </w:p>
          <w:p w14:paraId="6E3C2E0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No Pay Leave Deduction 60001000 </w:t>
            </w:r>
          </w:p>
          <w:p w14:paraId="15BDE1AA">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Overtime Payment 99999999 </w:t>
            </w:r>
          </w:p>
          <w:p w14:paraId="3086EFA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Base Pay 60001000  </w:t>
            </w:r>
          </w:p>
          <w:p w14:paraId="43A3C828">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Base Pay(Temp) 60101000 </w:t>
            </w:r>
          </w:p>
          <w:p w14:paraId="7D428A1C">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Housing Allowance 60409960  </w:t>
            </w:r>
          </w:p>
          <w:p w14:paraId="7CB93D5E">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Transport Allowance 60409960 </w:t>
            </w:r>
          </w:p>
          <w:p w14:paraId="6974403F">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Rental Reimbursement 60001000</w:t>
            </w:r>
          </w:p>
        </w:tc>
        <w:tc>
          <w:tcPr>
            <w:tcW w:w="2349" w:type="pct"/>
          </w:tcPr>
          <w:p w14:paraId="2BD1AFE4">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Relevant Income Check</w:t>
            </w:r>
          </w:p>
        </w:tc>
      </w:tr>
    </w:tbl>
    <w:p w14:paraId="254120D5">
      <w:pPr>
        <w:spacing w:after="0"/>
        <w:jc w:val="center"/>
        <w:rPr>
          <w:rFonts w:ascii="Arial" w:hAnsi="Arial" w:eastAsia="Microsoft YaHei" w:cs="Arial"/>
          <w:color w:val="000000"/>
          <w:sz w:val="20"/>
          <w:lang w:eastAsia="zh-CN"/>
        </w:rPr>
      </w:pPr>
    </w:p>
    <w:p w14:paraId="58CFA5CE">
      <w:pPr>
        <w:spacing w:after="0"/>
        <w:jc w:val="center"/>
        <w:rPr>
          <w:rFonts w:ascii="Arial" w:hAnsi="Arial" w:eastAsia="Microsoft YaHei" w:cs="Arial"/>
          <w:color w:val="000000"/>
          <w:sz w:val="20"/>
          <w:lang w:eastAsia="zh-CN"/>
        </w:rPr>
      </w:pPr>
      <w:r>
        <w:drawing>
          <wp:inline distT="0" distB="0" distL="0" distR="0">
            <wp:extent cx="3436620" cy="28797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8"/>
                    <a:srcRect r="32414"/>
                    <a:stretch>
                      <a:fillRect/>
                    </a:stretch>
                  </pic:blipFill>
                  <pic:spPr>
                    <a:xfrm>
                      <a:off x="0" y="0"/>
                      <a:ext cx="3488748" cy="2923461"/>
                    </a:xfrm>
                    <a:prstGeom prst="rect">
                      <a:avLst/>
                    </a:prstGeom>
                    <a:ln>
                      <a:noFill/>
                    </a:ln>
                  </pic:spPr>
                </pic:pic>
              </a:graphicData>
            </a:graphic>
          </wp:inline>
        </w:drawing>
      </w:r>
    </w:p>
    <w:p w14:paraId="3118AD93">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VC Relevant Income</w:t>
      </w:r>
      <w:r>
        <w:t xml:space="preserve"> </w:t>
      </w:r>
    </w:p>
    <w:p w14:paraId="7883B68B">
      <w:pPr>
        <w:ind w:firstLine="400" w:firstLineChars="200"/>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specified values for each WEIN from the 【Payroll Report】 table, as listed in the table below. Calculate the result according to the logic specified in the table, then map the result to the WEIN in the Check Result sheet and write the correspond</w:t>
      </w:r>
      <w:r>
        <w:rPr>
          <w:rFonts w:ascii="Arial" w:hAnsi="Arial" w:eastAsia="Microsoft YaHei" w:cs="Arial"/>
          <w:color w:val="000000"/>
          <w:sz w:val="20"/>
          <w:lang w:eastAsia="zh-CN"/>
        </w:rPr>
        <w:t>ing value into its designated row and column.</w:t>
      </w:r>
    </w:p>
    <w:p w14:paraId="7A9C07F2">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2"/>
        <w:gridCol w:w="4644"/>
      </w:tblGrid>
      <w:tr w14:paraId="3E872F20">
        <w:trPr>
          <w:trHeight w:val="300" w:hRule="atLeast"/>
        </w:trPr>
        <w:tc>
          <w:tcPr>
            <w:tcW w:w="2575" w:type="pct"/>
            <w:shd w:val="clear" w:color="auto" w:fill="2972F4"/>
          </w:tcPr>
          <w:p w14:paraId="76D70104">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Payroll Report</w:t>
            </w:r>
          </w:p>
        </w:tc>
        <w:tc>
          <w:tcPr>
            <w:tcW w:w="2425" w:type="pct"/>
            <w:shd w:val="clear" w:color="auto" w:fill="2972F4"/>
          </w:tcPr>
          <w:p w14:paraId="314EFE86">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502ED84">
        <w:trPr>
          <w:trHeight w:val="300" w:hRule="atLeast"/>
        </w:trPr>
        <w:tc>
          <w:tcPr>
            <w:tcW w:w="2575" w:type="pct"/>
          </w:tcPr>
          <w:p w14:paraId="6327AD4C">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Base Pay 60001000 </w:t>
            </w:r>
          </w:p>
          <w:p w14:paraId="0430322D">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 Base Pay(Temp) 60101000 </w:t>
            </w:r>
          </w:p>
          <w:p w14:paraId="48019B99">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w:t>
            </w: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Rental Reimbursement</w:t>
            </w:r>
            <w:r>
              <w:rPr>
                <w:rFonts w:hint="eastAsia" w:ascii="Arial" w:hAnsi="Arial" w:eastAsia="Microsoft YaHei" w:cs="Arial"/>
                <w:color w:val="000000"/>
                <w:sz w:val="20"/>
                <w:lang w:eastAsia="zh-CN"/>
              </w:rPr>
              <w:t xml:space="preserve"> </w:t>
            </w:r>
          </w:p>
          <w:p w14:paraId="00BB1FB7">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 xml:space="preserve">Total EAO Adj 60409960 </w:t>
            </w:r>
          </w:p>
          <w:p w14:paraId="25BC6EDF">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Salary Adj 60001000</w:t>
            </w:r>
            <w:r>
              <w:rPr>
                <w:rFonts w:hint="eastAsia" w:ascii="Arial" w:hAnsi="Arial" w:eastAsia="Microsoft YaHei" w:cs="Arial"/>
                <w:color w:val="000000"/>
                <w:sz w:val="20"/>
                <w:lang w:eastAsia="zh-CN"/>
              </w:rPr>
              <w:t xml:space="preserve"> </w:t>
            </w:r>
          </w:p>
          <w:p w14:paraId="48F62E1D">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Salary Adj (Temp) 60101000</w:t>
            </w:r>
            <w:r>
              <w:rPr>
                <w:rFonts w:hint="eastAsia" w:ascii="Arial" w:hAnsi="Arial" w:eastAsia="Microsoft YaHei" w:cs="Arial"/>
                <w:color w:val="000000"/>
                <w:sz w:val="20"/>
                <w:lang w:eastAsia="zh-CN"/>
              </w:rPr>
              <w:t xml:space="preserve"> </w:t>
            </w:r>
          </w:p>
          <w:p w14:paraId="2753F05B">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Rental Reimbursement Adjustment</w:t>
            </w:r>
            <w:r>
              <w:rPr>
                <w:rFonts w:hint="eastAsia" w:ascii="Arial" w:hAnsi="Arial" w:eastAsia="Microsoft YaHei" w:cs="Arial"/>
                <w:color w:val="000000"/>
                <w:sz w:val="20"/>
                <w:lang w:eastAsia="zh-CN"/>
              </w:rPr>
              <w:t xml:space="preserve"> </w:t>
            </w:r>
          </w:p>
          <w:p w14:paraId="5A389EBC">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 </w:t>
            </w:r>
            <w:r>
              <w:rPr>
                <w:rFonts w:ascii="Arial" w:hAnsi="Arial" w:eastAsia="Microsoft YaHei" w:cs="Arial"/>
                <w:color w:val="000000"/>
                <w:sz w:val="20"/>
                <w:lang w:eastAsia="zh-CN"/>
              </w:rPr>
              <w:t xml:space="preserve">Maternity Leave Payment 60001000 Check </w:t>
            </w:r>
          </w:p>
          <w:p w14:paraId="492E7DA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Paternity Leave Payment 60001000</w:t>
            </w:r>
            <w:r>
              <w:rPr>
                <w:rFonts w:hint="eastAsia" w:ascii="Arial" w:hAnsi="Arial" w:eastAsia="Microsoft YaHei" w:cs="Arial"/>
                <w:color w:val="000000"/>
                <w:sz w:val="20"/>
                <w:lang w:eastAsia="zh-CN"/>
              </w:rPr>
              <w:t xml:space="preserve"> </w:t>
            </w:r>
          </w:p>
          <w:p w14:paraId="1797EE21">
            <w:pPr>
              <w:spacing w:after="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w:t>
            </w:r>
            <w:r>
              <w:rPr>
                <w:rFonts w:ascii="Arial" w:hAnsi="Arial" w:eastAsia="Microsoft YaHei" w:cs="Arial"/>
                <w:color w:val="000000"/>
                <w:sz w:val="20"/>
                <w:lang w:eastAsia="zh-CN"/>
              </w:rPr>
              <w:t xml:space="preserve">Paid Parental Time Off (PPTO) payment </w:t>
            </w:r>
          </w:p>
          <w:p w14:paraId="3A9715C5">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 xml:space="preserve">+Sick Leave Payment 60001000 </w:t>
            </w:r>
          </w:p>
          <w:p w14:paraId="512AFFBB">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-No Pay Leave Deduction 60001000</w:t>
            </w:r>
          </w:p>
        </w:tc>
        <w:tc>
          <w:tcPr>
            <w:tcW w:w="2425" w:type="pct"/>
          </w:tcPr>
          <w:p w14:paraId="79A1889D">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VC Relevant Income Check</w:t>
            </w:r>
          </w:p>
        </w:tc>
      </w:tr>
    </w:tbl>
    <w:p w14:paraId="1C5EABCF">
      <w:pPr>
        <w:pStyle w:val="97"/>
        <w:tabs>
          <w:tab w:val="left" w:pos="820"/>
        </w:tabs>
        <w:spacing w:after="0"/>
        <w:ind w:left="440"/>
        <w:jc w:val="both"/>
        <w:rPr>
          <w:rFonts w:ascii="Arial" w:hAnsi="Arial" w:eastAsia="Microsoft YaHei" w:cs="Arial"/>
          <w:color w:val="000000"/>
          <w:sz w:val="20"/>
          <w:lang w:eastAsia="zh-CN"/>
        </w:rPr>
      </w:pPr>
    </w:p>
    <w:p w14:paraId="76F1E948">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EE MC</w:t>
      </w:r>
    </w:p>
    <w:p w14:paraId="4302829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MPF Relevant Income Check from the Check Result sheet of the 【HK Payroll Validation Output YYYYMMDD】 table. Map the WEIN to the WEIN in the Check Result sheet and write the corresponding values into their designated rows an</w:t>
      </w:r>
      <w:r>
        <w:rPr>
          <w:rFonts w:ascii="Arial" w:hAnsi="Arial" w:eastAsia="Microsoft YaHei" w:cs="Arial"/>
          <w:color w:val="000000"/>
          <w:sz w:val="20"/>
          <w:lang w:eastAsia="zh-CN"/>
        </w:rPr>
        <w:t>d columns.</w:t>
      </w:r>
    </w:p>
    <w:p w14:paraId="6F00F23E">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5799EB1">
        <w:trPr>
          <w:trHeight w:val="300" w:hRule="atLeast"/>
        </w:trPr>
        <w:tc>
          <w:tcPr>
            <w:tcW w:w="2499" w:type="pct"/>
            <w:shd w:val="clear" w:color="auto" w:fill="2972F4"/>
          </w:tcPr>
          <w:p w14:paraId="5D187E90">
            <w:pPr>
              <w:spacing w:after="0"/>
              <w:jc w:val="center"/>
              <w:rPr>
                <w:rFonts w:ascii="Arial" w:hAnsi="Arial" w:eastAsia="Microsoft YaHei" w:cs="Arial"/>
                <w:b/>
                <w:bCs/>
                <w:color w:val="000000"/>
                <w:sz w:val="20"/>
              </w:rPr>
            </w:pPr>
            <w:r>
              <w:rPr>
                <w:rFonts w:ascii="Arial" w:hAnsi="Arial" w:eastAsia="Microsoft YaHei" w:cs="Arial"/>
                <w:b/>
                <w:bCs/>
                <w:color w:val="000000"/>
                <w:sz w:val="20"/>
              </w:rPr>
              <w:t>HK Payroll Validation Output YYYYMMDD</w:t>
            </w:r>
          </w:p>
        </w:tc>
        <w:tc>
          <w:tcPr>
            <w:tcW w:w="2501" w:type="pct"/>
            <w:shd w:val="clear" w:color="auto" w:fill="2972F4"/>
          </w:tcPr>
          <w:p w14:paraId="0FBC4A43">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0A32EFA5">
        <w:trPr>
          <w:trHeight w:val="300" w:hRule="atLeast"/>
        </w:trPr>
        <w:tc>
          <w:tcPr>
            <w:tcW w:w="2499" w:type="pct"/>
          </w:tcPr>
          <w:p w14:paraId="65C9C889">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MIN(MPF Relevant Income Check*5%,1500)</w:t>
            </w:r>
          </w:p>
        </w:tc>
        <w:tc>
          <w:tcPr>
            <w:tcW w:w="2501" w:type="pct"/>
          </w:tcPr>
          <w:p w14:paraId="091F209D">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EE MC 21251000 Check</w:t>
            </w:r>
          </w:p>
        </w:tc>
      </w:tr>
    </w:tbl>
    <w:p w14:paraId="02219331">
      <w:pPr>
        <w:spacing w:after="0"/>
        <w:ind w:firstLine="400" w:firstLineChars="200"/>
        <w:jc w:val="both"/>
        <w:rPr>
          <w:rFonts w:ascii="Arial" w:hAnsi="Arial" w:eastAsia="Microsoft YaHei" w:cs="Arial"/>
          <w:color w:val="000000"/>
          <w:sz w:val="20"/>
          <w:lang w:eastAsia="zh-CN"/>
        </w:rPr>
      </w:pPr>
    </w:p>
    <w:p w14:paraId="145A1DDC">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EE VC</w:t>
      </w:r>
    </w:p>
    <w:p w14:paraId="351988E2">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WEIN and MPF VC Relevant Income Check from the Check Result sheet of the 【HK Payroll Validation Output YYYYMMDD】 table, and retrieve the corresponding MPF EE VC Percentage from the [MPF&amp;ORSO] sheet of the </w:t>
      </w:r>
      <w:r>
        <w:rPr>
          <w:rFonts w:ascii="Arial" w:hAnsi="Arial" w:eastAsia="Microsoft YaHei" w:cs="Arial"/>
          <w:color w:val="000000"/>
          <w:sz w:val="20"/>
          <w:lang w:eastAsia="zh-CN"/>
        </w:rPr>
        <w:t>【额外表】</w:t>
      </w:r>
      <w:r>
        <w:rPr>
          <w:rFonts w:hint="eastAsia" w:ascii="Arial" w:hAnsi="Arial" w:eastAsia="Microsoft YaHei" w:cs="Arial"/>
          <w:color w:val="000000"/>
          <w:sz w:val="20"/>
          <w:lang w:eastAsia="zh-CN"/>
        </w:rPr>
        <w:t xml:space="preserve"> based on</w:t>
      </w:r>
      <w:r>
        <w:rPr>
          <w:rFonts w:ascii="Arial" w:hAnsi="Arial" w:eastAsia="Microsoft YaHei" w:cs="Arial"/>
          <w:color w:val="000000"/>
          <w:sz w:val="20"/>
          <w:lang w:eastAsia="zh-CN"/>
        </w:rPr>
        <w:t xml:space="preserve"> the WEIN.</w:t>
      </w:r>
    </w:p>
    <w:p w14:paraId="2FA50C29">
      <w:pPr>
        <w:spacing w:after="0"/>
        <w:ind w:firstLine="400" w:firstLineChars="200"/>
        <w:jc w:val="both"/>
        <w:rPr>
          <w:rFonts w:ascii="Arial" w:hAnsi="Arial" w:eastAsia="Microsoft YaHei" w:cs="Arial"/>
          <w:color w:val="000000"/>
          <w:sz w:val="20"/>
          <w:lang w:eastAsia="zh-CN"/>
        </w:rPr>
      </w:pPr>
    </w:p>
    <w:p w14:paraId="4D727A03">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values into their designated rows and columns.</w:t>
      </w:r>
    </w:p>
    <w:p w14:paraId="1D83EC09">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1"/>
        <w:gridCol w:w="3775"/>
      </w:tblGrid>
      <w:tr w14:paraId="297C3BE6">
        <w:trPr>
          <w:trHeight w:val="300" w:hRule="atLeast"/>
        </w:trPr>
        <w:tc>
          <w:tcPr>
            <w:tcW w:w="3029" w:type="pct"/>
            <w:shd w:val="clear" w:color="auto" w:fill="2972F4"/>
          </w:tcPr>
          <w:p w14:paraId="2C29FB81">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HK Payroll Validation Output YYYYMMDD/额外表</w:t>
            </w:r>
          </w:p>
        </w:tc>
        <w:tc>
          <w:tcPr>
            <w:tcW w:w="1971" w:type="pct"/>
            <w:shd w:val="clear" w:color="auto" w:fill="2972F4"/>
          </w:tcPr>
          <w:p w14:paraId="61A2469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0931D01">
        <w:trPr>
          <w:trHeight w:val="300" w:hRule="atLeast"/>
        </w:trPr>
        <w:tc>
          <w:tcPr>
            <w:tcW w:w="3029" w:type="pct"/>
          </w:tcPr>
          <w:p w14:paraId="1E129CE1">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VC Relevant Income Check</w:t>
            </w:r>
            <w:r>
              <w:rPr>
                <w:rFonts w:hint="eastAsia" w:ascii="Arial" w:hAnsi="Arial" w:eastAsia="Microsoft YaHei" w:cs="Arial"/>
                <w:color w:val="000000"/>
                <w:sz w:val="20"/>
                <w:lang w:eastAsia="zh-CN"/>
              </w:rPr>
              <w:t xml:space="preserve"> *MPF EE VC Percentage</w:t>
            </w:r>
          </w:p>
        </w:tc>
        <w:tc>
          <w:tcPr>
            <w:tcW w:w="1971" w:type="pct"/>
          </w:tcPr>
          <w:p w14:paraId="4B1931AA">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EE VC 21251000 Check</w:t>
            </w:r>
          </w:p>
        </w:tc>
      </w:tr>
      <w:tr w14:paraId="56505CDB">
        <w:trPr>
          <w:trHeight w:val="300" w:hRule="atLeast"/>
        </w:trPr>
        <w:tc>
          <w:tcPr>
            <w:tcW w:w="3029" w:type="pct"/>
          </w:tcPr>
          <w:p w14:paraId="46CC6576">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EE VC Percentage</w:t>
            </w:r>
          </w:p>
        </w:tc>
        <w:tc>
          <w:tcPr>
            <w:tcW w:w="1971" w:type="pct"/>
          </w:tcPr>
          <w:p w14:paraId="2A5D3F41">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EE VC Percentage</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Check</w:t>
            </w:r>
          </w:p>
        </w:tc>
      </w:tr>
    </w:tbl>
    <w:p w14:paraId="640718E5">
      <w:pPr>
        <w:pStyle w:val="97"/>
        <w:tabs>
          <w:tab w:val="left" w:pos="820"/>
        </w:tabs>
        <w:spacing w:after="0"/>
        <w:ind w:left="440"/>
        <w:jc w:val="both"/>
        <w:rPr>
          <w:rFonts w:ascii="Arial" w:hAnsi="Arial" w:eastAsia="Microsoft YaHei" w:cs="Arial"/>
          <w:color w:val="000000"/>
          <w:sz w:val="20"/>
          <w:lang w:eastAsia="zh-CN"/>
        </w:rPr>
      </w:pPr>
    </w:p>
    <w:p w14:paraId="7F52F323">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ER MC</w:t>
      </w:r>
    </w:p>
    <w:p w14:paraId="41636095">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MPF Relevant Income Check from the Check Result sheet of the 【HK Payroll Validation Output YYYYMMDD】 table. Map the WEIN to the WEIN in the Check Result sheet and write the corresponding values into their designated rows an</w:t>
      </w:r>
      <w:r>
        <w:rPr>
          <w:rFonts w:ascii="Arial" w:hAnsi="Arial" w:eastAsia="Microsoft YaHei" w:cs="Arial"/>
          <w:color w:val="000000"/>
          <w:sz w:val="20"/>
          <w:lang w:eastAsia="zh-CN"/>
        </w:rPr>
        <w:t>d columns.</w:t>
      </w:r>
    </w:p>
    <w:p w14:paraId="73BBCD7F">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7145A308">
        <w:trPr>
          <w:trHeight w:val="300" w:hRule="atLeast"/>
        </w:trPr>
        <w:tc>
          <w:tcPr>
            <w:tcW w:w="2802" w:type="pct"/>
            <w:shd w:val="clear" w:color="auto" w:fill="2972F4"/>
          </w:tcPr>
          <w:p w14:paraId="7852F589">
            <w:pPr>
              <w:spacing w:after="0"/>
              <w:jc w:val="center"/>
              <w:rPr>
                <w:rFonts w:ascii="Arial" w:hAnsi="Arial" w:eastAsia="Microsoft YaHei" w:cs="Arial"/>
                <w:b/>
                <w:bCs/>
                <w:color w:val="000000"/>
                <w:sz w:val="20"/>
              </w:rPr>
            </w:pPr>
            <w:r>
              <w:rPr>
                <w:rFonts w:ascii="Arial" w:hAnsi="Arial" w:eastAsia="Microsoft YaHei" w:cs="Arial"/>
                <w:b/>
                <w:bCs/>
                <w:color w:val="000000"/>
                <w:sz w:val="20"/>
              </w:rPr>
              <w:t>HK Payroll Validation Output YYYYMMDD</w:t>
            </w:r>
          </w:p>
        </w:tc>
        <w:tc>
          <w:tcPr>
            <w:tcW w:w="2198" w:type="pct"/>
            <w:shd w:val="clear" w:color="auto" w:fill="2972F4"/>
          </w:tcPr>
          <w:p w14:paraId="21A27A96">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972DA14">
        <w:trPr>
          <w:trHeight w:val="300" w:hRule="atLeast"/>
        </w:trPr>
        <w:tc>
          <w:tcPr>
            <w:tcW w:w="2802" w:type="pct"/>
          </w:tcPr>
          <w:p w14:paraId="178C623E">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MIN(MPF Relevant Income Check*5%,1500)</w:t>
            </w:r>
          </w:p>
        </w:tc>
        <w:tc>
          <w:tcPr>
            <w:tcW w:w="2198" w:type="pct"/>
          </w:tcPr>
          <w:p w14:paraId="7FA1B392">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ER MC 60801000 Check</w:t>
            </w:r>
          </w:p>
        </w:tc>
      </w:tr>
    </w:tbl>
    <w:p w14:paraId="479C0B25">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MPF ER VC</w:t>
      </w:r>
    </w:p>
    <w:p w14:paraId="17EF401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WEIN, MPF VC Relevant Income Check, and MPF ER MC 60801000 Check from the Check Result sheet of the 【HK Payroll Validation Output YYYYMMDD】 table. Retrieve the corresponding MPF ER VC Percentage from the [MPF&amp;ORSO] sheet of the </w:t>
      </w:r>
      <w:r>
        <w:rPr>
          <w:rFonts w:ascii="Arial" w:hAnsi="Arial" w:eastAsia="Microsoft YaHei" w:cs="Arial"/>
          <w:color w:val="000000"/>
          <w:sz w:val="20"/>
          <w:lang w:eastAsia="zh-CN"/>
        </w:rPr>
        <w:t>【额外表】</w:t>
      </w:r>
      <w:r>
        <w:rPr>
          <w:rFonts w:hint="eastAsia" w:ascii="Arial" w:hAnsi="Arial" w:eastAsia="Microsoft YaHei" w:cs="Arial"/>
          <w:color w:val="000000"/>
          <w:sz w:val="20"/>
          <w:lang w:eastAsia="zh-CN"/>
        </w:rPr>
        <w:t xml:space="preserve"> based on the WEIN.</w:t>
      </w:r>
    </w:p>
    <w:p w14:paraId="507A027A">
      <w:pPr>
        <w:spacing w:after="0"/>
        <w:ind w:firstLine="400" w:firstLineChars="200"/>
        <w:jc w:val="both"/>
        <w:rPr>
          <w:rFonts w:ascii="Arial" w:hAnsi="Arial" w:eastAsia="Microsoft YaHei" w:cs="Arial"/>
          <w:color w:val="000000"/>
          <w:sz w:val="20"/>
          <w:lang w:eastAsia="zh-CN"/>
        </w:rPr>
      </w:pPr>
    </w:p>
    <w:p w14:paraId="73BDD989">
      <w:pPr>
        <w:pStyle w:val="97"/>
        <w:numPr>
          <w:ilvl w:val="0"/>
          <w:numId w:val="22"/>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Calculate the result as follows:</w:t>
      </w:r>
    </w:p>
    <w:p w14:paraId="554F4718">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MPF VC Relevant Income Check × MPF ER VC Percentage − MPF ER MC 60801000 Check</w:t>
      </w:r>
    </w:p>
    <w:p w14:paraId="5D6733F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If the result is less than 0, no further processing is required. If the result is greater than 0, calculate:</w:t>
      </w:r>
    </w:p>
    <w:p w14:paraId="5B41792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ROUND(MPF VC Relevant Income Check × MPF ER VC Percentage, 2) − MPF ER MC 60801000 Check</w:t>
      </w:r>
    </w:p>
    <w:p w14:paraId="79D28325">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and record it as "MPF ER VC".</w:t>
      </w:r>
    </w:p>
    <w:p w14:paraId="1BFE0D71">
      <w:pPr>
        <w:spacing w:after="0"/>
        <w:ind w:firstLine="400" w:firstLineChars="200"/>
        <w:jc w:val="both"/>
        <w:rPr>
          <w:rFonts w:ascii="Arial" w:hAnsi="Arial" w:eastAsia="Microsoft YaHei" w:cs="Arial"/>
          <w:color w:val="000000"/>
          <w:sz w:val="20"/>
          <w:lang w:eastAsia="zh-CN"/>
        </w:rPr>
      </w:pPr>
    </w:p>
    <w:p w14:paraId="6621037D">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value into its designated row and column.</w:t>
      </w:r>
    </w:p>
    <w:p w14:paraId="11D7279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24FAA081">
        <w:trPr>
          <w:trHeight w:val="300" w:hRule="atLeast"/>
        </w:trPr>
        <w:tc>
          <w:tcPr>
            <w:tcW w:w="2802" w:type="pct"/>
            <w:shd w:val="clear" w:color="auto" w:fill="2972F4"/>
          </w:tcPr>
          <w:p w14:paraId="642B0C82">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HK Payroll Validation Output YYYYMMDD/额外表</w:t>
            </w:r>
          </w:p>
        </w:tc>
        <w:tc>
          <w:tcPr>
            <w:tcW w:w="2198" w:type="pct"/>
            <w:shd w:val="clear" w:color="auto" w:fill="2972F4"/>
          </w:tcPr>
          <w:p w14:paraId="628BB70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1D810219">
        <w:trPr>
          <w:trHeight w:val="300" w:hRule="atLeast"/>
        </w:trPr>
        <w:tc>
          <w:tcPr>
            <w:tcW w:w="2802" w:type="pct"/>
          </w:tcPr>
          <w:p w14:paraId="3DEC377A">
            <w:pPr>
              <w:spacing w:after="0"/>
              <w:jc w:val="both"/>
              <w:rPr>
                <w:rFonts w:ascii="Arial" w:hAnsi="Arial" w:eastAsia="Microsoft YaHei" w:cs="Arial"/>
                <w:color w:val="000000"/>
                <w:sz w:val="20"/>
                <w:lang w:eastAsia="zh-CN"/>
              </w:rPr>
            </w:pPr>
            <w:r>
              <w:rPr>
                <w:rFonts w:ascii="Arial" w:hAnsi="Arial" w:eastAsia="Microsoft YaHei" w:cs="Arial"/>
                <w:color w:val="000000"/>
                <w:sz w:val="20"/>
              </w:rPr>
              <w:t xml:space="preserve">MPF ER </w:t>
            </w:r>
            <w:r>
              <w:rPr>
                <w:rFonts w:hint="eastAsia" w:ascii="Arial" w:hAnsi="Arial" w:eastAsia="Microsoft YaHei" w:cs="Arial"/>
                <w:color w:val="000000"/>
                <w:sz w:val="20"/>
                <w:lang w:eastAsia="zh-CN"/>
              </w:rPr>
              <w:t>VC</w:t>
            </w:r>
            <w:r>
              <w:rPr>
                <w:rFonts w:ascii="Arial" w:hAnsi="Arial" w:eastAsia="Microsoft YaHei" w:cs="Arial"/>
                <w:color w:val="000000"/>
                <w:sz w:val="20"/>
              </w:rPr>
              <w:t xml:space="preserve"> </w:t>
            </w:r>
          </w:p>
        </w:tc>
        <w:tc>
          <w:tcPr>
            <w:tcW w:w="2198" w:type="pct"/>
          </w:tcPr>
          <w:p w14:paraId="2A190928">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ER VC 60801000 Check</w:t>
            </w:r>
          </w:p>
        </w:tc>
      </w:tr>
      <w:tr w14:paraId="416FFCB9">
        <w:trPr>
          <w:trHeight w:val="300" w:hRule="atLeast"/>
        </w:trPr>
        <w:tc>
          <w:tcPr>
            <w:tcW w:w="2802" w:type="pct"/>
          </w:tcPr>
          <w:p w14:paraId="793A4641">
            <w:pPr>
              <w:spacing w:after="0"/>
              <w:jc w:val="both"/>
              <w:rPr>
                <w:rFonts w:ascii="Arial" w:hAnsi="Arial" w:eastAsia="Microsoft YaHei" w:cs="Arial"/>
                <w:color w:val="000000"/>
                <w:sz w:val="20"/>
              </w:rPr>
            </w:pPr>
            <w:r>
              <w:rPr>
                <w:rFonts w:ascii="Arial" w:hAnsi="Arial" w:eastAsia="Microsoft YaHei" w:cs="Arial"/>
                <w:color w:val="000000"/>
                <w:sz w:val="20"/>
              </w:rPr>
              <w:t>MPF ER VC Percentage</w:t>
            </w:r>
          </w:p>
        </w:tc>
        <w:tc>
          <w:tcPr>
            <w:tcW w:w="2198" w:type="pct"/>
          </w:tcPr>
          <w:p w14:paraId="4BA62F43">
            <w:pPr>
              <w:spacing w:after="0"/>
              <w:jc w:val="both"/>
              <w:rPr>
                <w:rFonts w:ascii="Arial" w:hAnsi="Arial" w:eastAsia="Microsoft YaHei" w:cs="Arial"/>
                <w:color w:val="000000"/>
                <w:sz w:val="20"/>
                <w:lang w:eastAsia="zh-CN"/>
              </w:rPr>
            </w:pPr>
            <w:r>
              <w:rPr>
                <w:rFonts w:ascii="Arial" w:hAnsi="Arial" w:eastAsia="Microsoft YaHei" w:cs="Arial"/>
                <w:color w:val="000000"/>
                <w:sz w:val="20"/>
              </w:rPr>
              <w:t>MPF ER VC Percentage</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Check</w:t>
            </w:r>
          </w:p>
        </w:tc>
      </w:tr>
    </w:tbl>
    <w:p w14:paraId="003F27D1">
      <w:pPr>
        <w:pStyle w:val="97"/>
        <w:tabs>
          <w:tab w:val="left" w:pos="820"/>
        </w:tabs>
        <w:spacing w:after="0"/>
        <w:ind w:left="440"/>
        <w:jc w:val="both"/>
        <w:rPr>
          <w:rFonts w:ascii="Arial" w:hAnsi="Arial" w:eastAsia="Microsoft YaHei" w:cs="Arial"/>
          <w:color w:val="000000"/>
          <w:sz w:val="20"/>
          <w:lang w:eastAsia="zh-CN"/>
        </w:rPr>
      </w:pPr>
    </w:p>
    <w:p w14:paraId="11E731E7">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ORSO Relevant Income</w:t>
      </w:r>
    </w:p>
    <w:p w14:paraId="50C947DF">
      <w:pPr>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Employee ID and Monthly Salary (rounded to the nearest integer) from the 【Workforce Detail - Payroll-AP】 table. Map the Employee ID to the WEIN in the Check Result sheet and write the corresponding values into their designated rows </w:t>
      </w:r>
      <w:r>
        <w:rPr>
          <w:rFonts w:ascii="Arial" w:hAnsi="Arial" w:eastAsia="Microsoft YaHei" w:cs="Arial"/>
          <w:color w:val="000000"/>
          <w:sz w:val="20"/>
          <w:lang w:eastAsia="zh-CN"/>
        </w:rPr>
        <w:t>and columns.</w:t>
      </w:r>
    </w:p>
    <w:p w14:paraId="0D3E5F21">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60E94FD7">
        <w:trPr>
          <w:trHeight w:val="300" w:hRule="atLeast"/>
        </w:trPr>
        <w:tc>
          <w:tcPr>
            <w:tcW w:w="2802" w:type="pct"/>
            <w:shd w:val="clear" w:color="auto" w:fill="2972F4"/>
          </w:tcPr>
          <w:p w14:paraId="4A8418E3">
            <w:pPr>
              <w:spacing w:after="0"/>
              <w:jc w:val="center"/>
              <w:rPr>
                <w:rFonts w:ascii="Arial" w:hAnsi="Arial" w:eastAsia="Microsoft YaHei" w:cs="Arial"/>
                <w:b/>
                <w:bCs/>
                <w:color w:val="000000"/>
                <w:sz w:val="20"/>
              </w:rPr>
            </w:pPr>
            <w:r>
              <w:rPr>
                <w:rFonts w:ascii="Arial" w:hAnsi="Arial" w:eastAsia="Microsoft YaHei" w:cs="Arial"/>
                <w:b/>
                <w:bCs/>
                <w:color w:val="000000"/>
                <w:sz w:val="20"/>
              </w:rPr>
              <w:t>Workforce Detail - Payroll-AP</w:t>
            </w:r>
          </w:p>
        </w:tc>
        <w:tc>
          <w:tcPr>
            <w:tcW w:w="2198" w:type="pct"/>
            <w:shd w:val="clear" w:color="auto" w:fill="2972F4"/>
          </w:tcPr>
          <w:p w14:paraId="48BB9FAB">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783C8F93">
        <w:trPr>
          <w:trHeight w:val="300" w:hRule="atLeast"/>
        </w:trPr>
        <w:tc>
          <w:tcPr>
            <w:tcW w:w="2802" w:type="pct"/>
          </w:tcPr>
          <w:p w14:paraId="71A8DA72">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Monthly Salary</w:t>
            </w:r>
          </w:p>
        </w:tc>
        <w:tc>
          <w:tcPr>
            <w:tcW w:w="2198" w:type="pct"/>
          </w:tcPr>
          <w:p w14:paraId="75D14477">
            <w:pPr>
              <w:spacing w:after="0"/>
              <w:jc w:val="both"/>
              <w:rPr>
                <w:rFonts w:ascii="Arial" w:hAnsi="Arial" w:eastAsia="Microsoft YaHei" w:cs="Arial"/>
                <w:color w:val="000000"/>
                <w:sz w:val="20"/>
                <w:lang w:eastAsia="zh-CN"/>
              </w:rPr>
            </w:pPr>
            <w:r>
              <w:rPr>
                <w:rFonts w:ascii="Arial" w:hAnsi="Arial" w:eastAsia="Microsoft YaHei" w:cs="Arial"/>
                <w:color w:val="000000"/>
                <w:sz w:val="20"/>
              </w:rPr>
              <w:t>ORSO Relevant Income Check</w:t>
            </w:r>
          </w:p>
        </w:tc>
      </w:tr>
    </w:tbl>
    <w:p w14:paraId="465CEE77">
      <w:pPr>
        <w:pStyle w:val="97"/>
        <w:tabs>
          <w:tab w:val="left" w:pos="820"/>
        </w:tabs>
        <w:spacing w:after="0"/>
        <w:ind w:left="440"/>
        <w:jc w:val="both"/>
        <w:rPr>
          <w:rFonts w:ascii="Arial" w:hAnsi="Arial" w:eastAsia="Microsoft YaHei" w:cs="Arial"/>
          <w:color w:val="000000"/>
          <w:sz w:val="20"/>
          <w:lang w:eastAsia="zh-CN"/>
        </w:rPr>
      </w:pPr>
    </w:p>
    <w:p w14:paraId="76353301">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ORSO EE</w:t>
      </w:r>
    </w:p>
    <w:p w14:paraId="0383E1A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ORSO Relevant Income Check from the Check Result sheet of the 【HK Payroll Validation Output YYYYMMDD】 table. Finally, calculate the result according to the logic specified in the table, map the result to the WEIN in the Che</w:t>
      </w:r>
      <w:r>
        <w:rPr>
          <w:rFonts w:ascii="Arial" w:hAnsi="Arial" w:eastAsia="Microsoft YaHei" w:cs="Arial"/>
          <w:color w:val="000000"/>
          <w:sz w:val="20"/>
          <w:lang w:eastAsia="zh-CN"/>
        </w:rPr>
        <w:t>ck Result sheet, and write the corresponding value into its designated row and column.</w:t>
      </w:r>
    </w:p>
    <w:p w14:paraId="12CC5DA6">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2097854F">
        <w:trPr>
          <w:trHeight w:val="300" w:hRule="atLeast"/>
        </w:trPr>
        <w:tc>
          <w:tcPr>
            <w:tcW w:w="2802" w:type="pct"/>
            <w:shd w:val="clear" w:color="auto" w:fill="2972F4"/>
          </w:tcPr>
          <w:p w14:paraId="75754ABD">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HK Payroll Validation Output YYYYMMDD</w:t>
            </w:r>
          </w:p>
        </w:tc>
        <w:tc>
          <w:tcPr>
            <w:tcW w:w="2198" w:type="pct"/>
            <w:shd w:val="clear" w:color="auto" w:fill="2972F4"/>
          </w:tcPr>
          <w:p w14:paraId="2FC12AE6">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307E1E87">
        <w:trPr>
          <w:trHeight w:val="300" w:hRule="atLeast"/>
        </w:trPr>
        <w:tc>
          <w:tcPr>
            <w:tcW w:w="2802" w:type="pct"/>
          </w:tcPr>
          <w:p w14:paraId="6FE1F3AD">
            <w:pPr>
              <w:spacing w:after="0"/>
              <w:jc w:val="both"/>
              <w:rPr>
                <w:rFonts w:ascii="Arial" w:hAnsi="Arial" w:eastAsia="Microsoft YaHei" w:cs="Arial"/>
                <w:color w:val="000000"/>
                <w:sz w:val="20"/>
                <w:lang w:eastAsia="zh-CN"/>
              </w:rPr>
            </w:pPr>
            <w:r>
              <w:rPr>
                <w:rFonts w:ascii="Arial" w:hAnsi="Arial" w:eastAsia="Microsoft YaHei" w:cs="Arial"/>
                <w:color w:val="000000"/>
                <w:sz w:val="20"/>
              </w:rPr>
              <w:t>ORSO Relevant Income Check</w:t>
            </w:r>
            <w:r>
              <w:rPr>
                <w:rFonts w:ascii="Arial" w:hAnsi="Arial" w:eastAsia="Microsoft YaHei" w:cs="Arial"/>
                <w:color w:val="000000"/>
                <w:sz w:val="20"/>
                <w:lang w:eastAsia="zh-CN"/>
              </w:rPr>
              <w:t>*5%</w:t>
            </w:r>
          </w:p>
        </w:tc>
        <w:tc>
          <w:tcPr>
            <w:tcW w:w="2198" w:type="pct"/>
          </w:tcPr>
          <w:p w14:paraId="4A4E14BB">
            <w:pPr>
              <w:spacing w:after="0"/>
              <w:jc w:val="both"/>
              <w:rPr>
                <w:rFonts w:ascii="Arial" w:hAnsi="Arial" w:eastAsia="Microsoft YaHei" w:cs="Arial"/>
                <w:color w:val="000000"/>
                <w:sz w:val="20"/>
                <w:lang w:eastAsia="zh-CN"/>
              </w:rPr>
            </w:pPr>
            <w:r>
              <w:rPr>
                <w:rFonts w:ascii="Arial" w:hAnsi="Arial" w:eastAsia="Microsoft YaHei" w:cs="Arial"/>
                <w:color w:val="000000"/>
                <w:sz w:val="20"/>
              </w:rPr>
              <w:t>ORSO EE 60801000 Check</w:t>
            </w:r>
          </w:p>
        </w:tc>
      </w:tr>
    </w:tbl>
    <w:p w14:paraId="7165FDA7">
      <w:pPr>
        <w:pStyle w:val="97"/>
        <w:tabs>
          <w:tab w:val="left" w:pos="820"/>
        </w:tabs>
        <w:spacing w:after="0"/>
        <w:ind w:left="440"/>
        <w:jc w:val="both"/>
        <w:rPr>
          <w:rFonts w:ascii="Arial" w:hAnsi="Arial" w:eastAsia="Microsoft YaHei" w:cs="Arial"/>
          <w:color w:val="000000"/>
          <w:sz w:val="20"/>
          <w:lang w:eastAsia="zh-CN"/>
        </w:rPr>
      </w:pPr>
    </w:p>
    <w:p w14:paraId="70C0DCFC">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ORSO ER</w:t>
      </w:r>
    </w:p>
    <w:p w14:paraId="132D1FB4">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WEIN and ORSO Relevant Income Check from the Check Result sheet of the 【HK Payroll Validation Output YYYYMMDD】 table. Retrieve the corresponding Percent Of ORSO ER from the [MPF&amp;ORSO] sheet of the </w:t>
      </w:r>
      <w:r>
        <w:rPr>
          <w:rFonts w:ascii="Arial" w:hAnsi="Arial" w:eastAsia="Microsoft YaHei" w:cs="Arial"/>
          <w:color w:val="000000"/>
          <w:sz w:val="20"/>
          <w:lang w:eastAsia="zh-CN"/>
        </w:rPr>
        <w:t>【额外表】</w:t>
      </w:r>
      <w:r>
        <w:rPr>
          <w:rFonts w:hint="eastAsia" w:ascii="Arial" w:hAnsi="Arial" w:eastAsia="Microsoft YaHei" w:cs="Arial"/>
          <w:color w:val="000000"/>
          <w:sz w:val="20"/>
          <w:lang w:eastAsia="zh-CN"/>
        </w:rPr>
        <w:t xml:space="preserve"> based on the WEI</w:t>
      </w:r>
      <w:r>
        <w:rPr>
          <w:rFonts w:ascii="Arial" w:hAnsi="Arial" w:eastAsia="Microsoft YaHei" w:cs="Arial"/>
          <w:color w:val="000000"/>
          <w:sz w:val="20"/>
          <w:lang w:eastAsia="zh-CN"/>
        </w:rPr>
        <w:t>N.</w:t>
      </w:r>
    </w:p>
    <w:p w14:paraId="4525E826">
      <w:pPr>
        <w:spacing w:after="0"/>
        <w:ind w:firstLine="400" w:firstLineChars="200"/>
        <w:jc w:val="both"/>
        <w:rPr>
          <w:rFonts w:ascii="Arial" w:hAnsi="Arial" w:eastAsia="Microsoft YaHei" w:cs="Arial"/>
          <w:color w:val="000000"/>
          <w:sz w:val="20"/>
          <w:lang w:eastAsia="zh-CN"/>
        </w:rPr>
      </w:pPr>
    </w:p>
    <w:p w14:paraId="1D4F799F">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Calculate the result according to the logic specified in the table, then map the result to the WEIN in the Check Result sheet and write the corresponding value into its designated row and column.</w:t>
      </w:r>
    </w:p>
    <w:p w14:paraId="1B96160E">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gridCol w:w="4210"/>
      </w:tblGrid>
      <w:tr w14:paraId="6B04985F">
        <w:trPr>
          <w:trHeight w:val="300" w:hRule="atLeast"/>
        </w:trPr>
        <w:tc>
          <w:tcPr>
            <w:tcW w:w="2802" w:type="pct"/>
            <w:shd w:val="clear" w:color="auto" w:fill="2972F4"/>
          </w:tcPr>
          <w:p w14:paraId="0CF995DE">
            <w:pPr>
              <w:spacing w:after="0"/>
              <w:jc w:val="center"/>
              <w:rPr>
                <w:rFonts w:ascii="Arial" w:hAnsi="Arial" w:eastAsia="Microsoft YaHei" w:cs="Arial"/>
                <w:b/>
                <w:bCs/>
                <w:color w:val="000000"/>
                <w:sz w:val="20"/>
              </w:rPr>
            </w:pPr>
            <w:r>
              <w:rPr>
                <w:rFonts w:hint="eastAsia" w:ascii="Arial" w:hAnsi="Arial" w:eastAsia="Microsoft YaHei" w:cs="Arial"/>
                <w:b/>
                <w:bCs/>
                <w:color w:val="000000"/>
                <w:sz w:val="20"/>
                <w:lang w:eastAsia="zh-CN"/>
              </w:rPr>
              <w:t>HK Payroll Validation Output YYYYMMDD/额外表</w:t>
            </w:r>
          </w:p>
        </w:tc>
        <w:tc>
          <w:tcPr>
            <w:tcW w:w="2198" w:type="pct"/>
            <w:shd w:val="clear" w:color="auto" w:fill="2972F4"/>
          </w:tcPr>
          <w:p w14:paraId="5DF7159A">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3EA9E739">
        <w:trPr>
          <w:trHeight w:val="300" w:hRule="atLeast"/>
        </w:trPr>
        <w:tc>
          <w:tcPr>
            <w:tcW w:w="2802" w:type="pct"/>
          </w:tcPr>
          <w:p w14:paraId="2A567624">
            <w:pPr>
              <w:spacing w:after="0"/>
              <w:jc w:val="both"/>
              <w:rPr>
                <w:rFonts w:ascii="Arial" w:hAnsi="Arial" w:eastAsia="Microsoft YaHei" w:cs="Arial"/>
                <w:color w:val="000000"/>
                <w:sz w:val="20"/>
                <w:lang w:eastAsia="zh-CN"/>
              </w:rPr>
            </w:pPr>
            <w:r>
              <w:rPr>
                <w:rFonts w:ascii="Arial" w:hAnsi="Arial" w:eastAsia="Microsoft YaHei" w:cs="Arial"/>
                <w:color w:val="000000"/>
                <w:sz w:val="20"/>
              </w:rPr>
              <w:t>ORSO Relevant Income Check</w:t>
            </w:r>
            <w:r>
              <w:rPr>
                <w:rFonts w:ascii="Arial" w:hAnsi="Arial" w:eastAsia="Microsoft YaHei" w:cs="Arial"/>
                <w:color w:val="000000"/>
                <w:sz w:val="20"/>
                <w:lang w:eastAsia="zh-CN"/>
              </w:rPr>
              <w:t>*Percent Of ORSO ER</w:t>
            </w:r>
          </w:p>
        </w:tc>
        <w:tc>
          <w:tcPr>
            <w:tcW w:w="2198" w:type="pct"/>
          </w:tcPr>
          <w:p w14:paraId="51FEFFD8">
            <w:pPr>
              <w:spacing w:after="0"/>
              <w:jc w:val="both"/>
              <w:rPr>
                <w:rFonts w:ascii="Arial" w:hAnsi="Arial" w:eastAsia="Microsoft YaHei" w:cs="Arial"/>
                <w:color w:val="000000"/>
                <w:sz w:val="20"/>
                <w:lang w:eastAsia="zh-CN"/>
              </w:rPr>
            </w:pPr>
            <w:r>
              <w:rPr>
                <w:rFonts w:ascii="Arial" w:hAnsi="Arial" w:eastAsia="Microsoft YaHei" w:cs="Arial"/>
                <w:color w:val="000000"/>
                <w:sz w:val="20"/>
              </w:rPr>
              <w:t>ORSO ER 60801000 Check</w:t>
            </w:r>
          </w:p>
        </w:tc>
      </w:tr>
      <w:tr w14:paraId="45570C62">
        <w:trPr>
          <w:trHeight w:val="300" w:hRule="atLeast"/>
        </w:trPr>
        <w:tc>
          <w:tcPr>
            <w:tcW w:w="2802" w:type="pct"/>
          </w:tcPr>
          <w:p w14:paraId="171842D0">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Percent Of ORSO ER</w:t>
            </w:r>
          </w:p>
        </w:tc>
        <w:tc>
          <w:tcPr>
            <w:tcW w:w="2198" w:type="pct"/>
          </w:tcPr>
          <w:p w14:paraId="18C7D585">
            <w:pPr>
              <w:spacing w:after="0"/>
              <w:jc w:val="both"/>
              <w:rPr>
                <w:rFonts w:ascii="Arial" w:hAnsi="Arial" w:eastAsia="Microsoft YaHei" w:cs="Arial"/>
                <w:color w:val="000000"/>
                <w:sz w:val="20"/>
                <w:lang w:eastAsia="zh-CN"/>
              </w:rPr>
            </w:pPr>
            <w:r>
              <w:rPr>
                <w:rFonts w:ascii="Arial" w:hAnsi="Arial" w:eastAsia="Microsoft YaHei" w:cs="Arial"/>
                <w:color w:val="000000"/>
                <w:sz w:val="20"/>
              </w:rPr>
              <w:t>Percent Of ORSO ER</w:t>
            </w:r>
            <w:r>
              <w:rPr>
                <w:rFonts w:hint="eastAsia" w:ascii="Arial" w:hAnsi="Arial" w:eastAsia="Microsoft YaHei" w:cs="Arial"/>
                <w:color w:val="000000"/>
                <w:sz w:val="20"/>
                <w:lang w:eastAsia="zh-CN"/>
              </w:rPr>
              <w:t xml:space="preserve"> </w:t>
            </w:r>
            <w:r>
              <w:rPr>
                <w:rFonts w:ascii="Arial" w:hAnsi="Arial" w:eastAsia="Microsoft YaHei" w:cs="Arial"/>
                <w:color w:val="000000"/>
                <w:sz w:val="20"/>
              </w:rPr>
              <w:t>Check</w:t>
            </w:r>
          </w:p>
        </w:tc>
      </w:tr>
    </w:tbl>
    <w:p w14:paraId="3782E6DD">
      <w:pPr>
        <w:pStyle w:val="97"/>
        <w:tabs>
          <w:tab w:val="left" w:pos="820"/>
        </w:tabs>
        <w:spacing w:after="0"/>
        <w:ind w:left="440"/>
        <w:jc w:val="both"/>
        <w:rPr>
          <w:rFonts w:ascii="Arial" w:hAnsi="Arial" w:eastAsia="Microsoft YaHei" w:cs="Arial"/>
          <w:color w:val="000000"/>
          <w:sz w:val="20"/>
          <w:lang w:eastAsia="zh-CN"/>
        </w:rPr>
      </w:pPr>
    </w:p>
    <w:p w14:paraId="33DF8F44">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ORSO ER Adj</w:t>
      </w:r>
    </w:p>
    <w:p w14:paraId="66D49E93">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WEIN and ORSO ER Adj from the [MPF&amp;ORSO] sheet of the 【额外表】.</w:t>
      </w:r>
    </w:p>
    <w:p w14:paraId="05D45508">
      <w:pPr>
        <w:spacing w:after="0"/>
        <w:ind w:firstLine="400" w:firstLineChars="200"/>
        <w:jc w:val="both"/>
        <w:rPr>
          <w:rFonts w:ascii="Arial" w:hAnsi="Arial" w:eastAsia="Microsoft YaHei" w:cs="Arial"/>
          <w:color w:val="000000"/>
          <w:sz w:val="20"/>
          <w:lang w:eastAsia="zh-CN"/>
        </w:rPr>
      </w:pPr>
    </w:p>
    <w:p w14:paraId="3DCECF66">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ORSO ER Adj values into their designated rows and columns.</w:t>
      </w:r>
    </w:p>
    <w:p w14:paraId="64723DAD">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2DA7527A">
        <w:trPr>
          <w:trHeight w:val="300" w:hRule="atLeast"/>
        </w:trPr>
        <w:tc>
          <w:tcPr>
            <w:tcW w:w="2499" w:type="pct"/>
            <w:shd w:val="clear" w:color="auto" w:fill="2972F4"/>
          </w:tcPr>
          <w:p w14:paraId="56D06262">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135B3906">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C90FF39">
        <w:trPr>
          <w:trHeight w:val="300" w:hRule="atLeast"/>
        </w:trPr>
        <w:tc>
          <w:tcPr>
            <w:tcW w:w="2499" w:type="pct"/>
          </w:tcPr>
          <w:p w14:paraId="0713EE1C">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ORSO ER Adj</w:t>
            </w:r>
          </w:p>
        </w:tc>
        <w:tc>
          <w:tcPr>
            <w:tcW w:w="2501" w:type="pct"/>
          </w:tcPr>
          <w:p w14:paraId="22A26F35">
            <w:pPr>
              <w:spacing w:after="0"/>
              <w:jc w:val="both"/>
              <w:rPr>
                <w:rFonts w:ascii="Arial" w:hAnsi="Arial" w:eastAsia="Microsoft YaHei" w:cs="Arial"/>
                <w:color w:val="000000"/>
                <w:sz w:val="20"/>
              </w:rPr>
            </w:pPr>
            <w:r>
              <w:rPr>
                <w:rFonts w:ascii="Arial" w:hAnsi="Arial" w:eastAsia="Microsoft YaHei" w:cs="Arial"/>
                <w:color w:val="000000"/>
                <w:sz w:val="20"/>
              </w:rPr>
              <w:t>ORSO ER Adj</w:t>
            </w:r>
            <w:r>
              <w:rPr>
                <w:rFonts w:ascii="Arial" w:hAnsi="Arial" w:eastAsia="Microsoft YaHei" w:cs="Arial"/>
                <w:color w:val="000000"/>
                <w:sz w:val="20"/>
                <w:lang w:eastAsia="zh-CN"/>
              </w:rPr>
              <w:t xml:space="preserve"> Check</w:t>
            </w:r>
          </w:p>
        </w:tc>
      </w:tr>
    </w:tbl>
    <w:p w14:paraId="02D308B0">
      <w:pPr>
        <w:spacing w:after="0"/>
        <w:ind w:firstLine="400" w:firstLineChars="200"/>
        <w:jc w:val="both"/>
        <w:rPr>
          <w:rFonts w:ascii="Arial" w:hAnsi="Arial" w:eastAsia="Microsoft YaHei" w:cs="Arial"/>
          <w:color w:val="000000"/>
          <w:sz w:val="20"/>
          <w:lang w:eastAsia="zh-CN"/>
        </w:rPr>
      </w:pPr>
    </w:p>
    <w:p w14:paraId="4C05444D">
      <w:pPr>
        <w:pStyle w:val="97"/>
        <w:numPr>
          <w:ilvl w:val="0"/>
          <w:numId w:val="25"/>
        </w:numPr>
        <w:tabs>
          <w:tab w:val="left" w:pos="820"/>
        </w:tabs>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Percent Of ORSO EE</w:t>
      </w:r>
    </w:p>
    <w:p w14:paraId="1D735BEC">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 xml:space="preserve">Extract the full set of WEIN and Percent Of ORSO EE from the [MPF&amp;ORSO] sheet of the </w:t>
      </w:r>
      <w:r>
        <w:rPr>
          <w:rFonts w:ascii="Arial" w:hAnsi="Arial" w:eastAsia="Microsoft YaHei" w:cs="Arial"/>
          <w:color w:val="000000"/>
          <w:sz w:val="20"/>
          <w:lang w:eastAsia="zh-CN"/>
        </w:rPr>
        <w:t>【额外表】</w:t>
      </w:r>
      <w:r>
        <w:rPr>
          <w:rFonts w:hint="eastAsia" w:ascii="Arial" w:hAnsi="Arial" w:eastAsia="Microsoft YaHei" w:cs="Arial"/>
          <w:color w:val="000000"/>
          <w:sz w:val="20"/>
          <w:lang w:eastAsia="zh-CN"/>
        </w:rPr>
        <w:t>.</w:t>
      </w:r>
    </w:p>
    <w:p w14:paraId="6D9A2D65">
      <w:pPr>
        <w:spacing w:after="0"/>
        <w:ind w:firstLine="400" w:firstLineChars="200"/>
        <w:jc w:val="both"/>
        <w:rPr>
          <w:rFonts w:ascii="Arial" w:hAnsi="Arial" w:eastAsia="Microsoft YaHei" w:cs="Arial"/>
          <w:color w:val="000000"/>
          <w:sz w:val="20"/>
          <w:lang w:eastAsia="zh-CN"/>
        </w:rPr>
      </w:pPr>
    </w:p>
    <w:p w14:paraId="4ECC7287">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WEIN to the WEIN in the Check Result sheet and write the corresponding Percent Of ORSO EE values into their designated rows and columns.</w:t>
      </w:r>
    </w:p>
    <w:p w14:paraId="3F08023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64E008F">
        <w:trPr>
          <w:trHeight w:val="300" w:hRule="atLeast"/>
        </w:trPr>
        <w:tc>
          <w:tcPr>
            <w:tcW w:w="2499" w:type="pct"/>
            <w:shd w:val="clear" w:color="auto" w:fill="2972F4"/>
          </w:tcPr>
          <w:p w14:paraId="6132D6AE">
            <w:pPr>
              <w:spacing w:after="0"/>
              <w:jc w:val="center"/>
              <w:rPr>
                <w:rFonts w:ascii="Arial" w:hAnsi="Arial" w:eastAsia="Microsoft YaHei" w:cs="Arial"/>
                <w:b/>
                <w:bCs/>
                <w:color w:val="000000"/>
                <w:sz w:val="20"/>
              </w:rPr>
            </w:pPr>
            <w:r>
              <w:rPr>
                <w:rFonts w:hint="eastAsia" w:ascii="Arial" w:hAnsi="Arial" w:eastAsia="Microsoft YaHei" w:cs="Arial"/>
                <w:b/>
                <w:bCs w:val="0"/>
                <w:color w:val="000000"/>
                <w:sz w:val="20"/>
                <w:lang w:eastAsia="zh-CN"/>
              </w:rPr>
              <w:t>额外表</w:t>
            </w:r>
          </w:p>
        </w:tc>
        <w:tc>
          <w:tcPr>
            <w:tcW w:w="2501" w:type="pct"/>
            <w:shd w:val="clear" w:color="auto" w:fill="2972F4"/>
          </w:tcPr>
          <w:p w14:paraId="7662C5DF">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45A3B653">
        <w:trPr>
          <w:trHeight w:val="300" w:hRule="atLeast"/>
        </w:trPr>
        <w:tc>
          <w:tcPr>
            <w:tcW w:w="2499" w:type="pct"/>
          </w:tcPr>
          <w:p w14:paraId="3978543A">
            <w:p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Percent Of ORSO EE</w:t>
            </w:r>
          </w:p>
        </w:tc>
        <w:tc>
          <w:tcPr>
            <w:tcW w:w="2501" w:type="pct"/>
          </w:tcPr>
          <w:p w14:paraId="58440C96">
            <w:pPr>
              <w:spacing w:after="0"/>
              <w:jc w:val="both"/>
              <w:rPr>
                <w:rFonts w:ascii="Arial" w:hAnsi="Arial" w:eastAsia="Microsoft YaHei" w:cs="Arial"/>
                <w:color w:val="000000"/>
                <w:sz w:val="20"/>
              </w:rPr>
            </w:pPr>
            <w:r>
              <w:rPr>
                <w:rFonts w:ascii="Arial" w:hAnsi="Arial" w:eastAsia="Microsoft YaHei" w:cs="Arial"/>
                <w:color w:val="000000"/>
                <w:sz w:val="20"/>
              </w:rPr>
              <w:t>Percent Of ORSO EE</w:t>
            </w:r>
            <w:r>
              <w:rPr>
                <w:rFonts w:ascii="Arial" w:hAnsi="Arial" w:eastAsia="Microsoft YaHei" w:cs="Arial"/>
                <w:color w:val="000000"/>
                <w:sz w:val="20"/>
                <w:lang w:eastAsia="zh-CN"/>
              </w:rPr>
              <w:t xml:space="preserve"> Check</w:t>
            </w:r>
          </w:p>
        </w:tc>
      </w:tr>
    </w:tbl>
    <w:p w14:paraId="34967435">
      <w:pPr>
        <w:tabs>
          <w:tab w:val="left" w:pos="820"/>
        </w:tabs>
        <w:spacing w:after="0"/>
        <w:jc w:val="both"/>
        <w:rPr>
          <w:rFonts w:ascii="Arial" w:hAnsi="Arial" w:eastAsia="Microsoft YaHei" w:cs="Arial"/>
          <w:color w:val="000000"/>
          <w:sz w:val="20"/>
          <w:highlight w:val="yellow"/>
          <w:lang w:eastAsia="zh-CN"/>
        </w:rPr>
      </w:pPr>
    </w:p>
    <w:p w14:paraId="0AF4D7DE">
      <w:pPr>
        <w:pStyle w:val="6"/>
        <w:numPr>
          <w:ilvl w:val="0"/>
          <w:numId w:val="18"/>
        </w:numPr>
        <w:rPr>
          <w:rFonts w:ascii="Arial" w:hAnsi="Arial" w:eastAsia="Microsoft YaHei" w:cs="Arial"/>
          <w:color w:val="000000"/>
          <w:sz w:val="20"/>
        </w:rPr>
      </w:pPr>
      <w:r>
        <w:rPr>
          <w:rFonts w:ascii="Arial" w:hAnsi="Arial" w:eastAsia="Microsoft YaHei" w:cs="Arial"/>
          <w:color w:val="000000"/>
          <w:sz w:val="20"/>
          <w:lang w:eastAsia="zh-CN"/>
        </w:rPr>
        <w:t>Benefits for tax calculation</w:t>
      </w:r>
    </w:p>
    <w:p w14:paraId="6E0A257B">
      <w:pPr>
        <w:pStyle w:val="97"/>
        <w:numPr>
          <w:ilvl w:val="0"/>
          <w:numId w:val="26"/>
        </w:numPr>
        <w:spacing w:after="0"/>
        <w:jc w:val="both"/>
        <w:rPr>
          <w:rFonts w:ascii="Arial" w:hAnsi="Arial" w:eastAsia="Microsoft YaHei" w:cs="Arial"/>
          <w:color w:val="000000"/>
          <w:sz w:val="20"/>
          <w:lang w:eastAsia="zh-CN"/>
        </w:rPr>
      </w:pPr>
      <w:r>
        <w:rPr>
          <w:rFonts w:ascii="Arial" w:hAnsi="Arial" w:eastAsia="Microsoft YaHei" w:cs="Arial"/>
          <w:color w:val="000000"/>
          <w:sz w:val="20"/>
          <w:lang w:eastAsia="zh-CN"/>
        </w:rPr>
        <w:t>Inspire Point gross up</w:t>
      </w:r>
    </w:p>
    <w:p w14:paraId="65931B5D">
      <w:pPr>
        <w:spacing w:after="0"/>
        <w:ind w:firstLine="400" w:firstLineChars="200"/>
        <w:jc w:val="both"/>
        <w:rPr>
          <w:rFonts w:ascii="Arial" w:hAnsi="Arial" w:eastAsia="Microsoft YaHei" w:cs="Arial"/>
          <w:color w:val="000000"/>
          <w:sz w:val="20"/>
          <w:lang w:eastAsia="zh-CN"/>
        </w:rPr>
      </w:pPr>
      <w:r>
        <w:rPr>
          <w:rFonts w:hint="eastAsia" w:ascii="Arial" w:hAnsi="Arial" w:eastAsia="Microsoft YaHei" w:cs="Arial"/>
          <w:color w:val="000000"/>
          <w:sz w:val="20"/>
          <w:lang w:eastAsia="zh-CN"/>
        </w:rPr>
        <w:t>Extract the full set of Employee ID and Actual Payment – Amount values from the 【Inspire Awards Payroll Report】 table where [One-Time Payment Plan = Inspire Points Value]. If duplicate Employee IDs are found, sum their Actual Payment – Amount values to ens</w:t>
      </w:r>
      <w:r>
        <w:rPr>
          <w:rFonts w:ascii="Arial" w:hAnsi="Arial" w:eastAsia="Microsoft YaHei" w:cs="Arial"/>
          <w:color w:val="000000"/>
          <w:sz w:val="20"/>
          <w:lang w:eastAsia="zh-CN"/>
        </w:rPr>
        <w:t>ure each Employee ID receives only one consolidated Actual Payment – Amount value.</w:t>
      </w:r>
    </w:p>
    <w:p w14:paraId="578DA0B7">
      <w:pPr>
        <w:spacing w:after="0"/>
        <w:ind w:firstLine="400" w:firstLineChars="200"/>
        <w:jc w:val="both"/>
        <w:rPr>
          <w:rFonts w:ascii="Arial" w:hAnsi="Arial" w:eastAsia="Microsoft YaHei" w:cs="Arial"/>
          <w:color w:val="000000"/>
          <w:sz w:val="20"/>
          <w:lang w:eastAsia="zh-CN"/>
        </w:rPr>
      </w:pPr>
    </w:p>
    <w:p w14:paraId="6F5B75D4">
      <w:pPr>
        <w:pStyle w:val="97"/>
        <w:numPr>
          <w:ilvl w:val="0"/>
          <w:numId w:val="22"/>
        </w:numPr>
        <w:spacing w:after="0"/>
        <w:jc w:val="both"/>
        <w:rPr>
          <w:rFonts w:ascii="Arial" w:hAnsi="Arial" w:eastAsia="Microsoft YaHei" w:cs="Arial"/>
          <w:b w:val="0"/>
          <w:bCs/>
          <w:color w:val="000000"/>
          <w:sz w:val="20"/>
          <w:lang w:eastAsia="zh-CN"/>
        </w:rPr>
      </w:pPr>
      <w:r>
        <w:rPr>
          <w:rFonts w:ascii="Arial" w:hAnsi="Arial" w:eastAsia="Microsoft YaHei" w:cs="Arial"/>
          <w:b w:val="0"/>
          <w:bCs/>
          <w:color w:val="000000"/>
          <w:sz w:val="20"/>
          <w:lang w:eastAsia="zh-CN"/>
        </w:rPr>
        <w:t>Calculate the value as:</w:t>
      </w:r>
    </w:p>
    <w:p w14:paraId="22C42EB1">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ROUNDUP(Actual Payment – Amount / (1 - 0.17) × 0.17, 0)</w:t>
      </w:r>
    </w:p>
    <w:p w14:paraId="5B400CB3">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and record it as "Inspire Points (Gross Up) Amount".</w:t>
      </w:r>
    </w:p>
    <w:p w14:paraId="4334050C">
      <w:pPr>
        <w:spacing w:after="0"/>
        <w:ind w:firstLine="400" w:firstLineChars="200"/>
        <w:jc w:val="both"/>
        <w:rPr>
          <w:rFonts w:ascii="Arial" w:hAnsi="Arial" w:eastAsia="Microsoft YaHei" w:cs="Arial"/>
          <w:color w:val="000000"/>
          <w:sz w:val="20"/>
          <w:lang w:eastAsia="zh-CN"/>
        </w:rPr>
      </w:pPr>
    </w:p>
    <w:p w14:paraId="1E9460E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Map the Employee ID to the WEIN in the Check Result sheet and write the corresponding value into its designated row and column.</w:t>
      </w:r>
    </w:p>
    <w:p w14:paraId="5BE4DD98">
      <w:pPr>
        <w:spacing w:after="0"/>
        <w:ind w:firstLine="400" w:firstLineChars="200"/>
        <w:jc w:val="both"/>
        <w:rPr>
          <w:rFonts w:ascii="Arial" w:hAnsi="Arial" w:eastAsia="Microsoft YaHei" w:cs="Arial"/>
          <w:color w:val="000000"/>
          <w:sz w:val="20"/>
          <w:lang w:eastAsia="zh-CN"/>
        </w:rPr>
      </w:pPr>
    </w:p>
    <w:tbl>
      <w:tblPr>
        <w:tblStyle w:val="10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790"/>
      </w:tblGrid>
      <w:tr w14:paraId="44D1C7C0">
        <w:trPr>
          <w:trHeight w:val="300" w:hRule="atLeast"/>
        </w:trPr>
        <w:tc>
          <w:tcPr>
            <w:tcW w:w="2499" w:type="pct"/>
            <w:shd w:val="clear" w:color="auto" w:fill="2972F4"/>
          </w:tcPr>
          <w:p w14:paraId="4BE1FC42">
            <w:pPr>
              <w:spacing w:after="0"/>
              <w:jc w:val="center"/>
              <w:rPr>
                <w:rFonts w:ascii="Arial" w:hAnsi="Arial" w:eastAsia="Microsoft YaHei" w:cs="Arial"/>
                <w:b/>
                <w:bCs/>
                <w:color w:val="000000"/>
                <w:sz w:val="20"/>
              </w:rPr>
            </w:pPr>
            <w:r>
              <w:rPr>
                <w:rFonts w:ascii="Arial" w:hAnsi="Arial" w:eastAsia="Microsoft YaHei" w:cs="Arial"/>
                <w:b/>
                <w:bCs/>
                <w:color w:val="000000"/>
                <w:sz w:val="20"/>
              </w:rPr>
              <w:t>Inspire Awards Payroll Report</w:t>
            </w:r>
          </w:p>
        </w:tc>
        <w:tc>
          <w:tcPr>
            <w:tcW w:w="2501" w:type="pct"/>
            <w:shd w:val="clear" w:color="auto" w:fill="2972F4"/>
          </w:tcPr>
          <w:p w14:paraId="37975CD9">
            <w:pPr>
              <w:spacing w:after="0"/>
              <w:jc w:val="center"/>
              <w:rPr>
                <w:rFonts w:ascii="Arial" w:hAnsi="Arial" w:eastAsia="Microsoft YaHei" w:cs="Arial"/>
                <w:b/>
                <w:bCs/>
                <w:color w:val="000000"/>
                <w:sz w:val="20"/>
              </w:rPr>
            </w:pPr>
            <w:r>
              <w:rPr>
                <w:rFonts w:ascii="Arial" w:hAnsi="Arial" w:eastAsia="Microsoft YaHei" w:cs="Arial"/>
                <w:b/>
                <w:bCs/>
                <w:color w:val="000000"/>
                <w:sz w:val="20"/>
                <w:lang w:eastAsia="zh-CN"/>
              </w:rPr>
              <w:t>Check Result</w:t>
            </w:r>
          </w:p>
        </w:tc>
      </w:tr>
      <w:tr w14:paraId="2FC0590E">
        <w:trPr>
          <w:trHeight w:val="300" w:hRule="atLeast"/>
        </w:trPr>
        <w:tc>
          <w:tcPr>
            <w:tcW w:w="2499" w:type="pct"/>
          </w:tcPr>
          <w:p w14:paraId="3EE8DF33">
            <w:pPr>
              <w:spacing w:after="0"/>
              <w:jc w:val="both"/>
              <w:rPr>
                <w:rFonts w:ascii="Arial" w:hAnsi="Arial" w:eastAsia="Microsoft YaHei" w:cs="Arial"/>
                <w:color w:val="000000"/>
                <w:sz w:val="20"/>
              </w:rPr>
            </w:pPr>
            <w:r>
              <w:t>Inspire Points (Gross Up) Amount</w:t>
            </w:r>
          </w:p>
        </w:tc>
        <w:tc>
          <w:tcPr>
            <w:tcW w:w="2501" w:type="pct"/>
          </w:tcPr>
          <w:p w14:paraId="06C78830">
            <w:pPr>
              <w:spacing w:after="0"/>
              <w:jc w:val="both"/>
              <w:rPr>
                <w:rFonts w:ascii="Arial" w:hAnsi="Arial" w:eastAsia="Microsoft YaHei" w:cs="Arial"/>
                <w:color w:val="000000"/>
                <w:sz w:val="20"/>
              </w:rPr>
            </w:pPr>
            <w:r>
              <w:rPr>
                <w:rFonts w:ascii="Arial" w:hAnsi="Arial" w:eastAsia="Microsoft YaHei" w:cs="Arial"/>
                <w:color w:val="000000"/>
                <w:sz w:val="20"/>
              </w:rPr>
              <w:t xml:space="preserve">Inspire Points (Gross Up) 60701000 </w:t>
            </w:r>
            <w:r>
              <w:rPr>
                <w:rFonts w:ascii="Arial" w:hAnsi="Arial" w:eastAsia="Microsoft YaHei" w:cs="Arial"/>
                <w:color w:val="000000"/>
                <w:sz w:val="20"/>
                <w:lang w:eastAsia="zh-CN"/>
              </w:rPr>
              <w:t>Check</w:t>
            </w:r>
            <w:r>
              <w:rPr>
                <w:rFonts w:ascii="Arial" w:hAnsi="Arial" w:eastAsia="Microsoft YaHei" w:cs="Arial"/>
                <w:color w:val="000000"/>
                <w:sz w:val="20"/>
              </w:rPr>
              <w:t xml:space="preserve"> </w:t>
            </w:r>
          </w:p>
        </w:tc>
      </w:tr>
    </w:tbl>
    <w:p w14:paraId="0833F245">
      <w:pPr>
        <w:spacing w:after="0"/>
        <w:ind w:firstLine="400" w:firstLineChars="200"/>
        <w:jc w:val="both"/>
        <w:rPr>
          <w:rFonts w:ascii="Arial" w:hAnsi="Arial" w:eastAsia="Microsoft YaHei" w:cs="Arial"/>
          <w:color w:val="000000"/>
          <w:sz w:val="20"/>
          <w:lang w:eastAsia="zh-CN"/>
        </w:rPr>
      </w:pPr>
    </w:p>
    <w:p w14:paraId="1550D62F">
      <w:pPr>
        <w:pStyle w:val="5"/>
        <w:numPr>
          <w:ilvl w:val="3"/>
          <w:numId w:val="17"/>
        </w:numPr>
        <w:pBdr>
          <w:bottom w:val="none" w:color="auto" w:sz="0" w:space="0"/>
        </w:pBdr>
        <w:rPr>
          <w:rFonts w:ascii="Arial" w:hAnsi="Arial" w:eastAsia="Microsoft YaHei" w:cs="Arial"/>
          <w:color w:val="000000"/>
        </w:rPr>
      </w:pPr>
      <w:r>
        <w:rPr>
          <w:rFonts w:ascii="Arial" w:hAnsi="Arial" w:eastAsia="Microsoft YaHei" w:cs="Arial"/>
          <w:color w:val="000000"/>
        </w:rPr>
        <w:t>写入Diff</w:t>
      </w:r>
      <w:r>
        <w:rPr>
          <w:rFonts w:hint="eastAsia" w:ascii="Arial" w:hAnsi="Arial" w:eastAsia="Microsoft YaHei" w:cs="Arial"/>
          <w:color w:val="000000"/>
          <w:lang w:eastAsia="zh-CN"/>
        </w:rPr>
        <w:t>列</w:t>
      </w:r>
    </w:p>
    <w:p w14:paraId="45CD7DF2">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Perform a sequential comparison to check whether the values in the "Benchmark Data" and the corresponding positions in the Check column match. If they match, write "TRUE" in the corresponding position of the Diff column; if they do not match, write "FALSE".</w:t>
      </w:r>
    </w:p>
    <w:p w14:paraId="77658148">
      <w:pPr>
        <w:spacing w:after="0"/>
        <w:ind w:firstLine="400" w:firstLineChars="200"/>
        <w:jc w:val="both"/>
        <w:rPr>
          <w:rFonts w:ascii="Arial" w:hAnsi="Arial" w:eastAsia="Microsoft YaHei" w:cs="Arial"/>
          <w:color w:val="000000"/>
          <w:sz w:val="20"/>
          <w:lang w:eastAsia="zh-CN"/>
        </w:rPr>
      </w:pPr>
    </w:p>
    <w:p w14:paraId="0C1D953B">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Note: When comparing Last Hired Date, if the date is before 2025, it should be judged as "TRUE" regardless of the comparison result.</w:t>
      </w:r>
    </w:p>
    <w:p w14:paraId="65F2A577">
      <w:pPr>
        <w:spacing w:after="0"/>
        <w:ind w:firstLine="400" w:firstLineChars="200"/>
        <w:jc w:val="both"/>
        <w:rPr>
          <w:rFonts w:ascii="Arial" w:hAnsi="Arial" w:eastAsia="Microsoft YaHei" w:cs="Arial"/>
          <w:color w:val="000000"/>
          <w:sz w:val="20"/>
          <w:lang w:eastAsia="zh-CN"/>
        </w:rPr>
      </w:pPr>
    </w:p>
    <w:p w14:paraId="43CE2B9C">
      <w:pPr>
        <w:spacing w:after="0"/>
        <w:ind w:firstLine="400" w:firstLineChars="200"/>
        <w:jc w:val="both"/>
        <w:rPr>
          <w:rFonts w:ascii="Arial" w:hAnsi="Arial" w:eastAsia="Microsoft YaHei" w:cs="Arial"/>
          <w:color w:val="000000"/>
          <w:sz w:val="20"/>
          <w:lang w:eastAsia="zh-CN"/>
        </w:rPr>
      </w:pPr>
      <w:r>
        <w:rPr>
          <w:rFonts w:ascii="Arial" w:hAnsi="Arial" w:eastAsia="Microsoft YaHei" w:cs="Arial"/>
          <w:color w:val="000000"/>
          <w:sz w:val="20"/>
          <w:lang w:eastAsia="zh-CN"/>
        </w:rPr>
        <w:t>Based on the comparison results in the Diff column, annotate the count of FALSE values for each corresponding Diff column in the first row of the output table. If the count of FALSE values is greater than 0, highlight the cell in red.</w:t>
      </w:r>
    </w:p>
    <w:p w14:paraId="576BD6BD">
      <w:pPr>
        <w:pStyle w:val="5"/>
        <w:numPr>
          <w:ilvl w:val="3"/>
          <w:numId w:val="17"/>
        </w:numPr>
        <w:pBdr>
          <w:bottom w:val="none" w:color="auto" w:sz="0" w:space="0"/>
        </w:pBdr>
        <w:rPr>
          <w:rFonts w:ascii="Arial" w:hAnsi="Arial" w:eastAsia="Microsoft YaHei" w:cs="Arial"/>
          <w:color w:val="000000"/>
        </w:rPr>
      </w:pPr>
      <w:r>
        <w:rPr>
          <w:rFonts w:ascii="Arial" w:hAnsi="Arial" w:eastAsia="Microsoft YaHei" w:cs="Arial"/>
          <w:color w:val="000000"/>
        </w:rPr>
        <w:t>OUTPUT</w:t>
      </w:r>
    </w:p>
    <w:p w14:paraId="5F19ED0C">
      <w:pPr>
        <w:rPr>
          <w:rFonts w:ascii="Arial" w:hAnsi="Arial" w:cs="Arial"/>
          <w:lang w:eastAsia="zh-CN"/>
        </w:rPr>
      </w:pPr>
      <w:bookmarkStart w:id="57" w:name="_MON_1824965362"/>
      <w:bookmarkEnd w:id="57"/>
      <w:r>
        <w:rPr>
          <w:rFonts w:ascii="Arial" w:hAnsi="Arial" w:eastAsia="Microsoft YaHei" w:cs="Arial"/>
          <w:lang w:eastAsia="zh-CN"/>
        </w:rPr>
        <w:object>
          <v:shape id="_x0000_i1066" o:spt="75" type="#_x0000_t75" style="height:64.7pt;width:72pt;" o:ole="t" filled="f" o:preferrelative="t" stroked="f" coordsize="21600,21600">
            <v:path/>
            <v:fill on="f" focussize="0,0"/>
            <v:stroke on="f" joinstyle="miter"/>
            <v:imagedata r:id="rId25" o:title=""/>
            <o:lock v:ext="edit" aspectratio="t"/>
            <w10:wrap type="none"/>
            <w10:anchorlock/>
          </v:shape>
          <o:OLEObject Type="Embed" ProgID="Excel.Sheet.12" ShapeID="_x0000_i1066" DrawAspect="Icon" ObjectID="_1468075766" r:id="rId99">
            <o:LockedField>false</o:LockedField>
          </o:OLEObject>
        </w:object>
      </w:r>
    </w:p>
    <w:p w14:paraId="00A7BDC7">
      <w:pPr>
        <w:pStyle w:val="4"/>
        <w:numPr>
          <w:ilvl w:val="2"/>
          <w:numId w:val="3"/>
        </w:numPr>
        <w:rPr>
          <w:rFonts w:ascii="Arial" w:hAnsi="Arial" w:eastAsia="Microsoft YaHei" w:cs="Arial"/>
          <w:color w:val="2972F4"/>
          <w:sz w:val="28"/>
          <w:lang w:eastAsia="zh-CN"/>
        </w:rPr>
      </w:pPr>
      <w:bookmarkStart w:id="58" w:name="_Toc214442216"/>
      <w:r>
        <w:rPr>
          <w:rFonts w:hint="eastAsia" w:ascii="Arial" w:hAnsi="Arial" w:eastAsia="Microsoft YaHei" w:cs="Arial"/>
          <w:color w:val="2972F4"/>
          <w:sz w:val="28"/>
          <w:lang w:eastAsia="zh-CN"/>
        </w:rPr>
        <w:t>OUTPUT</w:t>
      </w:r>
      <w:bookmarkEnd w:id="58"/>
    </w:p>
    <w:p w14:paraId="4859F75A">
      <w:pPr>
        <w:spacing w:after="0"/>
        <w:ind w:firstLine="400" w:firstLineChars="200"/>
        <w:jc w:val="both"/>
        <w:rPr>
          <w:rFonts w:ascii="Arial" w:hAnsi="Arial" w:eastAsia="Microsoft YaHei" w:cs="Arial"/>
          <w:sz w:val="20"/>
          <w:lang w:eastAsia="zh-CN"/>
        </w:rPr>
      </w:pPr>
      <w:r>
        <w:rPr>
          <w:rFonts w:ascii="Arial" w:hAnsi="Arial" w:eastAsia="Microsoft YaHei" w:cs="Arial"/>
          <w:sz w:val="20"/>
          <w:lang w:eastAsia="zh-CN"/>
        </w:rPr>
        <w:t>After all processes have completed running, the system will send the consolidated result file, which will be stored at the specified location: "Output folder address". A pop-up notification will then inform the user of the operation result.</w:t>
      </w:r>
    </w:p>
    <w:p w14:paraId="065F6DC8">
      <w:pPr>
        <w:spacing w:after="0"/>
        <w:ind w:firstLine="400" w:firstLineChars="200"/>
        <w:jc w:val="both"/>
        <w:rPr>
          <w:rFonts w:ascii="Arial" w:hAnsi="Arial" w:eastAsia="Microsoft YaHei" w:cs="Arial"/>
          <w:sz w:val="20"/>
          <w:lang w:eastAsia="zh-CN"/>
        </w:rPr>
      </w:pPr>
    </w:p>
    <w:p w14:paraId="3E283BA8">
      <w:pPr>
        <w:spacing w:after="0"/>
        <w:jc w:val="both"/>
        <w:rPr>
          <w:rFonts w:ascii="Arial" w:hAnsi="Arial" w:eastAsia="Microsoft YaHei" w:cs="Arial"/>
          <w:sz w:val="20"/>
          <w:lang w:eastAsia="zh-CN"/>
        </w:rPr>
      </w:pPr>
      <w:r>
        <w:rPr>
          <w:rFonts w:ascii="Arial" w:hAnsi="Arial" w:eastAsia="Microsoft YaHei" w:cs="Arial"/>
          <w:sz w:val="20"/>
          <w:lang w:eastAsia="zh-CN"/>
        </w:rPr>
        <w:t>The pop-up content is as follows:</w:t>
      </w:r>
    </w:p>
    <w:p w14:paraId="2332E736">
      <w:pPr>
        <w:pStyle w:val="27"/>
        <w:spacing w:before="120" w:beforeAutospacing="0" w:after="240" w:afterAutospacing="0"/>
        <w:jc w:val="both"/>
        <w:rPr>
          <w:rFonts w:ascii="Arial" w:hAnsi="Arial" w:eastAsia="Microsoft YaHei" w:cs="Arial"/>
          <w:color w:val="000000" w:themeColor="text1"/>
          <w:sz w:val="20"/>
          <w:szCs w:val="20"/>
          <w14:textFill>
            <w14:solidFill>
              <w14:schemeClr w14:val="tx1"/>
            </w14:solidFill>
          </w14:textFill>
        </w:rPr>
      </w:pPr>
      <w:r>
        <w:rPr>
          <w:rFonts w:ascii="Arial" w:hAnsi="Arial" w:eastAsia="Microsoft YaHei" w:cs="Arial"/>
          <w:color w:val="000000" w:themeColor="text1"/>
          <w:sz w:val="20"/>
          <w:szCs w:val="20"/>
          <w14:textFill>
            <w14:solidFill>
              <w14:schemeClr w14:val="tx1"/>
            </w14:solidFill>
          </w14:textFill>
        </w:rPr>
        <w:t xml:space="preserve">[RPA] Payroll Input &amp; Validation </w:t>
      </w:r>
      <w:r>
        <w:rPr>
          <w:rFonts w:hint="eastAsia" w:ascii="Arial" w:hAnsi="Arial" w:eastAsia="Microsoft YaHei" w:cs="Arial"/>
          <w:color w:val="000000" w:themeColor="text1"/>
          <w:sz w:val="20"/>
          <w:szCs w:val="20"/>
          <w14:textFill>
            <w14:solidFill>
              <w14:schemeClr w14:val="tx1"/>
            </w14:solidFill>
          </w14:textFill>
        </w:rPr>
        <w:t>HK</w:t>
      </w:r>
      <w:r>
        <w:rPr>
          <w:rFonts w:ascii="Arial" w:hAnsi="Arial" w:eastAsia="Microsoft YaHei" w:cs="Arial"/>
          <w:color w:val="000000" w:themeColor="text1"/>
          <w:sz w:val="20"/>
          <w:szCs w:val="20"/>
          <w14:textFill>
            <w14:solidFill>
              <w14:schemeClr w14:val="tx1"/>
            </w14:solidFill>
          </w14:textFill>
        </w:rPr>
        <w:t xml:space="preserve"> 流程</w:t>
      </w:r>
      <w:r>
        <w:rPr>
          <w:rFonts w:hint="eastAsia" w:ascii="Arial" w:hAnsi="Arial" w:eastAsia="Microsoft YaHei" w:cs="Arial"/>
          <w:color w:val="000000" w:themeColor="text1"/>
          <w:sz w:val="20"/>
          <w:szCs w:val="20"/>
          <w14:textFill>
            <w14:solidFill>
              <w14:schemeClr w14:val="tx1"/>
            </w14:solidFill>
          </w14:textFill>
        </w:rPr>
        <w:t>运行反馈</w:t>
      </w:r>
      <w:r>
        <w:rPr>
          <w:rFonts w:ascii="Arial" w:hAnsi="Arial" w:eastAsia="Microsoft YaHei" w:cs="Arial"/>
          <w:color w:val="000000" w:themeColor="text1"/>
          <w:sz w:val="20"/>
          <w:szCs w:val="20"/>
          <w14:textFill>
            <w14:solidFill>
              <w14:schemeClr w14:val="tx1"/>
            </w14:solidFill>
          </w14:textFill>
        </w:rPr>
        <w:t>，流程</w:t>
      </w:r>
      <w:r>
        <w:rPr>
          <w:rFonts w:hint="eastAsia" w:ascii="Arial" w:hAnsi="Arial" w:eastAsia="Microsoft YaHei" w:cs="Arial"/>
          <w:color w:val="000000" w:themeColor="text1"/>
          <w:sz w:val="20"/>
          <w:szCs w:val="20"/>
          <w14:textFill>
            <w14:solidFill>
              <w14:schemeClr w14:val="tx1"/>
            </w14:solidFill>
          </w14:textFill>
        </w:rPr>
        <w:t>运行</w:t>
      </w:r>
      <w:r>
        <w:rPr>
          <w:rFonts w:ascii="Arial" w:hAnsi="Arial" w:eastAsia="Microsoft YaHei" w:cs="Arial"/>
          <w:color w:val="000000" w:themeColor="text1"/>
          <w:sz w:val="20"/>
          <w:szCs w:val="20"/>
          <w14:textFill>
            <w14:solidFill>
              <w14:schemeClr w14:val="tx1"/>
            </w14:solidFill>
          </w14:textFill>
        </w:rPr>
        <w:t>成功</w:t>
      </w:r>
      <w:r>
        <w:rPr>
          <w:rFonts w:hint="eastAsia" w:ascii="Arial" w:hAnsi="Arial" w:eastAsia="Microsoft YaHei" w:cs="Arial"/>
          <w:color w:val="000000" w:themeColor="text1"/>
          <w:sz w:val="20"/>
          <w:szCs w:val="20"/>
          <w14:textFill>
            <w14:solidFill>
              <w14:schemeClr w14:val="tx1"/>
            </w14:solidFill>
          </w14:textFill>
        </w:rPr>
        <w:t>。</w:t>
      </w:r>
    </w:p>
    <w:p w14:paraId="72DCBC89">
      <w:pPr>
        <w:pStyle w:val="3"/>
        <w:numPr>
          <w:ilvl w:val="1"/>
          <w:numId w:val="27"/>
        </w:numPr>
        <w:rPr>
          <w:rFonts w:ascii="Arial" w:hAnsi="Arial" w:eastAsia="Microsoft YaHei" w:cs="Arial"/>
          <w:color w:val="000000"/>
        </w:rPr>
      </w:pPr>
      <w:bookmarkStart w:id="59" w:name="_Toc214442217"/>
      <w:r>
        <w:rPr>
          <w:rFonts w:ascii="Arial" w:hAnsi="Arial" w:eastAsia="Microsoft YaHei" w:cs="Arial"/>
          <w:color w:val="000000"/>
        </w:rPr>
        <w:t>Additional sources of process documentation</w:t>
      </w:r>
      <w:bookmarkEnd w:id="32"/>
      <w:bookmarkEnd w:id="33"/>
      <w:bookmarkEnd w:id="59"/>
    </w:p>
    <w:p w14:paraId="1939BD45">
      <w:pPr>
        <w:rPr>
          <w:rFonts w:ascii="Arial" w:hAnsi="Arial" w:eastAsia="Microsoft YaHei" w:cs="Arial"/>
          <w:color w:val="000000"/>
          <w:sz w:val="22"/>
        </w:rPr>
      </w:pPr>
      <w:r>
        <w:rPr>
          <w:rFonts w:ascii="Arial" w:hAnsi="Arial" w:eastAsia="Microsoft YaHei" w:cs="Arial"/>
          <w:color w:val="000000"/>
          <w:sz w:val="22"/>
        </w:rPr>
        <w:t>If there is additional material created to support the process automation please mention it here, along with the supported documentation provided.</w:t>
      </w:r>
    </w:p>
    <w:p w14:paraId="571ED050">
      <w:pPr>
        <w:pStyle w:val="120"/>
        <w:rPr>
          <w:rFonts w:ascii="Arial" w:hAnsi="Arial" w:eastAsia="Microsoft YaHei" w:cs="Arial"/>
          <w:color w:val="000000"/>
        </w:rPr>
      </w:pPr>
    </w:p>
    <w:tbl>
      <w:tblPr>
        <w:tblStyle w:val="1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5"/>
        <w:gridCol w:w="3625"/>
        <w:gridCol w:w="2906"/>
      </w:tblGrid>
      <w:tr w14:paraId="7CD0FA06">
        <w:trPr>
          <w:trHeight w:val="20" w:hRule="atLeast"/>
        </w:trPr>
        <w:tc>
          <w:tcPr>
            <w:tcW w:w="9576" w:type="dxa"/>
            <w:gridSpan w:val="3"/>
            <w:shd w:val="clear" w:color="auto" w:fill="2972F4"/>
          </w:tcPr>
          <w:p w14:paraId="542A7B82">
            <w:pPr>
              <w:pStyle w:val="153"/>
              <w:rPr>
                <w:rFonts w:ascii="Arial" w:hAnsi="Arial" w:eastAsia="Microsoft YaHei" w:cs="Arial"/>
                <w:b w:val="0"/>
                <w:bCs w:val="0"/>
                <w:color w:val="000000"/>
              </w:rPr>
            </w:pPr>
            <w:r>
              <w:rPr>
                <w:rFonts w:ascii="Arial" w:hAnsi="Arial" w:eastAsia="Microsoft YaHei" w:cs="Arial"/>
                <w:b w:val="0"/>
                <w:bCs w:val="0"/>
                <w:color w:val="000000"/>
              </w:rPr>
              <w:t>Additional Process Documentation</w:t>
            </w:r>
          </w:p>
        </w:tc>
      </w:tr>
      <w:tr w14:paraId="4A0D9C00">
        <w:trPr>
          <w:trHeight w:val="20" w:hRule="atLeast"/>
        </w:trPr>
        <w:tc>
          <w:tcPr>
            <w:tcW w:w="3045" w:type="dxa"/>
          </w:tcPr>
          <w:p w14:paraId="7814A32D">
            <w:pPr>
              <w:pStyle w:val="59"/>
              <w:rPr>
                <w:rFonts w:ascii="Arial" w:hAnsi="Arial" w:eastAsia="Microsoft YaHei" w:cs="Arial"/>
                <w:b/>
                <w:color w:val="000000"/>
                <w:sz w:val="22"/>
                <w:szCs w:val="22"/>
                <w:lang w:val="uk-UA"/>
              </w:rPr>
            </w:pPr>
          </w:p>
        </w:tc>
        <w:tc>
          <w:tcPr>
            <w:tcW w:w="3625" w:type="dxa"/>
          </w:tcPr>
          <w:p w14:paraId="4AC4DDDF">
            <w:pPr>
              <w:pStyle w:val="59"/>
              <w:rPr>
                <w:rFonts w:ascii="Arial" w:hAnsi="Arial" w:eastAsia="Microsoft YaHei" w:cs="Arial"/>
                <w:color w:val="000000"/>
                <w:sz w:val="22"/>
                <w:szCs w:val="22"/>
              </w:rPr>
            </w:pPr>
          </w:p>
        </w:tc>
        <w:tc>
          <w:tcPr>
            <w:tcW w:w="2906" w:type="dxa"/>
          </w:tcPr>
          <w:p w14:paraId="7D809CD5">
            <w:pPr>
              <w:pStyle w:val="59"/>
              <w:rPr>
                <w:rFonts w:ascii="Arial" w:hAnsi="Arial" w:eastAsia="Microsoft YaHei" w:cs="Arial"/>
                <w:color w:val="000000"/>
                <w:sz w:val="22"/>
                <w:szCs w:val="22"/>
              </w:rPr>
            </w:pPr>
          </w:p>
        </w:tc>
      </w:tr>
      <w:tr w14:paraId="50344598">
        <w:trPr>
          <w:trHeight w:val="20" w:hRule="atLeast"/>
        </w:trPr>
        <w:tc>
          <w:tcPr>
            <w:tcW w:w="3045" w:type="dxa"/>
          </w:tcPr>
          <w:p w14:paraId="07269953">
            <w:pPr>
              <w:pStyle w:val="59"/>
              <w:rPr>
                <w:rFonts w:ascii="Arial" w:hAnsi="Arial" w:eastAsia="Microsoft YaHei" w:cs="Arial"/>
                <w:color w:val="000000"/>
                <w:sz w:val="22"/>
                <w:szCs w:val="22"/>
              </w:rPr>
            </w:pPr>
          </w:p>
        </w:tc>
        <w:tc>
          <w:tcPr>
            <w:tcW w:w="3625" w:type="dxa"/>
          </w:tcPr>
          <w:p w14:paraId="6ED4B926">
            <w:pPr>
              <w:pStyle w:val="59"/>
              <w:rPr>
                <w:rFonts w:ascii="Arial" w:hAnsi="Arial" w:eastAsia="Microsoft YaHei" w:cs="Arial"/>
                <w:color w:val="000000"/>
                <w:sz w:val="22"/>
                <w:szCs w:val="22"/>
              </w:rPr>
            </w:pPr>
          </w:p>
        </w:tc>
        <w:tc>
          <w:tcPr>
            <w:tcW w:w="2906" w:type="dxa"/>
          </w:tcPr>
          <w:p w14:paraId="71CFE941">
            <w:pPr>
              <w:pStyle w:val="59"/>
              <w:rPr>
                <w:rFonts w:ascii="Arial" w:hAnsi="Arial" w:eastAsia="Microsoft YaHei" w:cs="Arial"/>
                <w:color w:val="000000"/>
                <w:sz w:val="22"/>
                <w:szCs w:val="22"/>
              </w:rPr>
            </w:pPr>
          </w:p>
        </w:tc>
      </w:tr>
      <w:tr w14:paraId="73BF5701">
        <w:trPr>
          <w:trHeight w:val="20" w:hRule="atLeast"/>
        </w:trPr>
        <w:tc>
          <w:tcPr>
            <w:tcW w:w="3045" w:type="dxa"/>
          </w:tcPr>
          <w:p w14:paraId="005EB01D">
            <w:pPr>
              <w:pStyle w:val="59"/>
              <w:rPr>
                <w:rFonts w:ascii="Arial" w:hAnsi="Arial" w:eastAsia="Microsoft YaHei" w:cs="Arial"/>
                <w:color w:val="000000"/>
                <w:sz w:val="22"/>
                <w:szCs w:val="22"/>
              </w:rPr>
            </w:pPr>
          </w:p>
        </w:tc>
        <w:tc>
          <w:tcPr>
            <w:tcW w:w="3625" w:type="dxa"/>
          </w:tcPr>
          <w:p w14:paraId="4B96FE7C">
            <w:pPr>
              <w:pStyle w:val="59"/>
              <w:rPr>
                <w:rFonts w:ascii="Arial" w:hAnsi="Arial" w:eastAsia="Microsoft YaHei" w:cs="Arial"/>
                <w:color w:val="000000"/>
                <w:sz w:val="22"/>
                <w:szCs w:val="22"/>
              </w:rPr>
            </w:pPr>
          </w:p>
        </w:tc>
        <w:tc>
          <w:tcPr>
            <w:tcW w:w="2906" w:type="dxa"/>
          </w:tcPr>
          <w:p w14:paraId="7AADAC7E">
            <w:pPr>
              <w:pStyle w:val="59"/>
              <w:rPr>
                <w:rFonts w:ascii="Arial" w:hAnsi="Arial" w:eastAsia="Microsoft YaHei" w:cs="Arial"/>
                <w:color w:val="000000"/>
                <w:sz w:val="22"/>
                <w:szCs w:val="22"/>
              </w:rPr>
            </w:pPr>
          </w:p>
        </w:tc>
      </w:tr>
    </w:tbl>
    <w:p w14:paraId="0E79BDAC">
      <w:pPr>
        <w:pStyle w:val="2"/>
        <w:numPr>
          <w:ilvl w:val="0"/>
          <w:numId w:val="17"/>
        </w:numPr>
        <w:rPr>
          <w:rFonts w:ascii="Arial" w:hAnsi="Arial" w:eastAsia="Microsoft YaHei" w:cs="Arial"/>
          <w:color w:val="2972F4"/>
        </w:rPr>
      </w:pPr>
      <w:r>
        <w:rPr>
          <w:rFonts w:ascii="Arial" w:hAnsi="Arial" w:eastAsia="Microsoft YaHei" w:cs="Arial"/>
          <w:color w:val="2972F4"/>
        </w:rPr>
        <w:t xml:space="preserve"> </w:t>
      </w:r>
      <w:bookmarkStart w:id="60" w:name="_Toc214442218"/>
      <w:r>
        <w:rPr>
          <w:rFonts w:ascii="Arial" w:hAnsi="Arial" w:eastAsia="Microsoft YaHei" w:cs="Arial"/>
          <w:color w:val="2972F4"/>
        </w:rPr>
        <w:t>Sign-Offs</w:t>
      </w:r>
      <w:bookmarkEnd w:id="60"/>
    </w:p>
    <w:p w14:paraId="6F6E3025">
      <w:pPr>
        <w:pStyle w:val="27"/>
        <w:spacing w:before="0" w:beforeAutospacing="0" w:after="160" w:afterAutospacing="0" w:line="13" w:lineRule="atLeast"/>
        <w:jc w:val="both"/>
        <w:rPr>
          <w:rFonts w:ascii="Arial" w:hAnsi="Arial" w:eastAsia="Microsoft YaHei" w:cs="Arial"/>
        </w:rPr>
      </w:pPr>
      <w:r>
        <w:rPr>
          <w:rFonts w:ascii="Arial" w:hAnsi="Arial" w:eastAsia="Microsoft YaHei" w:cs="Arial"/>
          <w:i/>
          <w:iCs/>
          <w:color w:val="000000"/>
          <w:sz w:val="22"/>
          <w:szCs w:val="22"/>
        </w:rPr>
        <w:t>&lt;Provide details of the sign-offs provided to the PDD&gt;</w:t>
      </w:r>
    </w:p>
    <w:tbl>
      <w:tblPr>
        <w:tblStyle w:val="1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3"/>
        <w:gridCol w:w="2146"/>
        <w:gridCol w:w="1934"/>
        <w:gridCol w:w="1786"/>
        <w:gridCol w:w="2243"/>
      </w:tblGrid>
      <w:tr w14:paraId="6A9C6C64">
        <w:trPr>
          <w:trHeight w:val="241" w:hRule="atLeast"/>
        </w:trPr>
        <w:tc>
          <w:tcPr>
            <w:tcW w:w="1213" w:type="dxa"/>
            <w:shd w:val="clear" w:color="auto" w:fill="2972F4"/>
          </w:tcPr>
          <w:p w14:paraId="7139F246">
            <w:pPr>
              <w:pStyle w:val="27"/>
              <w:spacing w:before="60" w:beforeAutospacing="0" w:after="60" w:afterAutospacing="0"/>
              <w:jc w:val="both"/>
              <w:rPr>
                <w:rFonts w:ascii="Arial" w:hAnsi="Arial" w:eastAsia="Microsoft YaHei" w:cs="Arial"/>
                <w:b/>
                <w:bCs/>
                <w:color w:val="000000" w:themeColor="text1"/>
                <w14:textFill>
                  <w14:solidFill>
                    <w14:schemeClr w14:val="tx1"/>
                  </w14:solidFill>
                </w14:textFill>
              </w:rPr>
            </w:pPr>
            <w:r>
              <w:rPr>
                <w:rFonts w:ascii="Arial" w:hAnsi="Arial" w:eastAsia="Microsoft YaHei" w:cs="Arial"/>
                <w:b/>
                <w:bCs/>
                <w:color w:val="000000" w:themeColor="text1"/>
                <w:sz w:val="22"/>
                <w:szCs w:val="22"/>
                <w14:textFill>
                  <w14:solidFill>
                    <w14:schemeClr w14:val="tx1"/>
                  </w14:solidFill>
                </w14:textFill>
              </w:rPr>
              <w:t>Name</w:t>
            </w:r>
          </w:p>
        </w:tc>
        <w:tc>
          <w:tcPr>
            <w:tcW w:w="2146" w:type="dxa"/>
            <w:shd w:val="clear" w:color="auto" w:fill="2972F4"/>
          </w:tcPr>
          <w:p w14:paraId="57106AEE">
            <w:pPr>
              <w:pStyle w:val="27"/>
              <w:spacing w:before="60" w:beforeAutospacing="0" w:after="60" w:afterAutospacing="0"/>
              <w:jc w:val="both"/>
              <w:rPr>
                <w:rFonts w:ascii="Arial" w:hAnsi="Arial" w:eastAsia="Microsoft YaHei" w:cs="Arial"/>
                <w:b/>
                <w:bCs/>
                <w:color w:val="000000" w:themeColor="text1"/>
                <w14:textFill>
                  <w14:solidFill>
                    <w14:schemeClr w14:val="tx1"/>
                  </w14:solidFill>
                </w14:textFill>
              </w:rPr>
            </w:pPr>
            <w:r>
              <w:rPr>
                <w:rFonts w:ascii="Arial" w:hAnsi="Arial" w:eastAsia="Microsoft YaHei" w:cs="Arial"/>
                <w:b/>
                <w:bCs/>
                <w:color w:val="000000" w:themeColor="text1"/>
                <w:sz w:val="22"/>
                <w:szCs w:val="22"/>
                <w14:textFill>
                  <w14:solidFill>
                    <w14:schemeClr w14:val="tx1"/>
                  </w14:solidFill>
                </w14:textFill>
              </w:rPr>
              <w:t>Email ID</w:t>
            </w:r>
          </w:p>
        </w:tc>
        <w:tc>
          <w:tcPr>
            <w:tcW w:w="1934" w:type="dxa"/>
            <w:shd w:val="clear" w:color="auto" w:fill="2972F4"/>
          </w:tcPr>
          <w:p w14:paraId="2BE2FDE9">
            <w:pPr>
              <w:pStyle w:val="27"/>
              <w:spacing w:before="60" w:beforeAutospacing="0" w:after="60" w:afterAutospacing="0"/>
              <w:jc w:val="both"/>
              <w:rPr>
                <w:rFonts w:ascii="Arial" w:hAnsi="Arial" w:eastAsia="Microsoft YaHei" w:cs="Arial"/>
                <w:b/>
                <w:bCs/>
                <w:color w:val="000000" w:themeColor="text1"/>
                <w14:textFill>
                  <w14:solidFill>
                    <w14:schemeClr w14:val="tx1"/>
                  </w14:solidFill>
                </w14:textFill>
              </w:rPr>
            </w:pPr>
            <w:r>
              <w:rPr>
                <w:rFonts w:ascii="Arial" w:hAnsi="Arial" w:eastAsia="Microsoft YaHei" w:cs="Arial"/>
                <w:b/>
                <w:bCs/>
                <w:color w:val="000000" w:themeColor="text1"/>
                <w:sz w:val="22"/>
                <w:szCs w:val="22"/>
                <w14:textFill>
                  <w14:solidFill>
                    <w14:schemeClr w14:val="tx1"/>
                  </w14:solidFill>
                </w14:textFill>
              </w:rPr>
              <w:t>Role</w:t>
            </w:r>
          </w:p>
        </w:tc>
        <w:tc>
          <w:tcPr>
            <w:tcW w:w="1786" w:type="dxa"/>
            <w:shd w:val="clear" w:color="auto" w:fill="2972F4"/>
          </w:tcPr>
          <w:p w14:paraId="3E339821">
            <w:pPr>
              <w:pStyle w:val="27"/>
              <w:spacing w:before="60" w:beforeAutospacing="0" w:after="60" w:afterAutospacing="0"/>
              <w:jc w:val="both"/>
              <w:rPr>
                <w:rFonts w:ascii="Arial" w:hAnsi="Arial" w:eastAsia="Microsoft YaHei" w:cs="Arial"/>
                <w:b/>
                <w:bCs/>
                <w:color w:val="000000" w:themeColor="text1"/>
                <w14:textFill>
                  <w14:solidFill>
                    <w14:schemeClr w14:val="tx1"/>
                  </w14:solidFill>
                </w14:textFill>
              </w:rPr>
            </w:pPr>
            <w:r>
              <w:rPr>
                <w:rFonts w:ascii="Arial" w:hAnsi="Arial" w:eastAsia="Microsoft YaHei" w:cs="Arial"/>
                <w:b/>
                <w:bCs/>
                <w:color w:val="000000" w:themeColor="text1"/>
                <w:sz w:val="22"/>
                <w:szCs w:val="22"/>
                <w14:textFill>
                  <w14:solidFill>
                    <w14:schemeClr w14:val="tx1"/>
                  </w14:solidFill>
                </w14:textFill>
              </w:rPr>
              <w:t>PDD Version</w:t>
            </w:r>
          </w:p>
        </w:tc>
        <w:tc>
          <w:tcPr>
            <w:tcW w:w="2243" w:type="dxa"/>
            <w:shd w:val="clear" w:color="auto" w:fill="2972F4"/>
          </w:tcPr>
          <w:p w14:paraId="5C600493">
            <w:pPr>
              <w:pStyle w:val="27"/>
              <w:spacing w:before="60" w:beforeAutospacing="0" w:after="60" w:afterAutospacing="0"/>
              <w:jc w:val="both"/>
              <w:rPr>
                <w:rFonts w:ascii="Arial" w:hAnsi="Arial" w:eastAsia="Microsoft YaHei" w:cs="Arial"/>
                <w:b/>
                <w:bCs/>
                <w:color w:val="000000" w:themeColor="text1"/>
                <w14:textFill>
                  <w14:solidFill>
                    <w14:schemeClr w14:val="tx1"/>
                  </w14:solidFill>
                </w14:textFill>
              </w:rPr>
            </w:pPr>
            <w:r>
              <w:rPr>
                <w:rFonts w:ascii="Arial" w:hAnsi="Arial" w:eastAsia="Microsoft YaHei" w:cs="Arial"/>
                <w:b/>
                <w:bCs/>
                <w:color w:val="000000" w:themeColor="text1"/>
                <w:sz w:val="22"/>
                <w:szCs w:val="22"/>
                <w14:textFill>
                  <w14:solidFill>
                    <w14:schemeClr w14:val="tx1"/>
                  </w14:solidFill>
                </w14:textFill>
              </w:rPr>
              <w:t>Sign-Off Date</w:t>
            </w:r>
          </w:p>
        </w:tc>
      </w:tr>
      <w:tr w14:paraId="5B9BAB07">
        <w:trPr>
          <w:trHeight w:val="241" w:hRule="atLeast"/>
        </w:trPr>
        <w:tc>
          <w:tcPr>
            <w:tcW w:w="1213" w:type="dxa"/>
          </w:tcPr>
          <w:p w14:paraId="0DF7353D">
            <w:pPr>
              <w:pStyle w:val="27"/>
              <w:spacing w:before="60" w:beforeAutospacing="0" w:after="60" w:afterAutospacing="0"/>
              <w:jc w:val="both"/>
              <w:rPr>
                <w:rFonts w:ascii="Arial" w:hAnsi="Arial" w:eastAsia="Microsoft YaHei" w:cs="Arial"/>
              </w:rPr>
            </w:pPr>
            <w:r>
              <w:rPr>
                <w:rFonts w:ascii="Arial" w:hAnsi="Arial" w:eastAsia="Microsoft YaHei" w:cs="Arial"/>
                <w:color w:val="000000"/>
                <w:sz w:val="20"/>
                <w:szCs w:val="20"/>
              </w:rPr>
              <w:t> </w:t>
            </w:r>
          </w:p>
        </w:tc>
        <w:tc>
          <w:tcPr>
            <w:tcW w:w="2146" w:type="dxa"/>
          </w:tcPr>
          <w:p w14:paraId="5FC210C4">
            <w:pPr>
              <w:pStyle w:val="27"/>
              <w:spacing w:before="60" w:beforeAutospacing="0" w:after="60" w:afterAutospacing="0"/>
              <w:jc w:val="both"/>
              <w:rPr>
                <w:rFonts w:ascii="Arial" w:hAnsi="Arial" w:eastAsia="Microsoft YaHei" w:cs="Arial"/>
              </w:rPr>
            </w:pPr>
            <w:r>
              <w:rPr>
                <w:rFonts w:ascii="Arial" w:hAnsi="Arial" w:eastAsia="Microsoft YaHei" w:cs="Arial"/>
                <w:color w:val="000000"/>
                <w:sz w:val="20"/>
                <w:szCs w:val="20"/>
              </w:rPr>
              <w:t> </w:t>
            </w:r>
          </w:p>
        </w:tc>
        <w:tc>
          <w:tcPr>
            <w:tcW w:w="1934" w:type="dxa"/>
          </w:tcPr>
          <w:p w14:paraId="330A2478">
            <w:pPr>
              <w:pStyle w:val="27"/>
              <w:spacing w:before="60" w:beforeAutospacing="0" w:after="60" w:afterAutospacing="0"/>
              <w:jc w:val="both"/>
              <w:rPr>
                <w:rFonts w:ascii="Arial" w:hAnsi="Arial" w:eastAsia="Microsoft YaHei" w:cs="Arial"/>
              </w:rPr>
            </w:pPr>
            <w:r>
              <w:rPr>
                <w:rFonts w:ascii="Arial" w:hAnsi="Arial" w:eastAsia="Microsoft YaHei" w:cs="Arial"/>
                <w:color w:val="000000"/>
                <w:sz w:val="20"/>
                <w:szCs w:val="20"/>
              </w:rPr>
              <w:t> </w:t>
            </w:r>
          </w:p>
        </w:tc>
        <w:tc>
          <w:tcPr>
            <w:tcW w:w="1786" w:type="dxa"/>
          </w:tcPr>
          <w:p w14:paraId="2725CD56">
            <w:pPr>
              <w:pStyle w:val="27"/>
              <w:spacing w:before="60" w:beforeAutospacing="0" w:after="60" w:afterAutospacing="0"/>
              <w:jc w:val="both"/>
              <w:rPr>
                <w:rFonts w:ascii="Arial" w:hAnsi="Arial" w:eastAsia="Microsoft YaHei" w:cs="Arial"/>
              </w:rPr>
            </w:pPr>
            <w:r>
              <w:rPr>
                <w:rFonts w:ascii="Arial" w:hAnsi="Arial" w:eastAsia="Microsoft YaHei" w:cs="Arial"/>
                <w:b/>
                <w:bCs/>
                <w:color w:val="675E47"/>
                <w:sz w:val="20"/>
                <w:szCs w:val="20"/>
              </w:rPr>
              <w:t> </w:t>
            </w:r>
          </w:p>
        </w:tc>
        <w:tc>
          <w:tcPr>
            <w:tcW w:w="2243" w:type="dxa"/>
          </w:tcPr>
          <w:p w14:paraId="7043297E">
            <w:pPr>
              <w:pStyle w:val="27"/>
              <w:spacing w:before="60" w:beforeAutospacing="0" w:after="60" w:afterAutospacing="0"/>
              <w:jc w:val="both"/>
              <w:rPr>
                <w:rFonts w:ascii="Arial" w:hAnsi="Arial" w:eastAsia="Microsoft YaHei" w:cs="Arial"/>
              </w:rPr>
            </w:pPr>
            <w:r>
              <w:rPr>
                <w:rFonts w:ascii="Arial" w:hAnsi="Arial" w:eastAsia="Microsoft YaHei" w:cs="Arial"/>
                <w:b/>
                <w:bCs/>
                <w:color w:val="675E47"/>
                <w:sz w:val="20"/>
                <w:szCs w:val="20"/>
              </w:rPr>
              <w:t> </w:t>
            </w:r>
          </w:p>
        </w:tc>
      </w:tr>
    </w:tbl>
    <w:p w14:paraId="7DFD06E1">
      <w:pPr>
        <w:pStyle w:val="153"/>
        <w:jc w:val="left"/>
        <w:rPr>
          <w:rFonts w:ascii="Arial" w:hAnsi="Arial" w:eastAsia="Microsoft YaHei" w:cs="Arial"/>
          <w:color w:val="000000"/>
        </w:rPr>
      </w:pPr>
    </w:p>
    <w:sectPr>
      <w:headerReference r:id="rId11" w:type="first"/>
      <w:footerReference r:id="rId12" w:type="first"/>
      <w:headerReference r:id="rId9" w:type="default"/>
      <w:headerReference r:id="rId10" w:type="even"/>
      <w:type w:val="continuous"/>
      <w:pgSz w:w="12240" w:h="15840"/>
      <w:pgMar w:top="1440" w:right="1440" w:bottom="1440" w:left="1440" w:header="720" w:footer="0" w:gutter="0"/>
      <w:pgNumType w:start="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Open Sans">
    <w:altName w:val="苹方-简"/>
    <w:panose1 w:val="00000000000000000000"/>
    <w:charset w:val="00"/>
    <w:family w:val="swiss"/>
    <w:pitch w:val="default"/>
    <w:sig w:usb0="00000000" w:usb1="00000000" w:usb2="00000028" w:usb3="00000000" w:csb0="0000019F" w:csb1="00000000"/>
  </w:font>
  <w:font w:name="Tahoma">
    <w:panose1 w:val="020B0604030504040204"/>
    <w:charset w:val="00"/>
    <w:family w:val="swiss"/>
    <w:pitch w:val="default"/>
    <w:sig w:usb0="E1002AFF" w:usb1="C000605B" w:usb2="00000029" w:usb3="00000000" w:csb0="200101FF" w:csb1="20280000"/>
  </w:font>
  <w:font w:name="Century Gothic">
    <w:altName w:val="苹方-简"/>
    <w:panose1 w:val="020B0502020202020204"/>
    <w:charset w:val="00"/>
    <w:family w:val="swiss"/>
    <w:pitch w:val="default"/>
    <w:sig w:usb0="00000000" w:usb1="00000000" w:usb2="00000000" w:usb3="00000000" w:csb0="0000009F" w:csb1="00000000"/>
  </w:font>
  <w:font w:name="Ubuntu">
    <w:altName w:val="苹方-简"/>
    <w:panose1 w:val="00000000000000000000"/>
    <w:charset w:val="00"/>
    <w:family w:val="swiss"/>
    <w:pitch w:val="default"/>
    <w:sig w:usb0="00000000" w:usb1="00000000" w:usb2="00000000" w:usb3="00000000" w:csb0="0000009F" w:csb1="00000000"/>
  </w:font>
  <w:font w:name="Roboto">
    <w:altName w:val="苹方-简"/>
    <w:panose1 w:val="00000000000000000000"/>
    <w:charset w:val="00"/>
    <w:family w:val="auto"/>
    <w:pitch w:val="default"/>
    <w:sig w:usb0="00000000" w:usb1="00000000" w:usb2="00000021" w:usb3="00000000" w:csb0="0000019F" w:csb1="00000000"/>
  </w:font>
  <w:font w:name="Shorelines Script Bold">
    <w:altName w:val="苹方-简"/>
    <w:panose1 w:val="00000000000000000000"/>
    <w:charset w:val="00"/>
    <w:family w:val="auto"/>
    <w:pitch w:val="default"/>
    <w:sig w:usb0="00000000" w:usb1="00000000" w:usb2="00000000" w:usb3="00000000" w:csb0="00000000" w:csb1="00000000"/>
  </w:font>
  <w:font w:name="Microsoft Office Preview Font">
    <w:altName w:val="苹方-简"/>
    <w:panose1 w:val="00000000000000000000"/>
    <w:charset w:val="00"/>
    <w:family w:val="swiss"/>
    <w:pitch w:val="default"/>
    <w:sig w:usb0="00000000" w:usb1="00000000" w:usb2="00000000" w:usb3="00000000" w:csb0="00000001" w:csb1="00000000"/>
  </w:font>
  <w:font w:name="Segoe Print">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Microsoft YaHei">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3232506"/>
    </w:sdtPr>
    <w:sdtContent>
      <w:p w14:paraId="3220ACAA">
        <w:pPr>
          <w:pStyle w:val="18"/>
        </w:pPr>
        <w:r>
          <w:fldChar w:fldCharType="begin"/>
        </w:r>
        <w:r>
          <w:instrText xml:space="preserve"> PAGE   \* MERGEFORMAT </w:instrText>
        </w:r>
        <w:r>
          <w:fldChar w:fldCharType="separate"/>
        </w:r>
        <w:r>
          <w:t>2</w:t>
        </w:r>
        <w:r>
          <w:fldChar w:fldCharType="end"/>
        </w:r>
      </w:p>
    </w:sdtContent>
  </w:sdt>
  <w:p w14:paraId="2A8CB2D3">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02BC9">
    <w:pPr>
      <w:pStyle w:val="18"/>
    </w:pPr>
    <w:r>
      <w:rPr>
        <w:lang w:eastAsia="zh-CN"/>
      </w:rPr>
      <mc:AlternateContent>
        <mc:Choice Requires="wps">
          <w:drawing>
            <wp:anchor distT="0" distB="0" distL="114300" distR="114300" simplePos="0" relativeHeight="251662336" behindDoc="0" locked="0" layoutInCell="0" allowOverlap="1">
              <wp:simplePos x="0" y="0"/>
              <wp:positionH relativeFrom="page">
                <wp:posOffset>0</wp:posOffset>
              </wp:positionH>
              <wp:positionV relativeFrom="page">
                <wp:posOffset>9601200</wp:posOffset>
              </wp:positionV>
              <wp:extent cx="7772400" cy="266700"/>
              <wp:effectExtent l="0" t="0" r="0" b="0"/>
              <wp:wrapNone/>
              <wp:docPr id="29" name="MSIPCM78d74e0995e1fd4cec13d344" descr="{&quot;HashCode&quot;:-628114645,&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14:paraId="5C0A61F7">
                          <w:pPr>
                            <w:spacing w:after="0"/>
                            <w:jc w:val="center"/>
                            <w:rPr>
                              <w:rFonts w:ascii="Calibri" w:hAnsi="Calibri" w:cs="Calibri"/>
                              <w:color w:val="000000"/>
                              <w:sz w:val="20"/>
                            </w:rPr>
                          </w:pPr>
                        </w:p>
                      </w:txbxContent>
                    </wps:txbx>
                    <wps:bodyPr rot="0" spcFirstLastPara="0" vertOverflow="overflow" horzOverflow="overflow" vert="horz" wrap="square" lIns="91440" tIns="0" rIns="91440" bIns="0" numCol="1" spcCol="0" rtlCol="0" fromWordArt="0" anchor="b" anchorCtr="0" forceAA="0" compatLnSpc="1">
                      <a:noAutofit/>
                    </wps:bodyPr>
                  </wps:wsp>
                </a:graphicData>
              </a:graphic>
            </wp:anchor>
          </w:drawing>
        </mc:Choice>
        <mc:Fallback>
          <w:pict>
            <v:shape id="MSIPCM78d74e0995e1fd4cec13d344" o:spid="_x0000_s1026" o:spt="202" alt="{&quot;HashCode&quot;:-628114645,&quot;Height&quot;:792.0,&quot;Width&quot;:612.0,&quot;Placement&quot;:&quot;Footer&quot;,&quot;Index&quot;:&quot;FirstPage&quot;,&quot;Section&quot;:1,&quot;Top&quot;:0.0,&quot;Left&quot;:0.0}" type="#_x0000_t202" style="position:absolute;left:0pt;margin-left:0pt;margin-top:756pt;height:21pt;width:612pt;mso-position-horizontal-relative:page;mso-position-vertical-relative:page;z-index:251662336;v-text-anchor:bottom;mso-width-relative:page;mso-height-relative:page;" filled="f" stroked="f" coordsize="21600,21600" o:allowincell="f" o:gfxdata="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sIFL21QAAAAsBAAAPAAAAAAAAAAEAIAAAACIAAABkcnMvZG93bnJl&#10;di54bWxQSwECFAAUAAAACACHTuJASRiciqsCAABdBQAADgAAAAAAAAABACAAAAAkAQAAZHJzL2Uy&#10;b0RvYy54bWxQSwUGAAAAAAYABgBZAQAAQQYAAAAA&#10;">
              <v:fill on="f" focussize="0,0"/>
              <v:stroke on="f" weight="0.5pt"/>
              <v:imagedata o:title=""/>
              <o:lock v:ext="edit" aspectratio="f"/>
              <v:textbox inset="2.54mm,0mm,2.54mm,0mm">
                <w:txbxContent>
                  <w:p w14:paraId="5C0A61F7">
                    <w:pPr>
                      <w:spacing w:after="0"/>
                      <w:jc w:val="center"/>
                      <w:rPr>
                        <w:rFonts w:ascii="Calibri" w:hAnsi="Calibri" w:cs="Calibri"/>
                        <w:color w:val="000000"/>
                        <w:sz w:val="20"/>
                      </w:rPr>
                    </w:pPr>
                  </w:p>
                </w:txbxContent>
              </v:textbox>
            </v:shape>
          </w:pict>
        </mc:Fallback>
      </mc:AlternateContent>
    </w:r>
    <w:r>
      <w:rPr>
        <w:lang w:eastAsia="zh-CN"/>
      </w:rPr>
      <mc:AlternateContent>
        <mc:Choice Requires="wps">
          <w:drawing>
            <wp:anchor distT="0" distB="0" distL="114300" distR="114300" simplePos="0" relativeHeight="251663360" behindDoc="1" locked="0" layoutInCell="1" allowOverlap="1">
              <wp:simplePos x="0" y="0"/>
              <wp:positionH relativeFrom="column">
                <wp:posOffset>-346075</wp:posOffset>
              </wp:positionH>
              <wp:positionV relativeFrom="paragraph">
                <wp:posOffset>-1287145</wp:posOffset>
              </wp:positionV>
              <wp:extent cx="6586855" cy="806450"/>
              <wp:effectExtent l="0" t="0" r="4445" b="6350"/>
              <wp:wrapThrough wrapText="bothSides">
                <wp:wrapPolygon>
                  <wp:start x="0" y="0"/>
                  <wp:lineTo x="0" y="21430"/>
                  <wp:lineTo x="21573" y="21430"/>
                  <wp:lineTo x="21573" y="0"/>
                  <wp:lineTo x="0" y="0"/>
                </wp:wrapPolygon>
              </wp:wrapThrough>
              <wp:docPr id="31" name="Rectangle 8"/>
              <wp:cNvGraphicFramePr/>
              <a:graphic xmlns:a="http://schemas.openxmlformats.org/drawingml/2006/main">
                <a:graphicData uri="http://schemas.microsoft.com/office/word/2010/wordprocessingShape">
                  <wps:wsp>
                    <wps:cNvSpPr/>
                    <wps:spPr>
                      <a:xfrm>
                        <a:off x="0" y="0"/>
                        <a:ext cx="6586855" cy="8064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27.25pt;margin-top:-101.35pt;height:63.5pt;width:518.65pt;mso-wrap-distance-left:9pt;mso-wrap-distance-right:9pt;z-index:-251653120;v-text-anchor:middle;mso-width-relative:page;mso-height-relative:page;" fillcolor="#E5E9EE [663]" filled="t" stroked="f" coordsize="21600,21600" wrapcoords="0 0 0 21430 21573 21430 21573 0 0 0" o:gfxdata="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B890w2gAAAAwBAAAPAAAAAAAAAAEAIAAAACIAAABkcnMvZG93&#10;bnJldi54bWxQSwECFAAUAAAACACHTuJAaWOeuXACAADxBAAADgAAAAAAAAABACAAAAApAQAAZHJz&#10;L2Uyb0RvYy54bWxQSwUGAAAAAAYABgBZAQAACwYAAAAA&#10;">
              <v:fill on="t" focussize="0,0"/>
              <v:stroke on="f" weight="1pt"/>
              <v:imagedata o:title=""/>
              <o:lock v:ext="edit" aspectratio="f"/>
              <w10:wrap type="through"/>
            </v:rect>
          </w:pict>
        </mc:Fallback>
      </mc:AlternateContent>
    </w:r>
    <w:r>
      <w:rPr>
        <w:lang w:eastAsia="zh-CN"/>
      </w:rPr>
      <mc:AlternateContent>
        <mc:Choice Requires="wps">
          <w:drawing>
            <wp:anchor distT="0" distB="0" distL="114300" distR="114300" simplePos="0" relativeHeight="251664384" behindDoc="1" locked="0" layoutInCell="1" allowOverlap="1">
              <wp:simplePos x="0" y="0"/>
              <wp:positionH relativeFrom="column">
                <wp:posOffset>-346075</wp:posOffset>
              </wp:positionH>
              <wp:positionV relativeFrom="paragraph">
                <wp:posOffset>-1453515</wp:posOffset>
              </wp:positionV>
              <wp:extent cx="6586855" cy="78740"/>
              <wp:effectExtent l="0" t="0" r="4445" b="0"/>
              <wp:wrapThrough wrapText="bothSides">
                <wp:wrapPolygon>
                  <wp:start x="0" y="0"/>
                  <wp:lineTo x="0" y="17419"/>
                  <wp:lineTo x="21573" y="17419"/>
                  <wp:lineTo x="21573" y="0"/>
                  <wp:lineTo x="0" y="0"/>
                </wp:wrapPolygon>
              </wp:wrapThrough>
              <wp:docPr id="33" name="Rectangle 13"/>
              <wp:cNvGraphicFramePr/>
              <a:graphic xmlns:a="http://schemas.openxmlformats.org/drawingml/2006/main">
                <a:graphicData uri="http://schemas.microsoft.com/office/word/2010/wordprocessingShape">
                  <wps:wsp>
                    <wps:cNvSpPr/>
                    <wps:spPr>
                      <a:xfrm>
                        <a:off x="0" y="0"/>
                        <a:ext cx="6586855" cy="7874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27.25pt;margin-top:-114.45pt;height:6.2pt;width:518.65pt;mso-wrap-distance-left:9pt;mso-wrap-distance-right:9pt;z-index:-251652096;v-text-anchor:middle;mso-width-relative:page;mso-height-relative:page;" fillcolor="#0E58C4 [1614]" filled="t" stroked="f" coordsize="21600,21600" wrapcoords="0 0 0 17419 21573 17419 21573 0 0 0" o:gfxdata="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lktz90AAAANAQAADwAAAAAAAAABACAAAAAiAAAAZHJzL2Rvd25yZXYu&#10;eG1sUEsBAhQAFAAAAAgAh07iQI8Vqu1oAgAA2gQAAA4AAAAAAAAAAQAgAAAALAEAAGRycy9lMm9E&#10;b2MueG1sUEsFBgAAAAAGAAYAWQEAAAYGAAAAAA==&#10;">
              <v:fill on="t" focussize="0,0"/>
              <v:stroke on="f" weight="1pt"/>
              <v:imagedata o:title=""/>
              <o:lock v:ext="edit" aspectratio="f"/>
              <w10:wrap type="through"/>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9169713"/>
      <w:temporary/>
      <w:showingPlcHdr/>
      <w15:appearance w15:val="hidden"/>
    </w:sdtPr>
    <w:sdtContent>
      <w:p w14:paraId="4D429164">
        <w:r>
          <w:t>[Type here]</w:t>
        </w:r>
      </w:p>
    </w:sdtContent>
  </w:sdt>
  <w:p w14:paraId="0DD07B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FB3B6">
    <w:pPr>
      <w:pStyle w:val="19"/>
      <w:rPr>
        <w:rFonts w:ascii="Calibri" w:hAnsi="Calibri" w:cs="Calibri"/>
        <w:sz w:val="22"/>
      </w:rPr>
    </w:pPr>
    <w:r>
      <w:rPr>
        <w:lang w:eastAsia="zh-CN"/>
      </w:rPr>
      <mc:AlternateContent>
        <mc:Choice Requires="wps">
          <w:drawing>
            <wp:anchor distT="0" distB="0" distL="0" distR="0" simplePos="0" relativeHeight="251670528" behindDoc="0" locked="0" layoutInCell="1" allowOverlap="1">
              <wp:simplePos x="0" y="0"/>
              <wp:positionH relativeFrom="page">
                <wp:align>left</wp:align>
              </wp:positionH>
              <wp:positionV relativeFrom="page">
                <wp:align>top</wp:align>
              </wp:positionV>
              <wp:extent cx="956945" cy="376555"/>
              <wp:effectExtent l="0" t="0" r="14605" b="4445"/>
              <wp:wrapNone/>
              <wp:docPr id="437005690" name="文本框 3"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2F302BF4"/>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文本框 3" o:spid="_x0000_s1026" o:spt="202" alt="Proprietary" type="#_x0000_t202" style="position:absolute;left:0pt;height:29.65pt;width:75.35pt;mso-position-horizontal:left;mso-position-horizontal-relative:page;mso-position-vertical:top;mso-position-vertical-relative:page;mso-wrap-style:none;z-index:251670528;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x2As9UAAAAEAQAADwAAAAAAAAABACAAAAAi&#10;AAAAZHJzL2Rvd25yZXYueG1sUEsBAhQAFAAAAAgAh07iQG+0H/tGAgAAcAQAAA4AAAAAAAAAAQAg&#10;AAAAJAEAAGRycy9lMm9Eb2MueG1sUEsFBgAAAAAGAAYAWQEAANwFAAAAAA==&#10;">
              <v:fill on="f" focussize="0,0"/>
              <v:stroke on="f"/>
              <v:imagedata o:title=""/>
              <o:lock v:ext="edit" aspectratio="f"/>
              <v:textbox inset="20pt,15pt,0mm,0mm" style="mso-fit-shape-to-text:t;">
                <w:txbxContent>
                  <w:p w14:paraId="2F302BF4"/>
                </w:txbxContent>
              </v:textbox>
            </v:shape>
          </w:pict>
        </mc:Fallback>
      </mc:AlternateContent>
    </w:r>
    <w:r>
      <w:rPr>
        <w:lang w:eastAsia="zh-CN"/>
      </w:rP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956945" cy="376555"/>
              <wp:effectExtent l="0" t="0" r="14605" b="4445"/>
              <wp:wrapNone/>
              <wp:docPr id="43" name="Text Box 3"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0365451A">
                          <w:pPr>
                            <w:spacing w:after="0"/>
                            <w:rPr>
                              <w:rFonts w:ascii="Calibri" w:hAnsi="Calibri" w:eastAsia="Calibri" w:cs="Calibri"/>
                              <w:color w:val="00B294"/>
                              <w:sz w:val="24"/>
                              <w:szCs w:val="24"/>
                            </w:rPr>
                          </w:pP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3" o:spid="_x0000_s1026" o:spt="202" alt="Proprietary" type="#_x0000_t202" style="position:absolute;left:0pt;height:29.65pt;width:75.35pt;mso-position-horizontal:left;mso-position-horizontal-relative:page;mso-position-vertical:top;mso-position-vertical-relative:page;mso-wrap-style:none;z-index:251660288;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vHYCz1QAAAAQBAAAPAAAAAAAAAAEAIAAAACIAAABkcnMvZG93bnJldi54bWxQSwEC&#10;FAAUAAAACACHTuJAQCsiTDACAABoBAAADgAAAAAAAAABACAAAAAkAQAAZHJzL2Uyb0RvYy54bWxQ&#10;SwUGAAAAAAYABgBZAQAAxgUAAAAA&#10;">
              <v:fill on="f" focussize="0,0"/>
              <v:stroke on="f"/>
              <v:imagedata o:title=""/>
              <o:lock v:ext="edit" aspectratio="f"/>
              <v:textbox inset="20pt,15pt,0mm,0mm" style="mso-fit-shape-to-text:t;">
                <w:txbxContent>
                  <w:p w14:paraId="0365451A">
                    <w:pPr>
                      <w:spacing w:after="0"/>
                      <w:rPr>
                        <w:rFonts w:ascii="Calibri" w:hAnsi="Calibri" w:eastAsia="Calibri" w:cs="Calibri"/>
                        <w:color w:val="00B294"/>
                        <w:sz w:val="24"/>
                        <w:szCs w:val="24"/>
                      </w:rPr>
                    </w:pPr>
                  </w:p>
                </w:txbxContent>
              </v:textbox>
            </v:shape>
          </w:pict>
        </mc:Fallback>
      </mc:AlternateContent>
    </w:r>
    <w:r>
      <w:rPr>
        <w:rFonts w:ascii="Calibri" w:hAnsi="Calibri" w:cs="Calibri"/>
        <w:sz w:val="22"/>
      </w:rPr>
      <w:t xml:space="preserve">Process Definition Document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F408C">
    <w:pPr>
      <w:pStyle w:val="19"/>
    </w:pPr>
    <w:r>
      <mc:AlternateContent>
        <mc:Choice Requires="wps">
          <w:drawing>
            <wp:anchor distT="0" distB="0" distL="0" distR="0" simplePos="0" relativeHeight="251669504" behindDoc="0" locked="0" layoutInCell="1" allowOverlap="1">
              <wp:simplePos x="0" y="0"/>
              <wp:positionH relativeFrom="page">
                <wp:align>left</wp:align>
              </wp:positionH>
              <wp:positionV relativeFrom="page">
                <wp:align>top</wp:align>
              </wp:positionV>
              <wp:extent cx="956945" cy="376555"/>
              <wp:effectExtent l="0" t="0" r="14605" b="4445"/>
              <wp:wrapNone/>
              <wp:docPr id="309693464" name="文本框 2"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4EEE2368">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文本框 2" o:spid="_x0000_s1026" o:spt="202" alt="Proprietary" type="#_x0000_t202" style="position:absolute;left:0pt;height:29.65pt;width:75.35pt;mso-position-horizontal:left;mso-position-horizontal-relative:page;mso-position-vertical:top;mso-position-vertical-relative:page;mso-wrap-style:none;z-index:251669504;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8dgLPVAAAABAEAAA8AAAAAAAAAAQAgAAAA&#10;IgAAAGRycy9kb3ducmV2LnhtbFBLAQIUABQAAAAIAIdO4kBMgHsqRwIAAHAEAAAOAAAAAAAAAAEA&#10;IAAAACQBAABkcnMvZTJvRG9jLnhtbFBLBQYAAAAABgAGAFkBAADdBQAAAAA=&#10;">
              <v:fill on="f" focussize="0,0"/>
              <v:stroke on="f"/>
              <v:imagedata o:title=""/>
              <o:lock v:ext="edit" aspectratio="f"/>
              <v:textbox inset="20pt,15pt,0mm,0mm" style="mso-fit-shape-to-text:t;">
                <w:txbxContent>
                  <w:p w14:paraId="4EEE2368">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top</wp:align>
              </wp:positionV>
              <wp:extent cx="956945" cy="376555"/>
              <wp:effectExtent l="0" t="0" r="14605" b="4445"/>
              <wp:wrapNone/>
              <wp:docPr id="41" name="Text Box 2"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155895B1">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2" o:spid="_x0000_s1026" o:spt="202" alt="Proprietary" type="#_x0000_t202" style="position:absolute;left:0pt;height:29.65pt;width:75.35pt;mso-position-horizontal:left;mso-position-horizontal-relative:page;mso-position-vertical:top;mso-position-vertical-relative:page;mso-wrap-style:none;z-index:251659264;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x2As9UAAAAEAQAADwAAAAAAAAABACAAAAAiAAAAZHJzL2Rvd25yZXYueG1sUEsB&#10;AhQAFAAAAAgAh07iQGlw+/YxAgAAaAQAAA4AAAAAAAAAAQAgAAAAJAEAAGRycy9lMm9Eb2MueG1s&#10;UEsFBgAAAAAGAAYAWQEAAMcFAAAAAA==&#10;">
              <v:fill on="f" focussize="0,0"/>
              <v:stroke on="f"/>
              <v:imagedata o:title=""/>
              <o:lock v:ext="edit" aspectratio="f"/>
              <v:textbox inset="20pt,15pt,0mm,0mm" style="mso-fit-shape-to-text:t;">
                <w:txbxContent>
                  <w:p w14:paraId="155895B1">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FAAFD">
    <w:pPr>
      <w:pStyle w:val="19"/>
    </w:pPr>
    <w:r>
      <mc:AlternateContent>
        <mc:Choice Requires="wps">
          <w:drawing>
            <wp:anchor distT="0" distB="0" distL="0" distR="0" simplePos="0" relativeHeight="251668480" behindDoc="0" locked="0" layoutInCell="1" allowOverlap="1">
              <wp:simplePos x="0" y="0"/>
              <wp:positionH relativeFrom="page">
                <wp:align>left</wp:align>
              </wp:positionH>
              <wp:positionV relativeFrom="page">
                <wp:align>top</wp:align>
              </wp:positionV>
              <wp:extent cx="956945" cy="376555"/>
              <wp:effectExtent l="0" t="0" r="14605" b="4445"/>
              <wp:wrapNone/>
              <wp:docPr id="1503796453" name="文本框 1"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347F89F9">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文本框 1" o:spid="_x0000_s1026" o:spt="202" alt="Proprietary" type="#_x0000_t202" style="position:absolute;left:0pt;height:29.65pt;width:75.35pt;mso-position-horizontal:left;mso-position-horizontal-relative:page;mso-position-vertical:top;mso-position-vertical-relative:page;mso-wrap-style:none;z-index:251668480;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8dgLPVAAAABAEAAA8AAAAAAAAAAQAgAAAA&#10;IgAAAGRycy9kb3ducmV2LnhtbFBLAQIUABQAAAAIAIdO4kCTBxL4RwIAAHEEAAAOAAAAAAAAAAEA&#10;IAAAACQBAABkcnMvZTJvRG9jLnhtbFBLBQYAAAAABgAGAFkBAADdBQAAAAA=&#10;">
              <v:fill on="f" focussize="0,0"/>
              <v:stroke on="f"/>
              <v:imagedata o:title=""/>
              <o:lock v:ext="edit" aspectratio="f"/>
              <v:textbox inset="20pt,15pt,0mm,0mm" style="mso-fit-shape-to-text:t;">
                <w:txbxContent>
                  <w:p w14:paraId="347F89F9">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956945" cy="376555"/>
              <wp:effectExtent l="0" t="0" r="14605" b="4445"/>
              <wp:wrapNone/>
              <wp:docPr id="27" name="Text Box 1"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03B8A099">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1" o:spid="_x0000_s1026" o:spt="202" alt="Proprietary" type="#_x0000_t202" style="position:absolute;left:0pt;height:29.65pt;width:75.35pt;mso-position-horizontal:left;mso-position-horizontal-relative:page;mso-position-vertical:top;mso-position-vertical-relative:page;mso-wrap-style:none;z-index:251661312;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x2As9UAAAAEAQAADwAAAAAAAAABACAAAAAiAAAAZHJzL2Rvd25yZXYueG1sUEsB&#10;AhQAFAAAAAgAh07iQFgYv4YxAgAAaAQAAA4AAAAAAAAAAQAgAAAAJAEAAGRycy9lMm9Eb2MueG1s&#10;UEsFBgAAAAAGAAYAWQEAAMcFAAAAAA==&#10;">
              <v:fill on="f" focussize="0,0"/>
              <v:stroke on="f"/>
              <v:imagedata o:title=""/>
              <o:lock v:ext="edit" aspectratio="f"/>
              <v:textbox inset="20pt,15pt,0mm,0mm" style="mso-fit-shape-to-text:t;">
                <w:txbxContent>
                  <w:p w14:paraId="03B8A099">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r>
      <w:t>12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4D87E">
    <w:pPr>
      <w:pStyle w:val="19"/>
    </w:pPr>
    <w:r>
      <mc:AlternateContent>
        <mc:Choice Requires="wps">
          <w:drawing>
            <wp:anchor distT="0" distB="0" distL="0" distR="0" simplePos="0" relativeHeight="251673600" behindDoc="0" locked="0" layoutInCell="1" allowOverlap="1">
              <wp:simplePos x="0" y="0"/>
              <wp:positionH relativeFrom="page">
                <wp:align>left</wp:align>
              </wp:positionH>
              <wp:positionV relativeFrom="page">
                <wp:align>top</wp:align>
              </wp:positionV>
              <wp:extent cx="956945" cy="376555"/>
              <wp:effectExtent l="0" t="0" r="14605" b="4445"/>
              <wp:wrapNone/>
              <wp:docPr id="1045218904" name="文本框 6"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0B09C234">
                          <w:pPr>
                            <w:spacing w:after="0"/>
                            <w:rPr>
                              <w:rFonts w:ascii="Calibri" w:hAnsi="Calibri" w:eastAsia="Calibri" w:cs="Calibri"/>
                              <w:color w:val="00B294"/>
                              <w:sz w:val="24"/>
                              <w:szCs w:val="24"/>
                            </w:rPr>
                          </w:pP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文本框 6" o:spid="_x0000_s1026" o:spt="202" alt="Proprietary" type="#_x0000_t202" style="position:absolute;left:0pt;height:29.65pt;width:75.35pt;mso-position-horizontal:left;mso-position-horizontal-relative:page;mso-position-vertical:top;mso-position-vertical-relative:page;mso-wrap-style:none;z-index:251673600;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8dgLPVAAAABAEAAA8AAAAAAAAAAQAgAAAA&#10;IgAAAGRycy9kb3ducmV2LnhtbFBLAQIUABQAAAAIAIdO4kCK+C4wRwIAAHEEAAAOAAAAAAAAAAEA&#10;IAAAACQBAABkcnMvZTJvRG9jLnhtbFBLBQYAAAAABgAGAFkBAADdBQAAAAA=&#10;">
              <v:fill on="f" focussize="0,0"/>
              <v:stroke on="f"/>
              <v:imagedata o:title=""/>
              <o:lock v:ext="edit" aspectratio="f"/>
              <v:textbox inset="20pt,15pt,0mm,0mm" style="mso-fit-shape-to-text:t;">
                <w:txbxContent>
                  <w:p w14:paraId="0B09C234">
                    <w:pPr>
                      <w:spacing w:after="0"/>
                      <w:rPr>
                        <w:rFonts w:ascii="Calibri" w:hAnsi="Calibri" w:eastAsia="Calibri" w:cs="Calibri"/>
                        <w:color w:val="00B294"/>
                        <w:sz w:val="24"/>
                        <w:szCs w:val="24"/>
                      </w:rPr>
                    </w:pP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page">
                <wp:align>left</wp:align>
              </wp:positionH>
              <wp:positionV relativeFrom="page">
                <wp:align>top</wp:align>
              </wp:positionV>
              <wp:extent cx="956945" cy="376555"/>
              <wp:effectExtent l="0" t="0" r="14605" b="4445"/>
              <wp:wrapNone/>
              <wp:docPr id="35" name="Text Box 6"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18100C3D">
                          <w:pPr>
                            <w:spacing w:after="0"/>
                            <w:rPr>
                              <w:rFonts w:ascii="Calibri" w:hAnsi="Calibri" w:eastAsia="Calibri" w:cs="Calibri"/>
                              <w:color w:val="00B294"/>
                              <w:sz w:val="24"/>
                              <w:szCs w:val="24"/>
                            </w:rPr>
                          </w:pP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6" o:spid="_x0000_s1026" o:spt="202" alt="Proprietary" type="#_x0000_t202" style="position:absolute;left:0pt;height:29.65pt;width:75.35pt;mso-position-horizontal:left;mso-position-horizontal-relative:page;mso-position-vertical:top;mso-position-vertical-relative:page;mso-wrap-style:none;z-index:251666432;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x2As9UAAAAEAQAADwAAAAAAAAABACAAAAAiAAAAZHJzL2Rvd25yZXYueG1sUEsB&#10;AhQAFAAAAAgAh07iQGu/WYIxAgAAaAQAAA4AAAAAAAAAAQAgAAAAJAEAAGRycy9lMm9Eb2MueG1s&#10;UEsFBgAAAAAGAAYAWQEAAMcFAAAAAA==&#10;">
              <v:fill on="f" focussize="0,0"/>
              <v:stroke on="f"/>
              <v:imagedata o:title=""/>
              <o:lock v:ext="edit" aspectratio="f"/>
              <v:textbox inset="20pt,15pt,0mm,0mm" style="mso-fit-shape-to-text:t;">
                <w:txbxContent>
                  <w:p w14:paraId="18100C3D">
                    <w:pPr>
                      <w:spacing w:after="0"/>
                      <w:rPr>
                        <w:rFonts w:ascii="Calibri" w:hAnsi="Calibri" w:eastAsia="Calibri" w:cs="Calibri"/>
                        <w:color w:val="00B294"/>
                        <w:sz w:val="24"/>
                        <w:szCs w:val="24"/>
                      </w:rPr>
                    </w:pP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CA14">
    <w:pPr>
      <w:pStyle w:val="19"/>
    </w:pPr>
    <w:r>
      <mc:AlternateContent>
        <mc:Choice Requires="wps">
          <w:drawing>
            <wp:anchor distT="0" distB="0" distL="0" distR="0" simplePos="0" relativeHeight="251672576" behindDoc="0" locked="0" layoutInCell="1" allowOverlap="1">
              <wp:simplePos x="0" y="0"/>
              <wp:positionH relativeFrom="page">
                <wp:align>left</wp:align>
              </wp:positionH>
              <wp:positionV relativeFrom="page">
                <wp:align>top</wp:align>
              </wp:positionV>
              <wp:extent cx="956945" cy="376555"/>
              <wp:effectExtent l="0" t="0" r="14605" b="4445"/>
              <wp:wrapNone/>
              <wp:docPr id="127235221" name="文本框 5"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632E71F8">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文本框 5" o:spid="_x0000_s1026" o:spt="202" alt="Proprietary" type="#_x0000_t202" style="position:absolute;left:0pt;height:29.65pt;width:75.35pt;mso-position-horizontal:left;mso-position-horizontal-relative:page;mso-position-vertical:top;mso-position-vertical-relative:page;mso-wrap-style:none;z-index:251672576;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x2As9UAAAAEAQAADwAAAAAAAAABACAAAAAi&#10;AAAAZHJzL2Rvd25yZXYueG1sUEsBAhQAFAAAAAgAh07iQBc7jwRGAgAAcAQAAA4AAAAAAAAAAQAg&#10;AAAAJAEAAGRycy9lMm9Eb2MueG1sUEsFBgAAAAAGAAYAWQEAANwFAAAAAA==&#10;">
              <v:fill on="f" focussize="0,0"/>
              <v:stroke on="f"/>
              <v:imagedata o:title=""/>
              <o:lock v:ext="edit" aspectratio="f"/>
              <v:textbox inset="20pt,15pt,0mm,0mm" style="mso-fit-shape-to-text:t;">
                <w:txbxContent>
                  <w:p w14:paraId="632E71F8">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align>left</wp:align>
              </wp:positionH>
              <wp:positionV relativeFrom="page">
                <wp:align>top</wp:align>
              </wp:positionV>
              <wp:extent cx="956945" cy="376555"/>
              <wp:effectExtent l="0" t="0" r="14605" b="4445"/>
              <wp:wrapNone/>
              <wp:docPr id="37" name="Text Box 5"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6340D502">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5" o:spid="_x0000_s1026" o:spt="202" alt="Proprietary" type="#_x0000_t202" style="position:absolute;left:0pt;height:29.65pt;width:75.35pt;mso-position-horizontal:left;mso-position-horizontal-relative:page;mso-position-vertical:top;mso-position-vertical-relative:page;mso-wrap-style:none;z-index:251665408;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x2As9UAAAAEAQAADwAAAAAAAAABACAAAAAiAAAAZHJzL2Rvd25yZXYueG1sUEsB&#10;AhQAFAAAAAgAh07iQL/ZcbAxAgAAaAQAAA4AAAAAAAAAAQAgAAAAJAEAAGRycy9lMm9Eb2MueG1s&#10;UEsFBgAAAAAGAAYAWQEAAMcFAAAAAA==&#10;">
              <v:fill on="f" focussize="0,0"/>
              <v:stroke on="f"/>
              <v:imagedata o:title=""/>
              <o:lock v:ext="edit" aspectratio="f"/>
              <v:textbox inset="20pt,15pt,0mm,0mm" style="mso-fit-shape-to-text:t;">
                <w:txbxContent>
                  <w:p w14:paraId="6340D502">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36CA5">
    <w:pPr>
      <w:pStyle w:val="19"/>
    </w:pPr>
    <w:r>
      <mc:AlternateContent>
        <mc:Choice Requires="wps">
          <w:drawing>
            <wp:anchor distT="0" distB="0" distL="0" distR="0" simplePos="0" relativeHeight="251671552" behindDoc="0" locked="0" layoutInCell="1" allowOverlap="1">
              <wp:simplePos x="0" y="0"/>
              <wp:positionH relativeFrom="page">
                <wp:align>left</wp:align>
              </wp:positionH>
              <wp:positionV relativeFrom="page">
                <wp:align>top</wp:align>
              </wp:positionV>
              <wp:extent cx="956945" cy="376555"/>
              <wp:effectExtent l="0" t="0" r="14605" b="4445"/>
              <wp:wrapNone/>
              <wp:docPr id="1228173096" name="文本框 4"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200C4358">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文本框 4" o:spid="_x0000_s1026" o:spt="202" alt="Proprietary" type="#_x0000_t202" style="position:absolute;left:0pt;height:29.65pt;width:75.35pt;mso-position-horizontal:left;mso-position-horizontal-relative:page;mso-position-vertical:top;mso-position-vertical-relative:page;mso-wrap-style:none;z-index:251671552;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vHYCz1QAAAAQBAAAPAAAAAAAAAAEAIAAA&#10;ACIAAABkcnMvZG93bnJldi54bWxQSwECFAAUAAAACACHTuJAM+8by0gCAABxBAAADgAAAAAAAAAB&#10;ACAAAAAkAQAAZHJzL2Uyb0RvYy54bWxQSwUGAAAAAAYABgBZAQAA3gUAAAAA&#10;">
              <v:fill on="f" focussize="0,0"/>
              <v:stroke on="f"/>
              <v:imagedata o:title=""/>
              <o:lock v:ext="edit" aspectratio="f"/>
              <v:textbox inset="20pt,15pt,0mm,0mm" style="mso-fit-shape-to-text:t;">
                <w:txbxContent>
                  <w:p w14:paraId="200C4358">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align>left</wp:align>
              </wp:positionH>
              <wp:positionV relativeFrom="page">
                <wp:align>top</wp:align>
              </wp:positionV>
              <wp:extent cx="956945" cy="376555"/>
              <wp:effectExtent l="0" t="0" r="14605" b="4445"/>
              <wp:wrapNone/>
              <wp:docPr id="39" name="Text Box 4" descr="Proprietary"/>
              <wp:cNvGraphicFramePr/>
              <a:graphic xmlns:a="http://schemas.openxmlformats.org/drawingml/2006/main">
                <a:graphicData uri="http://schemas.microsoft.com/office/word/2010/wordprocessingShape">
                  <wps:wsp>
                    <wps:cNvSpPr txBox="1"/>
                    <wps:spPr>
                      <a:xfrm>
                        <a:off x="0" y="0"/>
                        <a:ext cx="956945" cy="376555"/>
                      </a:xfrm>
                      <a:prstGeom prst="rect">
                        <a:avLst/>
                      </a:prstGeom>
                      <a:noFill/>
                      <a:ln>
                        <a:noFill/>
                      </a:ln>
                    </wps:spPr>
                    <wps:txbx>
                      <w:txbxContent>
                        <w:p w14:paraId="024BADB1">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4" o:spid="_x0000_s1026" o:spt="202" alt="Proprietary" type="#_x0000_t202" style="position:absolute;left:0pt;height:29.65pt;width:75.35pt;mso-position-horizontal:left;mso-position-horizontal-relative:page;mso-position-vertical:top;mso-position-vertical-relative:page;mso-wrap-style:none;z-index:251667456;mso-width-relative:page;mso-height-relative:page;" filled="f" stroked="f" coordsize="21600,21600" o:gfxdata="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x2As9UAAAAEAQAADwAAAAAAAAABACAAAAAiAAAAZHJzL2Rvd25yZXYueG1sUEsB&#10;AhQAFAAAAAgAh07iQKQU/2AxAgAAaAQAAA4AAAAAAAAAAQAgAAAAJAEAAGRycy9lMm9Eb2MueG1s&#10;UEsFBgAAAAAGAAYAWQEAAMcFAAAAAA==&#10;">
              <v:fill on="f" focussize="0,0"/>
              <v:stroke on="f"/>
              <v:imagedata o:title=""/>
              <o:lock v:ext="edit" aspectratio="f"/>
              <v:textbox inset="20pt,15pt,0mm,0mm" style="mso-fit-shape-to-text:t;">
                <w:txbxContent>
                  <w:p w14:paraId="024BADB1">
                    <w:pPr>
                      <w:spacing w:after="0"/>
                      <w:rPr>
                        <w:rFonts w:ascii="Calibri" w:hAnsi="Calibri" w:eastAsia="Calibri" w:cs="Calibri"/>
                        <w:color w:val="00B294"/>
                        <w:sz w:val="24"/>
                        <w:szCs w:val="24"/>
                      </w:rPr>
                    </w:pPr>
                    <w:r>
                      <w:rPr>
                        <w:rFonts w:ascii="Calibri" w:hAnsi="Calibri" w:eastAsia="Calibri" w:cs="Calibri"/>
                        <w:color w:val="00B294"/>
                        <w:sz w:val="24"/>
                        <w:szCs w:val="24"/>
                      </w:rPr>
                      <w:t>Proprietary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C332E"/>
    <w:multiLevelType w:val="singleLevel"/>
    <w:tmpl w:val="8E2C332E"/>
    <w:lvl w:ilvl="0" w:tentative="0">
      <w:start w:val="1"/>
      <w:numFmt w:val="bullet"/>
      <w:lvlText w:val=""/>
      <w:lvlJc w:val="left"/>
      <w:pPr>
        <w:ind w:left="562" w:hanging="420"/>
      </w:pPr>
      <w:rPr>
        <w:rFonts w:hint="default" w:ascii="Wingdings" w:hAnsi="Wingdings"/>
      </w:rPr>
    </w:lvl>
  </w:abstractNum>
  <w:abstractNum w:abstractNumId="1">
    <w:nsid w:val="E74AE2FC"/>
    <w:multiLevelType w:val="singleLevel"/>
    <w:tmpl w:val="E74AE2FC"/>
    <w:lvl w:ilvl="0" w:tentative="0">
      <w:start w:val="1"/>
      <w:numFmt w:val="decimal"/>
      <w:lvlText w:val="(%1)"/>
      <w:lvlJc w:val="left"/>
      <w:pPr>
        <w:ind w:left="425" w:hanging="425"/>
      </w:pPr>
      <w:rPr>
        <w:rFonts w:hint="default"/>
      </w:rPr>
    </w:lvl>
  </w:abstractNum>
  <w:abstractNum w:abstractNumId="2">
    <w:nsid w:val="019D07A8"/>
    <w:multiLevelType w:val="multilevel"/>
    <w:tmpl w:val="019D07A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4872CF8"/>
    <w:multiLevelType w:val="multilevel"/>
    <w:tmpl w:val="14872CF8"/>
    <w:lvl w:ilvl="0" w:tentative="0">
      <w:start w:val="1"/>
      <w:numFmt w:val="decimal"/>
      <w:pStyle w:val="117"/>
      <w:lvlText w:val="%1."/>
      <w:lvlJc w:val="left"/>
      <w:pPr>
        <w:ind w:left="1080" w:hanging="360"/>
      </w:pPr>
      <w:rPr>
        <w:rFonts w:hint="default"/>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18744984"/>
    <w:multiLevelType w:val="multilevel"/>
    <w:tmpl w:val="18744984"/>
    <w:lvl w:ilvl="0" w:tentative="0">
      <w:start w:val="1"/>
      <w:numFmt w:val="decimal"/>
      <w:lvlText w:val="(%1)"/>
      <w:lvlJc w:val="left"/>
      <w:pPr>
        <w:ind w:left="760" w:hanging="360"/>
      </w:pPr>
      <w:rPr>
        <w:rFonts w:hint="default"/>
      </w:r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abstractNum w:abstractNumId="5">
    <w:nsid w:val="1A131362"/>
    <w:multiLevelType w:val="multilevel"/>
    <w:tmpl w:val="1A131362"/>
    <w:lvl w:ilvl="0" w:tentative="0">
      <w:start w:val="1"/>
      <w:numFmt w:val="bullet"/>
      <w:lvlText w:val=""/>
      <w:lvlJc w:val="left"/>
      <w:pPr>
        <w:ind w:left="840" w:hanging="440"/>
      </w:pPr>
      <w:rPr>
        <w:rFonts w:hint="default" w:ascii="Wingdings" w:hAnsi="Wingdings"/>
      </w:rPr>
    </w:lvl>
    <w:lvl w:ilvl="1" w:tentative="0">
      <w:start w:val="1"/>
      <w:numFmt w:val="bullet"/>
      <w:lvlText w:val=""/>
      <w:lvlJc w:val="left"/>
      <w:pPr>
        <w:ind w:left="1280" w:hanging="440"/>
      </w:pPr>
      <w:rPr>
        <w:rFonts w:hint="default" w:ascii="Wingdings" w:hAnsi="Wingdings"/>
      </w:rPr>
    </w:lvl>
    <w:lvl w:ilvl="2" w:tentative="0">
      <w:start w:val="1"/>
      <w:numFmt w:val="bullet"/>
      <w:lvlText w:val=""/>
      <w:lvlJc w:val="left"/>
      <w:pPr>
        <w:ind w:left="1720" w:hanging="440"/>
      </w:pPr>
      <w:rPr>
        <w:rFonts w:hint="default" w:ascii="Wingdings" w:hAnsi="Wingdings"/>
      </w:rPr>
    </w:lvl>
    <w:lvl w:ilvl="3" w:tentative="0">
      <w:start w:val="1"/>
      <w:numFmt w:val="bullet"/>
      <w:lvlText w:val=""/>
      <w:lvlJc w:val="left"/>
      <w:pPr>
        <w:ind w:left="2160" w:hanging="440"/>
      </w:pPr>
      <w:rPr>
        <w:rFonts w:hint="default" w:ascii="Wingdings" w:hAnsi="Wingdings"/>
      </w:rPr>
    </w:lvl>
    <w:lvl w:ilvl="4" w:tentative="0">
      <w:start w:val="1"/>
      <w:numFmt w:val="bullet"/>
      <w:lvlText w:val=""/>
      <w:lvlJc w:val="left"/>
      <w:pPr>
        <w:ind w:left="2600" w:hanging="440"/>
      </w:pPr>
      <w:rPr>
        <w:rFonts w:hint="default" w:ascii="Wingdings" w:hAnsi="Wingdings"/>
      </w:rPr>
    </w:lvl>
    <w:lvl w:ilvl="5" w:tentative="0">
      <w:start w:val="1"/>
      <w:numFmt w:val="bullet"/>
      <w:lvlText w:val=""/>
      <w:lvlJc w:val="left"/>
      <w:pPr>
        <w:ind w:left="3040" w:hanging="440"/>
      </w:pPr>
      <w:rPr>
        <w:rFonts w:hint="default" w:ascii="Wingdings" w:hAnsi="Wingdings"/>
      </w:rPr>
    </w:lvl>
    <w:lvl w:ilvl="6" w:tentative="0">
      <w:start w:val="1"/>
      <w:numFmt w:val="bullet"/>
      <w:lvlText w:val=""/>
      <w:lvlJc w:val="left"/>
      <w:pPr>
        <w:ind w:left="3480" w:hanging="440"/>
      </w:pPr>
      <w:rPr>
        <w:rFonts w:hint="default" w:ascii="Wingdings" w:hAnsi="Wingdings"/>
      </w:rPr>
    </w:lvl>
    <w:lvl w:ilvl="7" w:tentative="0">
      <w:start w:val="1"/>
      <w:numFmt w:val="bullet"/>
      <w:lvlText w:val=""/>
      <w:lvlJc w:val="left"/>
      <w:pPr>
        <w:ind w:left="3920" w:hanging="440"/>
      </w:pPr>
      <w:rPr>
        <w:rFonts w:hint="default" w:ascii="Wingdings" w:hAnsi="Wingdings"/>
      </w:rPr>
    </w:lvl>
    <w:lvl w:ilvl="8" w:tentative="0">
      <w:start w:val="1"/>
      <w:numFmt w:val="bullet"/>
      <w:lvlText w:val=""/>
      <w:lvlJc w:val="left"/>
      <w:pPr>
        <w:ind w:left="4360" w:hanging="440"/>
      </w:pPr>
      <w:rPr>
        <w:rFonts w:hint="default" w:ascii="Wingdings" w:hAnsi="Wingdings"/>
      </w:rPr>
    </w:lvl>
  </w:abstractNum>
  <w:abstractNum w:abstractNumId="6">
    <w:nsid w:val="23507FD7"/>
    <w:multiLevelType w:val="multilevel"/>
    <w:tmpl w:val="23507FD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5515CF8"/>
    <w:multiLevelType w:val="multilevel"/>
    <w:tmpl w:val="25515CF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5A02505"/>
    <w:multiLevelType w:val="multilevel"/>
    <w:tmpl w:val="25A02505"/>
    <w:lvl w:ilvl="0" w:tentative="0">
      <w:start w:val="1"/>
      <w:numFmt w:val="decimal"/>
      <w:lvlText w:val="(%1)"/>
      <w:lvlJc w:val="left"/>
      <w:pPr>
        <w:ind w:left="760" w:hanging="360"/>
      </w:pPr>
      <w:rPr>
        <w:rFonts w:hint="default"/>
      </w:r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abstractNum w:abstractNumId="9">
    <w:nsid w:val="27F231BD"/>
    <w:multiLevelType w:val="multilevel"/>
    <w:tmpl w:val="27F231BD"/>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37C9F934"/>
    <w:multiLevelType w:val="multilevel"/>
    <w:tmpl w:val="37C9F934"/>
    <w:lvl w:ilvl="0" w:tentative="0">
      <w:start w:val="1"/>
      <w:numFmt w:val="decimal"/>
      <w:lvlText w:val="%1."/>
      <w:lvlJc w:val="left"/>
      <w:pPr>
        <w:ind w:left="0" w:firstLine="0"/>
      </w:pPr>
      <w:rPr>
        <w:rFonts w:hint="default"/>
        <w:spacing w:val="0"/>
      </w:rPr>
    </w:lvl>
    <w:lvl w:ilvl="1" w:tentative="0">
      <w:start w:val="1"/>
      <w:numFmt w:val="decimal"/>
      <w:lvlText w:val="%1.%2."/>
      <w:lvlJc w:val="left"/>
      <w:pPr>
        <w:ind w:left="0" w:firstLine="0"/>
      </w:pPr>
      <w:rPr>
        <w:rFonts w:hint="default"/>
        <w:spacing w:val="0"/>
      </w:rPr>
    </w:lvl>
    <w:lvl w:ilvl="2" w:tentative="0">
      <w:start w:val="1"/>
      <w:numFmt w:val="decimal"/>
      <w:lvlText w:val="%1.%2.%3."/>
      <w:lvlJc w:val="left"/>
      <w:pPr>
        <w:ind w:left="0" w:firstLine="0"/>
      </w:pPr>
      <w:rPr>
        <w:rFonts w:hint="default"/>
        <w:spacing w:val="0"/>
      </w:rPr>
    </w:lvl>
    <w:lvl w:ilvl="3" w:tentative="0">
      <w:start w:val="1"/>
      <w:numFmt w:val="decimal"/>
      <w:lvlText w:val="%1.%2.%3.%4."/>
      <w:lvlJc w:val="left"/>
      <w:pPr>
        <w:ind w:left="0" w:firstLine="0"/>
      </w:pPr>
      <w:rPr>
        <w:rFonts w:hint="default"/>
        <w:spacing w:val="0"/>
      </w:rPr>
    </w:lvl>
    <w:lvl w:ilvl="4" w:tentative="0">
      <w:start w:val="1"/>
      <w:numFmt w:val="decimal"/>
      <w:lvlText w:val="%1.%2.%3.%4.%5."/>
      <w:lvlJc w:val="left"/>
      <w:pPr>
        <w:ind w:left="0" w:firstLine="0"/>
      </w:pPr>
      <w:rPr>
        <w:rFonts w:hint="default"/>
        <w:spacing w:val="0"/>
      </w:rPr>
    </w:lvl>
    <w:lvl w:ilvl="5" w:tentative="0">
      <w:start w:val="1"/>
      <w:numFmt w:val="decimal"/>
      <w:lvlText w:val="%1.%2.%3.%4.%5.%6."/>
      <w:lvlJc w:val="left"/>
      <w:pPr>
        <w:ind w:left="0" w:firstLine="0"/>
      </w:pPr>
      <w:rPr>
        <w:rFonts w:hint="default"/>
        <w:spacing w:val="0"/>
      </w:rPr>
    </w:lvl>
    <w:lvl w:ilvl="6" w:tentative="0">
      <w:start w:val="1"/>
      <w:numFmt w:val="decimal"/>
      <w:lvlText w:val="%1.%2.%3.%4.%5.%6.%7."/>
      <w:lvlJc w:val="left"/>
      <w:pPr>
        <w:ind w:left="0" w:firstLine="0"/>
      </w:pPr>
      <w:rPr>
        <w:rFonts w:hint="default"/>
        <w:spacing w:val="0"/>
      </w:rPr>
    </w:lvl>
    <w:lvl w:ilvl="7" w:tentative="0">
      <w:start w:val="1"/>
      <w:numFmt w:val="decimal"/>
      <w:lvlText w:val="%1.%2.%3.%4.%5.%6.%7.%8."/>
      <w:lvlJc w:val="left"/>
      <w:pPr>
        <w:ind w:left="0" w:firstLine="0"/>
      </w:pPr>
      <w:rPr>
        <w:rFonts w:hint="default"/>
        <w:spacing w:val="0"/>
      </w:rPr>
    </w:lvl>
    <w:lvl w:ilvl="8" w:tentative="0">
      <w:start w:val="1"/>
      <w:numFmt w:val="decimal"/>
      <w:lvlText w:val="%1.%2.%3.%4.%5.%6.%7.%8.%9."/>
      <w:lvlJc w:val="left"/>
      <w:pPr>
        <w:ind w:left="0" w:firstLine="0"/>
      </w:pPr>
      <w:rPr>
        <w:rFonts w:hint="default"/>
        <w:spacing w:val="0"/>
      </w:rPr>
    </w:lvl>
  </w:abstractNum>
  <w:abstractNum w:abstractNumId="11">
    <w:nsid w:val="3D7C1003"/>
    <w:multiLevelType w:val="multilevel"/>
    <w:tmpl w:val="3D7C1003"/>
    <w:lvl w:ilvl="0" w:tentative="0">
      <w:start w:val="1"/>
      <w:numFmt w:val="bullet"/>
      <w:lvlText w:val=""/>
      <w:lvlJc w:val="left"/>
      <w:pPr>
        <w:ind w:left="840" w:hanging="440"/>
      </w:pPr>
      <w:rPr>
        <w:rFonts w:hint="default" w:ascii="Wingdings" w:hAnsi="Wingdings"/>
      </w:rPr>
    </w:lvl>
    <w:lvl w:ilvl="1" w:tentative="0">
      <w:start w:val="1"/>
      <w:numFmt w:val="bullet"/>
      <w:lvlText w:val=""/>
      <w:lvlJc w:val="left"/>
      <w:pPr>
        <w:ind w:left="1280" w:hanging="440"/>
      </w:pPr>
      <w:rPr>
        <w:rFonts w:hint="default" w:ascii="Wingdings" w:hAnsi="Wingdings"/>
      </w:rPr>
    </w:lvl>
    <w:lvl w:ilvl="2" w:tentative="0">
      <w:start w:val="1"/>
      <w:numFmt w:val="bullet"/>
      <w:lvlText w:val=""/>
      <w:lvlJc w:val="left"/>
      <w:pPr>
        <w:ind w:left="1720" w:hanging="440"/>
      </w:pPr>
      <w:rPr>
        <w:rFonts w:hint="default" w:ascii="Wingdings" w:hAnsi="Wingdings"/>
      </w:rPr>
    </w:lvl>
    <w:lvl w:ilvl="3" w:tentative="0">
      <w:start w:val="1"/>
      <w:numFmt w:val="bullet"/>
      <w:lvlText w:val=""/>
      <w:lvlJc w:val="left"/>
      <w:pPr>
        <w:ind w:left="2160" w:hanging="440"/>
      </w:pPr>
      <w:rPr>
        <w:rFonts w:hint="default" w:ascii="Wingdings" w:hAnsi="Wingdings"/>
      </w:rPr>
    </w:lvl>
    <w:lvl w:ilvl="4" w:tentative="0">
      <w:start w:val="1"/>
      <w:numFmt w:val="bullet"/>
      <w:lvlText w:val=""/>
      <w:lvlJc w:val="left"/>
      <w:pPr>
        <w:ind w:left="2600" w:hanging="440"/>
      </w:pPr>
      <w:rPr>
        <w:rFonts w:hint="default" w:ascii="Wingdings" w:hAnsi="Wingdings"/>
      </w:rPr>
    </w:lvl>
    <w:lvl w:ilvl="5" w:tentative="0">
      <w:start w:val="1"/>
      <w:numFmt w:val="bullet"/>
      <w:lvlText w:val=""/>
      <w:lvlJc w:val="left"/>
      <w:pPr>
        <w:ind w:left="3040" w:hanging="440"/>
      </w:pPr>
      <w:rPr>
        <w:rFonts w:hint="default" w:ascii="Wingdings" w:hAnsi="Wingdings"/>
      </w:rPr>
    </w:lvl>
    <w:lvl w:ilvl="6" w:tentative="0">
      <w:start w:val="1"/>
      <w:numFmt w:val="bullet"/>
      <w:lvlText w:val=""/>
      <w:lvlJc w:val="left"/>
      <w:pPr>
        <w:ind w:left="3480" w:hanging="440"/>
      </w:pPr>
      <w:rPr>
        <w:rFonts w:hint="default" w:ascii="Wingdings" w:hAnsi="Wingdings"/>
      </w:rPr>
    </w:lvl>
    <w:lvl w:ilvl="7" w:tentative="0">
      <w:start w:val="1"/>
      <w:numFmt w:val="bullet"/>
      <w:lvlText w:val=""/>
      <w:lvlJc w:val="left"/>
      <w:pPr>
        <w:ind w:left="3920" w:hanging="440"/>
      </w:pPr>
      <w:rPr>
        <w:rFonts w:hint="default" w:ascii="Wingdings" w:hAnsi="Wingdings"/>
      </w:rPr>
    </w:lvl>
    <w:lvl w:ilvl="8" w:tentative="0">
      <w:start w:val="1"/>
      <w:numFmt w:val="bullet"/>
      <w:lvlText w:val=""/>
      <w:lvlJc w:val="left"/>
      <w:pPr>
        <w:ind w:left="4360" w:hanging="440"/>
      </w:pPr>
      <w:rPr>
        <w:rFonts w:hint="default" w:ascii="Wingdings" w:hAnsi="Wingdings"/>
      </w:rPr>
    </w:lvl>
  </w:abstractNum>
  <w:abstractNum w:abstractNumId="12">
    <w:nsid w:val="3EFC0692"/>
    <w:multiLevelType w:val="multilevel"/>
    <w:tmpl w:val="3EFC0692"/>
    <w:lvl w:ilvl="0" w:tentative="0">
      <w:start w:val="1"/>
      <w:numFmt w:val="decimal"/>
      <w:lvlText w:val="(%1)"/>
      <w:lvlJc w:val="left"/>
      <w:pPr>
        <w:ind w:left="760" w:hanging="360"/>
      </w:pPr>
      <w:rPr>
        <w:rFonts w:hint="default"/>
      </w:r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abstractNum w:abstractNumId="13">
    <w:nsid w:val="3FEF0025"/>
    <w:multiLevelType w:val="multilevel"/>
    <w:tmpl w:val="3FEF0025"/>
    <w:lvl w:ilvl="0" w:tentative="0">
      <w:start w:val="1"/>
      <w:numFmt w:val="decimal"/>
      <w:lvlText w:val="(%1)"/>
      <w:lvlJc w:val="left"/>
      <w:pPr>
        <w:ind w:left="760" w:hanging="360"/>
      </w:pPr>
      <w:rPr>
        <w:rFonts w:hint="default"/>
      </w:r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abstractNum w:abstractNumId="14">
    <w:nsid w:val="414BE96F"/>
    <w:multiLevelType w:val="multilevel"/>
    <w:tmpl w:val="414BE96F"/>
    <w:lvl w:ilvl="0" w:tentative="0">
      <w:start w:val="1"/>
      <w:numFmt w:val="lowerLetter"/>
      <w:lvlText w:val="%1."/>
      <w:lvlJc w:val="left"/>
      <w:pPr>
        <w:ind w:left="336" w:hanging="336"/>
      </w:pPr>
      <w:rPr>
        <w:rFonts w:hint="default"/>
        <w:spacing w:val="0"/>
      </w:rPr>
    </w:lvl>
    <w:lvl w:ilvl="1" w:tentative="0">
      <w:start w:val="1"/>
      <w:numFmt w:val="lowerLetter"/>
      <w:lvlText w:val="%2)"/>
      <w:lvlJc w:val="left"/>
      <w:pPr>
        <w:ind w:left="696" w:hanging="336"/>
      </w:pPr>
      <w:rPr>
        <w:rFonts w:hint="default"/>
        <w:spacing w:val="0"/>
      </w:rPr>
    </w:lvl>
    <w:lvl w:ilvl="2" w:tentative="0">
      <w:start w:val="1"/>
      <w:numFmt w:val="lowerRoman"/>
      <w:lvlText w:val="%3."/>
      <w:lvlJc w:val="left"/>
      <w:pPr>
        <w:ind w:left="1056" w:hanging="336"/>
      </w:pPr>
      <w:rPr>
        <w:rFonts w:hint="default"/>
        <w:spacing w:val="0"/>
      </w:rPr>
    </w:lvl>
    <w:lvl w:ilvl="3" w:tentative="0">
      <w:start w:val="1"/>
      <w:numFmt w:val="decimal"/>
      <w:lvlText w:val="%4."/>
      <w:lvlJc w:val="left"/>
      <w:pPr>
        <w:ind w:left="1416" w:hanging="336"/>
      </w:pPr>
      <w:rPr>
        <w:rFonts w:hint="default"/>
        <w:spacing w:val="0"/>
      </w:rPr>
    </w:lvl>
    <w:lvl w:ilvl="4" w:tentative="0">
      <w:start w:val="1"/>
      <w:numFmt w:val="lowerLetter"/>
      <w:lvlText w:val="%5)"/>
      <w:lvlJc w:val="left"/>
      <w:pPr>
        <w:ind w:left="1776" w:hanging="336"/>
      </w:pPr>
      <w:rPr>
        <w:rFonts w:hint="default"/>
        <w:spacing w:val="0"/>
      </w:rPr>
    </w:lvl>
    <w:lvl w:ilvl="5" w:tentative="0">
      <w:start w:val="1"/>
      <w:numFmt w:val="lowerRoman"/>
      <w:lvlText w:val="%6."/>
      <w:lvlJc w:val="left"/>
      <w:pPr>
        <w:ind w:left="2136" w:hanging="336"/>
      </w:pPr>
      <w:rPr>
        <w:rFonts w:hint="default"/>
        <w:spacing w:val="0"/>
      </w:rPr>
    </w:lvl>
    <w:lvl w:ilvl="6" w:tentative="0">
      <w:start w:val="1"/>
      <w:numFmt w:val="decimal"/>
      <w:lvlText w:val="%7."/>
      <w:lvlJc w:val="left"/>
      <w:pPr>
        <w:ind w:left="2496" w:hanging="336"/>
      </w:pPr>
      <w:rPr>
        <w:rFonts w:hint="default"/>
        <w:spacing w:val="0"/>
      </w:rPr>
    </w:lvl>
    <w:lvl w:ilvl="7" w:tentative="0">
      <w:start w:val="1"/>
      <w:numFmt w:val="lowerLetter"/>
      <w:lvlText w:val="%8)"/>
      <w:lvlJc w:val="left"/>
      <w:pPr>
        <w:ind w:left="2856" w:hanging="336"/>
      </w:pPr>
      <w:rPr>
        <w:rFonts w:hint="default"/>
        <w:spacing w:val="0"/>
      </w:rPr>
    </w:lvl>
    <w:lvl w:ilvl="8" w:tentative="0">
      <w:start w:val="1"/>
      <w:numFmt w:val="lowerRoman"/>
      <w:lvlText w:val="%9."/>
      <w:lvlJc w:val="left"/>
      <w:pPr>
        <w:ind w:left="3216" w:hanging="336"/>
      </w:pPr>
      <w:rPr>
        <w:rFonts w:hint="default"/>
        <w:spacing w:val="0"/>
      </w:rPr>
    </w:lvl>
  </w:abstractNum>
  <w:abstractNum w:abstractNumId="15">
    <w:nsid w:val="43F07C1D"/>
    <w:multiLevelType w:val="multilevel"/>
    <w:tmpl w:val="43F07C1D"/>
    <w:lvl w:ilvl="0" w:tentative="0">
      <w:start w:val="1"/>
      <w:numFmt w:val="decimal"/>
      <w:lvlText w:val="%1."/>
      <w:lvlJc w:val="left"/>
      <w:pPr>
        <w:ind w:left="696" w:hanging="336"/>
      </w:pPr>
      <w:rPr>
        <w:rFonts w:hint="default"/>
        <w:spacing w:val="0"/>
      </w:rPr>
    </w:lvl>
    <w:lvl w:ilvl="1" w:tentative="0">
      <w:start w:val="1"/>
      <w:numFmt w:val="lowerLetter"/>
      <w:lvlText w:val="%2."/>
      <w:lvlJc w:val="left"/>
      <w:pPr>
        <w:ind w:left="1056" w:hanging="336"/>
      </w:pPr>
      <w:rPr>
        <w:rFonts w:hint="default"/>
        <w:spacing w:val="0"/>
      </w:rPr>
    </w:lvl>
    <w:lvl w:ilvl="2" w:tentative="0">
      <w:start w:val="1"/>
      <w:numFmt w:val="lowerRoman"/>
      <w:lvlText w:val="%3."/>
      <w:lvlJc w:val="left"/>
      <w:pPr>
        <w:ind w:left="1416" w:hanging="336"/>
      </w:pPr>
      <w:rPr>
        <w:rFonts w:hint="default"/>
        <w:spacing w:val="0"/>
      </w:rPr>
    </w:lvl>
    <w:lvl w:ilvl="3" w:tentative="0">
      <w:start w:val="1"/>
      <w:numFmt w:val="decimal"/>
      <w:lvlText w:val="%4."/>
      <w:lvlJc w:val="left"/>
      <w:pPr>
        <w:ind w:left="1776" w:hanging="336"/>
      </w:pPr>
      <w:rPr>
        <w:rFonts w:hint="default"/>
        <w:spacing w:val="0"/>
      </w:rPr>
    </w:lvl>
    <w:lvl w:ilvl="4" w:tentative="0">
      <w:start w:val="1"/>
      <w:numFmt w:val="lowerLetter"/>
      <w:lvlText w:val="%5."/>
      <w:lvlJc w:val="left"/>
      <w:pPr>
        <w:ind w:left="2136" w:hanging="336"/>
      </w:pPr>
      <w:rPr>
        <w:rFonts w:hint="default"/>
        <w:spacing w:val="0"/>
      </w:rPr>
    </w:lvl>
    <w:lvl w:ilvl="5" w:tentative="0">
      <w:start w:val="1"/>
      <w:numFmt w:val="lowerRoman"/>
      <w:lvlText w:val="%6."/>
      <w:lvlJc w:val="left"/>
      <w:pPr>
        <w:ind w:left="2496" w:hanging="336"/>
      </w:pPr>
      <w:rPr>
        <w:rFonts w:hint="default"/>
        <w:spacing w:val="0"/>
      </w:rPr>
    </w:lvl>
    <w:lvl w:ilvl="6" w:tentative="0">
      <w:start w:val="1"/>
      <w:numFmt w:val="decimal"/>
      <w:lvlText w:val="%7."/>
      <w:lvlJc w:val="left"/>
      <w:pPr>
        <w:ind w:left="2856" w:hanging="336"/>
      </w:pPr>
      <w:rPr>
        <w:rFonts w:hint="default"/>
        <w:spacing w:val="0"/>
      </w:rPr>
    </w:lvl>
    <w:lvl w:ilvl="7" w:tentative="0">
      <w:start w:val="1"/>
      <w:numFmt w:val="lowerLetter"/>
      <w:lvlText w:val="%8."/>
      <w:lvlJc w:val="left"/>
      <w:pPr>
        <w:ind w:left="3216" w:hanging="336"/>
      </w:pPr>
      <w:rPr>
        <w:rFonts w:hint="default"/>
        <w:spacing w:val="0"/>
      </w:rPr>
    </w:lvl>
    <w:lvl w:ilvl="8" w:tentative="0">
      <w:start w:val="1"/>
      <w:numFmt w:val="lowerRoman"/>
      <w:lvlText w:val="%9."/>
      <w:lvlJc w:val="left"/>
      <w:pPr>
        <w:ind w:left="3576" w:hanging="336"/>
      </w:pPr>
      <w:rPr>
        <w:rFonts w:hint="default"/>
        <w:spacing w:val="0"/>
      </w:rPr>
    </w:lvl>
  </w:abstractNum>
  <w:abstractNum w:abstractNumId="16">
    <w:nsid w:val="49E06A2A"/>
    <w:multiLevelType w:val="multilevel"/>
    <w:tmpl w:val="49E06A2A"/>
    <w:lvl w:ilvl="0" w:tentative="0">
      <w:start w:val="1"/>
      <w:numFmt w:val="decimal"/>
      <w:lvlText w:val="%1."/>
      <w:lvlJc w:val="left"/>
      <w:pPr>
        <w:ind w:left="0" w:firstLine="0"/>
      </w:pPr>
      <w:rPr>
        <w:rFonts w:hint="default"/>
        <w:spacing w:val="0"/>
      </w:rPr>
    </w:lvl>
    <w:lvl w:ilvl="1" w:tentative="0">
      <w:start w:val="1"/>
      <w:numFmt w:val="decimal"/>
      <w:lvlText w:val="%1.%2."/>
      <w:lvlJc w:val="left"/>
      <w:pPr>
        <w:ind w:left="0" w:firstLine="0"/>
      </w:pPr>
      <w:rPr>
        <w:rFonts w:hint="default"/>
        <w:spacing w:val="0"/>
      </w:rPr>
    </w:lvl>
    <w:lvl w:ilvl="2" w:tentative="0">
      <w:start w:val="1"/>
      <w:numFmt w:val="decimal"/>
      <w:lvlText w:val="%1.%2.%3."/>
      <w:lvlJc w:val="left"/>
      <w:pPr>
        <w:ind w:left="0" w:firstLine="0"/>
      </w:pPr>
      <w:rPr>
        <w:rFonts w:hint="default"/>
        <w:spacing w:val="0"/>
      </w:rPr>
    </w:lvl>
    <w:lvl w:ilvl="3" w:tentative="0">
      <w:start w:val="1"/>
      <w:numFmt w:val="decimal"/>
      <w:lvlText w:val="%1.%2.%3.%4."/>
      <w:lvlJc w:val="left"/>
      <w:pPr>
        <w:ind w:left="0" w:firstLine="0"/>
      </w:pPr>
      <w:rPr>
        <w:rFonts w:hint="default"/>
        <w:spacing w:val="0"/>
      </w:rPr>
    </w:lvl>
    <w:lvl w:ilvl="4" w:tentative="0">
      <w:start w:val="1"/>
      <w:numFmt w:val="decimal"/>
      <w:lvlText w:val="%1.%2.%3.%4.%5."/>
      <w:lvlJc w:val="left"/>
      <w:pPr>
        <w:ind w:left="0" w:firstLine="0"/>
      </w:pPr>
      <w:rPr>
        <w:rFonts w:hint="default"/>
        <w:spacing w:val="0"/>
      </w:rPr>
    </w:lvl>
    <w:lvl w:ilvl="5" w:tentative="0">
      <w:start w:val="1"/>
      <w:numFmt w:val="decimal"/>
      <w:lvlText w:val="%1.%2.%3.%4.%5.%6."/>
      <w:lvlJc w:val="left"/>
      <w:pPr>
        <w:ind w:left="0" w:firstLine="0"/>
      </w:pPr>
      <w:rPr>
        <w:rFonts w:hint="default"/>
        <w:spacing w:val="0"/>
      </w:rPr>
    </w:lvl>
    <w:lvl w:ilvl="6" w:tentative="0">
      <w:start w:val="1"/>
      <w:numFmt w:val="decimal"/>
      <w:lvlText w:val="%1.%2.%3.%4.%5.%6.%7."/>
      <w:lvlJc w:val="left"/>
      <w:pPr>
        <w:ind w:left="0" w:firstLine="0"/>
      </w:pPr>
      <w:rPr>
        <w:rFonts w:hint="default"/>
        <w:spacing w:val="0"/>
      </w:rPr>
    </w:lvl>
    <w:lvl w:ilvl="7" w:tentative="0">
      <w:start w:val="1"/>
      <w:numFmt w:val="decimal"/>
      <w:lvlText w:val="%1.%2.%3.%4.%5.%6.%7.%8."/>
      <w:lvlJc w:val="left"/>
      <w:pPr>
        <w:ind w:left="0" w:firstLine="0"/>
      </w:pPr>
      <w:rPr>
        <w:rFonts w:hint="default"/>
        <w:spacing w:val="0"/>
      </w:rPr>
    </w:lvl>
    <w:lvl w:ilvl="8" w:tentative="0">
      <w:start w:val="1"/>
      <w:numFmt w:val="decimal"/>
      <w:lvlText w:val="%1.%2.%3.%4.%5.%6.%7.%8.%9."/>
      <w:lvlJc w:val="left"/>
      <w:pPr>
        <w:ind w:left="0" w:firstLine="0"/>
      </w:pPr>
      <w:rPr>
        <w:rFonts w:hint="default"/>
        <w:spacing w:val="0"/>
      </w:rPr>
    </w:lvl>
  </w:abstractNum>
  <w:abstractNum w:abstractNumId="17">
    <w:nsid w:val="4BAD68A4"/>
    <w:multiLevelType w:val="multilevel"/>
    <w:tmpl w:val="4BAD68A4"/>
    <w:lvl w:ilvl="0" w:tentative="0">
      <w:start w:val="1"/>
      <w:numFmt w:val="decimal"/>
      <w:lvlText w:val="%1."/>
      <w:lvlJc w:val="left"/>
      <w:pPr>
        <w:ind w:left="696" w:hanging="336"/>
      </w:pPr>
      <w:rPr>
        <w:rFonts w:hint="default"/>
        <w:spacing w:val="0"/>
      </w:rPr>
    </w:lvl>
    <w:lvl w:ilvl="1" w:tentative="0">
      <w:start w:val="1"/>
      <w:numFmt w:val="lowerLetter"/>
      <w:lvlText w:val="%2."/>
      <w:lvlJc w:val="left"/>
      <w:pPr>
        <w:ind w:left="1056" w:hanging="336"/>
      </w:pPr>
      <w:rPr>
        <w:rFonts w:hint="default"/>
        <w:spacing w:val="0"/>
      </w:rPr>
    </w:lvl>
    <w:lvl w:ilvl="2" w:tentative="0">
      <w:start w:val="1"/>
      <w:numFmt w:val="lowerRoman"/>
      <w:lvlText w:val="%3."/>
      <w:lvlJc w:val="left"/>
      <w:pPr>
        <w:ind w:left="1416" w:hanging="336"/>
      </w:pPr>
      <w:rPr>
        <w:rFonts w:hint="default"/>
        <w:spacing w:val="0"/>
      </w:rPr>
    </w:lvl>
    <w:lvl w:ilvl="3" w:tentative="0">
      <w:start w:val="1"/>
      <w:numFmt w:val="decimal"/>
      <w:lvlText w:val="%4."/>
      <w:lvlJc w:val="left"/>
      <w:pPr>
        <w:ind w:left="1776" w:hanging="336"/>
      </w:pPr>
      <w:rPr>
        <w:rFonts w:hint="default"/>
        <w:spacing w:val="0"/>
      </w:rPr>
    </w:lvl>
    <w:lvl w:ilvl="4" w:tentative="0">
      <w:start w:val="1"/>
      <w:numFmt w:val="lowerLetter"/>
      <w:lvlText w:val="%5."/>
      <w:lvlJc w:val="left"/>
      <w:pPr>
        <w:ind w:left="2136" w:hanging="336"/>
      </w:pPr>
      <w:rPr>
        <w:rFonts w:hint="default"/>
        <w:spacing w:val="0"/>
      </w:rPr>
    </w:lvl>
    <w:lvl w:ilvl="5" w:tentative="0">
      <w:start w:val="1"/>
      <w:numFmt w:val="lowerRoman"/>
      <w:lvlText w:val="%6."/>
      <w:lvlJc w:val="left"/>
      <w:pPr>
        <w:ind w:left="2496" w:hanging="336"/>
      </w:pPr>
      <w:rPr>
        <w:rFonts w:hint="default"/>
        <w:spacing w:val="0"/>
      </w:rPr>
    </w:lvl>
    <w:lvl w:ilvl="6" w:tentative="0">
      <w:start w:val="1"/>
      <w:numFmt w:val="decimal"/>
      <w:lvlText w:val="%7."/>
      <w:lvlJc w:val="left"/>
      <w:pPr>
        <w:ind w:left="2856" w:hanging="336"/>
      </w:pPr>
      <w:rPr>
        <w:rFonts w:hint="default"/>
        <w:spacing w:val="0"/>
      </w:rPr>
    </w:lvl>
    <w:lvl w:ilvl="7" w:tentative="0">
      <w:start w:val="1"/>
      <w:numFmt w:val="lowerLetter"/>
      <w:lvlText w:val="%8."/>
      <w:lvlJc w:val="left"/>
      <w:pPr>
        <w:ind w:left="3216" w:hanging="336"/>
      </w:pPr>
      <w:rPr>
        <w:rFonts w:hint="default"/>
        <w:spacing w:val="0"/>
      </w:rPr>
    </w:lvl>
    <w:lvl w:ilvl="8" w:tentative="0">
      <w:start w:val="1"/>
      <w:numFmt w:val="lowerRoman"/>
      <w:lvlText w:val="%9."/>
      <w:lvlJc w:val="left"/>
      <w:pPr>
        <w:ind w:left="3576" w:hanging="336"/>
      </w:pPr>
      <w:rPr>
        <w:rFonts w:hint="default"/>
        <w:spacing w:val="0"/>
      </w:rPr>
    </w:lvl>
  </w:abstractNum>
  <w:abstractNum w:abstractNumId="18">
    <w:nsid w:val="52DD3A84"/>
    <w:multiLevelType w:val="multilevel"/>
    <w:tmpl w:val="52DD3A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578A40DC"/>
    <w:multiLevelType w:val="multilevel"/>
    <w:tmpl w:val="578A40DC"/>
    <w:lvl w:ilvl="0" w:tentative="0">
      <w:start w:val="1"/>
      <w:numFmt w:val="bullet"/>
      <w:lvlText w:val=""/>
      <w:lvlJc w:val="left"/>
      <w:pPr>
        <w:tabs>
          <w:tab w:val="left" w:pos="420"/>
        </w:tabs>
        <w:ind w:left="756" w:hanging="336"/>
      </w:pPr>
      <w:rPr>
        <w:rFonts w:hint="default" w:ascii="Wingdings" w:hAnsi="Wingdings" w:cs="Wingdings"/>
        <w:spacing w:val="0"/>
      </w:rPr>
    </w:lvl>
    <w:lvl w:ilvl="1" w:tentative="0">
      <w:start w:val="1"/>
      <w:numFmt w:val="bullet"/>
      <w:lvlText w:val="¡"/>
      <w:lvlJc w:val="left"/>
      <w:pPr>
        <w:tabs>
          <w:tab w:val="left" w:pos="420"/>
        </w:tabs>
        <w:ind w:left="1116" w:hanging="336"/>
      </w:pPr>
      <w:rPr>
        <w:rFonts w:hint="default" w:ascii="Wingdings" w:hAnsi="Wingdings" w:cs="Wingdings"/>
      </w:rPr>
    </w:lvl>
    <w:lvl w:ilvl="2" w:tentative="0">
      <w:start w:val="1"/>
      <w:numFmt w:val="bullet"/>
      <w:lvlText w:val=""/>
      <w:lvlJc w:val="left"/>
      <w:pPr>
        <w:tabs>
          <w:tab w:val="left" w:pos="420"/>
        </w:tabs>
        <w:ind w:left="1476" w:hanging="336"/>
      </w:pPr>
      <w:rPr>
        <w:rFonts w:hint="default" w:ascii="Wingdings" w:hAnsi="Wingdings" w:cs="Wingdings"/>
      </w:rPr>
    </w:lvl>
    <w:lvl w:ilvl="3" w:tentative="0">
      <w:start w:val="1"/>
      <w:numFmt w:val="bullet"/>
      <w:lvlText w:val=""/>
      <w:lvlJc w:val="left"/>
      <w:pPr>
        <w:tabs>
          <w:tab w:val="left" w:pos="420"/>
        </w:tabs>
        <w:ind w:left="1836" w:hanging="336"/>
      </w:pPr>
      <w:rPr>
        <w:rFonts w:hint="default" w:ascii="Wingdings" w:hAnsi="Wingdings" w:cs="Wingdings"/>
      </w:rPr>
    </w:lvl>
    <w:lvl w:ilvl="4" w:tentative="0">
      <w:start w:val="1"/>
      <w:numFmt w:val="bullet"/>
      <w:lvlText w:val="¡"/>
      <w:lvlJc w:val="left"/>
      <w:pPr>
        <w:tabs>
          <w:tab w:val="left" w:pos="420"/>
        </w:tabs>
        <w:ind w:left="2196" w:hanging="336"/>
      </w:pPr>
      <w:rPr>
        <w:rFonts w:hint="default" w:ascii="Wingdings" w:hAnsi="Wingdings" w:cs="Wingdings"/>
      </w:rPr>
    </w:lvl>
    <w:lvl w:ilvl="5" w:tentative="0">
      <w:start w:val="1"/>
      <w:numFmt w:val="bullet"/>
      <w:lvlText w:val=""/>
      <w:lvlJc w:val="left"/>
      <w:pPr>
        <w:tabs>
          <w:tab w:val="left" w:pos="420"/>
        </w:tabs>
        <w:ind w:left="2556" w:hanging="336"/>
      </w:pPr>
      <w:rPr>
        <w:rFonts w:hint="default" w:ascii="Wingdings" w:hAnsi="Wingdings" w:cs="Wingdings"/>
      </w:rPr>
    </w:lvl>
    <w:lvl w:ilvl="6" w:tentative="0">
      <w:start w:val="1"/>
      <w:numFmt w:val="bullet"/>
      <w:lvlText w:val=""/>
      <w:lvlJc w:val="left"/>
      <w:pPr>
        <w:tabs>
          <w:tab w:val="left" w:pos="420"/>
        </w:tabs>
        <w:ind w:left="2916" w:hanging="336"/>
      </w:pPr>
      <w:rPr>
        <w:rFonts w:hint="default" w:ascii="Wingdings" w:hAnsi="Wingdings" w:cs="Wingdings"/>
      </w:rPr>
    </w:lvl>
    <w:lvl w:ilvl="7" w:tentative="0">
      <w:start w:val="1"/>
      <w:numFmt w:val="bullet"/>
      <w:lvlText w:val="¡"/>
      <w:lvlJc w:val="left"/>
      <w:pPr>
        <w:tabs>
          <w:tab w:val="left" w:pos="420"/>
        </w:tabs>
        <w:ind w:left="3276" w:hanging="336"/>
      </w:pPr>
      <w:rPr>
        <w:rFonts w:hint="default" w:ascii="Wingdings" w:hAnsi="Wingdings" w:cs="Wingdings"/>
      </w:rPr>
    </w:lvl>
    <w:lvl w:ilvl="8" w:tentative="0">
      <w:start w:val="1"/>
      <w:numFmt w:val="bullet"/>
      <w:lvlText w:val=""/>
      <w:lvlJc w:val="left"/>
      <w:pPr>
        <w:tabs>
          <w:tab w:val="left" w:pos="420"/>
        </w:tabs>
        <w:ind w:left="3636" w:hanging="336"/>
      </w:pPr>
      <w:rPr>
        <w:rFonts w:hint="default" w:ascii="Wingdings" w:hAnsi="Wingdings" w:cs="Wingdings"/>
      </w:rPr>
    </w:lvl>
  </w:abstractNum>
  <w:abstractNum w:abstractNumId="20">
    <w:nsid w:val="5D3A4D57"/>
    <w:multiLevelType w:val="multilevel"/>
    <w:tmpl w:val="5D3A4D57"/>
    <w:lvl w:ilvl="0" w:tentative="0">
      <w:start w:val="1"/>
      <w:numFmt w:val="decimal"/>
      <w:pStyle w:val="5"/>
      <w:lvlText w:val="%1."/>
      <w:lvlJc w:val="left"/>
      <w:pPr>
        <w:ind w:left="720" w:hanging="360"/>
      </w:pPr>
    </w:lvl>
    <w:lvl w:ilvl="1" w:tentative="0">
      <w:start w:val="1"/>
      <w:numFmt w:val="decimal"/>
      <w:pStyle w:val="6"/>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21">
    <w:nsid w:val="5D6715C0"/>
    <w:multiLevelType w:val="singleLevel"/>
    <w:tmpl w:val="5D6715C0"/>
    <w:lvl w:ilvl="0" w:tentative="0">
      <w:start w:val="1"/>
      <w:numFmt w:val="decimal"/>
      <w:lvlText w:val="(%1)"/>
      <w:lvlJc w:val="left"/>
      <w:pPr>
        <w:ind w:left="425" w:hanging="425"/>
      </w:pPr>
      <w:rPr>
        <w:rFonts w:hint="default"/>
      </w:rPr>
    </w:lvl>
  </w:abstractNum>
  <w:abstractNum w:abstractNumId="22">
    <w:nsid w:val="63CA12E6"/>
    <w:multiLevelType w:val="multilevel"/>
    <w:tmpl w:val="63CA12E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655E1747"/>
    <w:multiLevelType w:val="multilevel"/>
    <w:tmpl w:val="655E1747"/>
    <w:lvl w:ilvl="0" w:tentative="0">
      <w:start w:val="2"/>
      <w:numFmt w:val="decimal"/>
      <w:lvlText w:val="%1"/>
      <w:lvlJc w:val="left"/>
      <w:pPr>
        <w:ind w:left="450" w:hanging="450"/>
      </w:pPr>
      <w:rPr>
        <w:rFonts w:hint="default"/>
      </w:rPr>
    </w:lvl>
    <w:lvl w:ilvl="1" w:tentative="0">
      <w:start w:val="5"/>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4">
    <w:nsid w:val="776A0050"/>
    <w:multiLevelType w:val="multilevel"/>
    <w:tmpl w:val="776A005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7B2225D6"/>
    <w:multiLevelType w:val="multilevel"/>
    <w:tmpl w:val="7B2225D6"/>
    <w:lvl w:ilvl="0" w:tentative="0">
      <w:start w:val="1"/>
      <w:numFmt w:val="lowerLetter"/>
      <w:lvlText w:val="%1."/>
      <w:lvlJc w:val="left"/>
      <w:pPr>
        <w:ind w:left="336" w:hanging="336"/>
      </w:pPr>
      <w:rPr>
        <w:rFonts w:hint="default"/>
        <w:spacing w:val="0"/>
      </w:rPr>
    </w:lvl>
    <w:lvl w:ilvl="1" w:tentative="0">
      <w:start w:val="1"/>
      <w:numFmt w:val="lowerLetter"/>
      <w:lvlText w:val="%2)"/>
      <w:lvlJc w:val="left"/>
      <w:pPr>
        <w:ind w:left="696" w:hanging="336"/>
      </w:pPr>
      <w:rPr>
        <w:rFonts w:hint="default"/>
        <w:spacing w:val="0"/>
      </w:rPr>
    </w:lvl>
    <w:lvl w:ilvl="2" w:tentative="0">
      <w:start w:val="1"/>
      <w:numFmt w:val="lowerRoman"/>
      <w:lvlText w:val="%3."/>
      <w:lvlJc w:val="left"/>
      <w:pPr>
        <w:ind w:left="1056" w:hanging="336"/>
      </w:pPr>
      <w:rPr>
        <w:rFonts w:hint="default"/>
        <w:spacing w:val="0"/>
      </w:rPr>
    </w:lvl>
    <w:lvl w:ilvl="3" w:tentative="0">
      <w:start w:val="1"/>
      <w:numFmt w:val="decimal"/>
      <w:lvlText w:val="%4."/>
      <w:lvlJc w:val="left"/>
      <w:pPr>
        <w:ind w:left="1416" w:hanging="336"/>
      </w:pPr>
      <w:rPr>
        <w:rFonts w:hint="default"/>
        <w:spacing w:val="0"/>
      </w:rPr>
    </w:lvl>
    <w:lvl w:ilvl="4" w:tentative="0">
      <w:start w:val="1"/>
      <w:numFmt w:val="lowerLetter"/>
      <w:lvlText w:val="%5)"/>
      <w:lvlJc w:val="left"/>
      <w:pPr>
        <w:ind w:left="1776" w:hanging="336"/>
      </w:pPr>
      <w:rPr>
        <w:rFonts w:hint="default"/>
        <w:spacing w:val="0"/>
      </w:rPr>
    </w:lvl>
    <w:lvl w:ilvl="5" w:tentative="0">
      <w:start w:val="1"/>
      <w:numFmt w:val="lowerRoman"/>
      <w:lvlText w:val="%6."/>
      <w:lvlJc w:val="left"/>
      <w:pPr>
        <w:ind w:left="2136" w:hanging="336"/>
      </w:pPr>
      <w:rPr>
        <w:rFonts w:hint="default"/>
        <w:spacing w:val="0"/>
      </w:rPr>
    </w:lvl>
    <w:lvl w:ilvl="6" w:tentative="0">
      <w:start w:val="1"/>
      <w:numFmt w:val="decimal"/>
      <w:lvlText w:val="%7."/>
      <w:lvlJc w:val="left"/>
      <w:pPr>
        <w:ind w:left="2496" w:hanging="336"/>
      </w:pPr>
      <w:rPr>
        <w:rFonts w:hint="default"/>
        <w:spacing w:val="0"/>
      </w:rPr>
    </w:lvl>
    <w:lvl w:ilvl="7" w:tentative="0">
      <w:start w:val="1"/>
      <w:numFmt w:val="lowerLetter"/>
      <w:lvlText w:val="%8)"/>
      <w:lvlJc w:val="left"/>
      <w:pPr>
        <w:ind w:left="2856" w:hanging="336"/>
      </w:pPr>
      <w:rPr>
        <w:rFonts w:hint="default"/>
        <w:spacing w:val="0"/>
      </w:rPr>
    </w:lvl>
    <w:lvl w:ilvl="8" w:tentative="0">
      <w:start w:val="1"/>
      <w:numFmt w:val="lowerRoman"/>
      <w:lvlText w:val="%9."/>
      <w:lvlJc w:val="left"/>
      <w:pPr>
        <w:ind w:left="3216" w:hanging="336"/>
      </w:pPr>
      <w:rPr>
        <w:rFonts w:hint="default"/>
        <w:spacing w:val="0"/>
      </w:rPr>
    </w:lvl>
  </w:abstractNum>
  <w:abstractNum w:abstractNumId="26">
    <w:nsid w:val="7DFA3A0B"/>
    <w:multiLevelType w:val="multilevel"/>
    <w:tmpl w:val="7DFA3A0B"/>
    <w:lvl w:ilvl="0" w:tentative="0">
      <w:start w:val="1"/>
      <w:numFmt w:val="decimal"/>
      <w:lvlText w:val="(%1)"/>
      <w:lvlJc w:val="left"/>
      <w:pPr>
        <w:ind w:left="760" w:hanging="360"/>
      </w:pPr>
      <w:rPr>
        <w:rFonts w:hint="default"/>
      </w:r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num w:numId="1">
    <w:abstractNumId w:val="20"/>
  </w:num>
  <w:num w:numId="2">
    <w:abstractNumId w:val="3"/>
  </w:num>
  <w:num w:numId="3">
    <w:abstractNumId w:val="10"/>
  </w:num>
  <w:num w:numId="4">
    <w:abstractNumId w:val="15"/>
  </w:num>
  <w:num w:numId="5">
    <w:abstractNumId w:val="14"/>
  </w:num>
  <w:num w:numId="6">
    <w:abstractNumId w:val="19"/>
  </w:num>
  <w:num w:numId="7">
    <w:abstractNumId w:val="1"/>
  </w:num>
  <w:num w:numId="8">
    <w:abstractNumId w:val="22"/>
  </w:num>
  <w:num w:numId="9">
    <w:abstractNumId w:val="26"/>
  </w:num>
  <w:num w:numId="10">
    <w:abstractNumId w:val="5"/>
  </w:num>
  <w:num w:numId="11">
    <w:abstractNumId w:val="8"/>
  </w:num>
  <w:num w:numId="12">
    <w:abstractNumId w:val="4"/>
  </w:num>
  <w:num w:numId="13">
    <w:abstractNumId w:val="13"/>
  </w:num>
  <w:num w:numId="14">
    <w:abstractNumId w:val="12"/>
  </w:num>
  <w:num w:numId="15">
    <w:abstractNumId w:val="17"/>
  </w:num>
  <w:num w:numId="16">
    <w:abstractNumId w:val="25"/>
  </w:num>
  <w:num w:numId="17">
    <w:abstractNumId w:val="16"/>
  </w:num>
  <w:num w:numId="18">
    <w:abstractNumId w:val="21"/>
  </w:num>
  <w:num w:numId="19">
    <w:abstractNumId w:val="6"/>
  </w:num>
  <w:num w:numId="20">
    <w:abstractNumId w:val="9"/>
  </w:num>
  <w:num w:numId="21">
    <w:abstractNumId w:val="0"/>
  </w:num>
  <w:num w:numId="22">
    <w:abstractNumId w:val="18"/>
  </w:num>
  <w:num w:numId="23">
    <w:abstractNumId w:val="7"/>
  </w:num>
  <w:num w:numId="24">
    <w:abstractNumId w:val="11"/>
  </w:num>
  <w:num w:numId="25">
    <w:abstractNumId w:val="2"/>
  </w:num>
  <w:num w:numId="26">
    <w:abstractNumId w:val="24"/>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bordersDoNotSurroundHeader w:val="1"/>
  <w:bordersDoNotSurroundFooter w:val="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hyphenationZone w:val="425"/>
  <w:displayHorizontalDrawingGridEvery w:val="0"/>
  <w:displayVerticalDrawingGridEvery w:val="2"/>
  <w:characterSpacingControl w:val="doNotCompress"/>
  <w:footnotePr>
    <w:footnote w:id="0"/>
    <w:footnote w:id="1"/>
  </w:foot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19E"/>
    <w:rsid w:val="000004D5"/>
    <w:rsid w:val="0000056C"/>
    <w:rsid w:val="000005C6"/>
    <w:rsid w:val="00000CA3"/>
    <w:rsid w:val="00001AC5"/>
    <w:rsid w:val="00001B2B"/>
    <w:rsid w:val="00002021"/>
    <w:rsid w:val="00002539"/>
    <w:rsid w:val="00002B69"/>
    <w:rsid w:val="000035A9"/>
    <w:rsid w:val="00004243"/>
    <w:rsid w:val="00004489"/>
    <w:rsid w:val="000059BA"/>
    <w:rsid w:val="00005A63"/>
    <w:rsid w:val="00005E3B"/>
    <w:rsid w:val="0000639E"/>
    <w:rsid w:val="000064A4"/>
    <w:rsid w:val="00006AAF"/>
    <w:rsid w:val="00006AC3"/>
    <w:rsid w:val="00006B69"/>
    <w:rsid w:val="00007BA7"/>
    <w:rsid w:val="00007CAC"/>
    <w:rsid w:val="00010869"/>
    <w:rsid w:val="00010A40"/>
    <w:rsid w:val="00010B1C"/>
    <w:rsid w:val="00011353"/>
    <w:rsid w:val="0001136D"/>
    <w:rsid w:val="00011B5B"/>
    <w:rsid w:val="00012174"/>
    <w:rsid w:val="0001232A"/>
    <w:rsid w:val="00012897"/>
    <w:rsid w:val="00012C15"/>
    <w:rsid w:val="00012C81"/>
    <w:rsid w:val="00012DA5"/>
    <w:rsid w:val="0001570B"/>
    <w:rsid w:val="00016746"/>
    <w:rsid w:val="00017A97"/>
    <w:rsid w:val="0002009C"/>
    <w:rsid w:val="00020F9E"/>
    <w:rsid w:val="0002225C"/>
    <w:rsid w:val="00022374"/>
    <w:rsid w:val="000223C4"/>
    <w:rsid w:val="000224E2"/>
    <w:rsid w:val="00022529"/>
    <w:rsid w:val="000227BE"/>
    <w:rsid w:val="0002493C"/>
    <w:rsid w:val="00024E41"/>
    <w:rsid w:val="000255DF"/>
    <w:rsid w:val="00025AB3"/>
    <w:rsid w:val="00025DCB"/>
    <w:rsid w:val="00027145"/>
    <w:rsid w:val="0002769D"/>
    <w:rsid w:val="00027F78"/>
    <w:rsid w:val="000300E8"/>
    <w:rsid w:val="00030625"/>
    <w:rsid w:val="000307C0"/>
    <w:rsid w:val="00030B26"/>
    <w:rsid w:val="00030BD7"/>
    <w:rsid w:val="000315CA"/>
    <w:rsid w:val="000319A0"/>
    <w:rsid w:val="00032601"/>
    <w:rsid w:val="00032704"/>
    <w:rsid w:val="00032AAE"/>
    <w:rsid w:val="00032CD0"/>
    <w:rsid w:val="00033413"/>
    <w:rsid w:val="00033BC6"/>
    <w:rsid w:val="000341DF"/>
    <w:rsid w:val="00034466"/>
    <w:rsid w:val="00034636"/>
    <w:rsid w:val="000349ED"/>
    <w:rsid w:val="00034C03"/>
    <w:rsid w:val="0003568D"/>
    <w:rsid w:val="00035C39"/>
    <w:rsid w:val="00036853"/>
    <w:rsid w:val="00036D14"/>
    <w:rsid w:val="00036E47"/>
    <w:rsid w:val="0003706D"/>
    <w:rsid w:val="000373BF"/>
    <w:rsid w:val="000378FE"/>
    <w:rsid w:val="00037DDC"/>
    <w:rsid w:val="000403E8"/>
    <w:rsid w:val="00040ED4"/>
    <w:rsid w:val="0004130B"/>
    <w:rsid w:val="000417F9"/>
    <w:rsid w:val="000418DF"/>
    <w:rsid w:val="00041A4F"/>
    <w:rsid w:val="00041BE8"/>
    <w:rsid w:val="00042278"/>
    <w:rsid w:val="000431CF"/>
    <w:rsid w:val="0004351C"/>
    <w:rsid w:val="00043699"/>
    <w:rsid w:val="000436CD"/>
    <w:rsid w:val="00043827"/>
    <w:rsid w:val="00043C45"/>
    <w:rsid w:val="000446AF"/>
    <w:rsid w:val="00044F6B"/>
    <w:rsid w:val="00045001"/>
    <w:rsid w:val="000450CE"/>
    <w:rsid w:val="000454C3"/>
    <w:rsid w:val="00045662"/>
    <w:rsid w:val="00046127"/>
    <w:rsid w:val="00046928"/>
    <w:rsid w:val="00046943"/>
    <w:rsid w:val="00047AA5"/>
    <w:rsid w:val="00047BD9"/>
    <w:rsid w:val="000501A8"/>
    <w:rsid w:val="000507FA"/>
    <w:rsid w:val="00050ED4"/>
    <w:rsid w:val="000521A0"/>
    <w:rsid w:val="00053B01"/>
    <w:rsid w:val="0005457C"/>
    <w:rsid w:val="000552AA"/>
    <w:rsid w:val="00055302"/>
    <w:rsid w:val="00055D9D"/>
    <w:rsid w:val="00056E24"/>
    <w:rsid w:val="00057D6A"/>
    <w:rsid w:val="00060867"/>
    <w:rsid w:val="00060927"/>
    <w:rsid w:val="00060998"/>
    <w:rsid w:val="000610FD"/>
    <w:rsid w:val="00061992"/>
    <w:rsid w:val="00063F7A"/>
    <w:rsid w:val="00063F8F"/>
    <w:rsid w:val="00064006"/>
    <w:rsid w:val="000645EA"/>
    <w:rsid w:val="00064A13"/>
    <w:rsid w:val="00064CA4"/>
    <w:rsid w:val="00065606"/>
    <w:rsid w:val="00065A2E"/>
    <w:rsid w:val="00065B6D"/>
    <w:rsid w:val="00065D0B"/>
    <w:rsid w:val="00065FE0"/>
    <w:rsid w:val="00066DBB"/>
    <w:rsid w:val="00067596"/>
    <w:rsid w:val="00067849"/>
    <w:rsid w:val="00067CA8"/>
    <w:rsid w:val="00070262"/>
    <w:rsid w:val="000708B2"/>
    <w:rsid w:val="00070B39"/>
    <w:rsid w:val="000710B6"/>
    <w:rsid w:val="00071677"/>
    <w:rsid w:val="00071A92"/>
    <w:rsid w:val="00071DE1"/>
    <w:rsid w:val="000724A2"/>
    <w:rsid w:val="000724F7"/>
    <w:rsid w:val="000733FA"/>
    <w:rsid w:val="00073711"/>
    <w:rsid w:val="00073AB2"/>
    <w:rsid w:val="0007421D"/>
    <w:rsid w:val="000742A2"/>
    <w:rsid w:val="0007456D"/>
    <w:rsid w:val="000748A8"/>
    <w:rsid w:val="00074DE2"/>
    <w:rsid w:val="00074E2F"/>
    <w:rsid w:val="00075075"/>
    <w:rsid w:val="00075282"/>
    <w:rsid w:val="000752DA"/>
    <w:rsid w:val="0007592F"/>
    <w:rsid w:val="00075E51"/>
    <w:rsid w:val="000762CD"/>
    <w:rsid w:val="000807D4"/>
    <w:rsid w:val="0008084D"/>
    <w:rsid w:val="000821BB"/>
    <w:rsid w:val="00082873"/>
    <w:rsid w:val="00082D6E"/>
    <w:rsid w:val="00082E15"/>
    <w:rsid w:val="000832F6"/>
    <w:rsid w:val="000836EA"/>
    <w:rsid w:val="00083A88"/>
    <w:rsid w:val="00083BCB"/>
    <w:rsid w:val="000840F5"/>
    <w:rsid w:val="00084410"/>
    <w:rsid w:val="00084BF1"/>
    <w:rsid w:val="0008581E"/>
    <w:rsid w:val="00085867"/>
    <w:rsid w:val="00086385"/>
    <w:rsid w:val="00086CC4"/>
    <w:rsid w:val="00086DCB"/>
    <w:rsid w:val="00086F59"/>
    <w:rsid w:val="0008723E"/>
    <w:rsid w:val="000906EA"/>
    <w:rsid w:val="00091048"/>
    <w:rsid w:val="000911F2"/>
    <w:rsid w:val="00091D90"/>
    <w:rsid w:val="0009218F"/>
    <w:rsid w:val="000922E5"/>
    <w:rsid w:val="00093221"/>
    <w:rsid w:val="00094081"/>
    <w:rsid w:val="000944EB"/>
    <w:rsid w:val="00094F4D"/>
    <w:rsid w:val="00095830"/>
    <w:rsid w:val="00095994"/>
    <w:rsid w:val="00095D09"/>
    <w:rsid w:val="00095DE6"/>
    <w:rsid w:val="00095FFF"/>
    <w:rsid w:val="000960B3"/>
    <w:rsid w:val="00096254"/>
    <w:rsid w:val="0009654D"/>
    <w:rsid w:val="00096613"/>
    <w:rsid w:val="00097023"/>
    <w:rsid w:val="00097AAE"/>
    <w:rsid w:val="00097BB6"/>
    <w:rsid w:val="000A27B3"/>
    <w:rsid w:val="000A28A7"/>
    <w:rsid w:val="000A3080"/>
    <w:rsid w:val="000A3147"/>
    <w:rsid w:val="000A32B3"/>
    <w:rsid w:val="000A367B"/>
    <w:rsid w:val="000A3737"/>
    <w:rsid w:val="000A4B8C"/>
    <w:rsid w:val="000A4E76"/>
    <w:rsid w:val="000A5992"/>
    <w:rsid w:val="000A5E95"/>
    <w:rsid w:val="000A5ED3"/>
    <w:rsid w:val="000A5FD7"/>
    <w:rsid w:val="000A62E6"/>
    <w:rsid w:val="000A67BB"/>
    <w:rsid w:val="000A6863"/>
    <w:rsid w:val="000A72A8"/>
    <w:rsid w:val="000A75C6"/>
    <w:rsid w:val="000A78CA"/>
    <w:rsid w:val="000A7C76"/>
    <w:rsid w:val="000A7E60"/>
    <w:rsid w:val="000B0F0B"/>
    <w:rsid w:val="000B1421"/>
    <w:rsid w:val="000B1F05"/>
    <w:rsid w:val="000B20EF"/>
    <w:rsid w:val="000B2271"/>
    <w:rsid w:val="000B27E6"/>
    <w:rsid w:val="000B2B02"/>
    <w:rsid w:val="000B4364"/>
    <w:rsid w:val="000B45FB"/>
    <w:rsid w:val="000B4C7F"/>
    <w:rsid w:val="000B6DE8"/>
    <w:rsid w:val="000B7A3F"/>
    <w:rsid w:val="000B7FE2"/>
    <w:rsid w:val="000C058A"/>
    <w:rsid w:val="000C0EE1"/>
    <w:rsid w:val="000C1110"/>
    <w:rsid w:val="000C2A13"/>
    <w:rsid w:val="000C36A3"/>
    <w:rsid w:val="000C37D8"/>
    <w:rsid w:val="000C381B"/>
    <w:rsid w:val="000C394A"/>
    <w:rsid w:val="000C4E3C"/>
    <w:rsid w:val="000C5686"/>
    <w:rsid w:val="000C59B9"/>
    <w:rsid w:val="000C5ACA"/>
    <w:rsid w:val="000C60AF"/>
    <w:rsid w:val="000C62C4"/>
    <w:rsid w:val="000C68AD"/>
    <w:rsid w:val="000C6C5C"/>
    <w:rsid w:val="000C7104"/>
    <w:rsid w:val="000C7BBB"/>
    <w:rsid w:val="000C7BD1"/>
    <w:rsid w:val="000D0081"/>
    <w:rsid w:val="000D2453"/>
    <w:rsid w:val="000D2483"/>
    <w:rsid w:val="000D2740"/>
    <w:rsid w:val="000D480D"/>
    <w:rsid w:val="000D4A1D"/>
    <w:rsid w:val="000D4A1F"/>
    <w:rsid w:val="000D4D29"/>
    <w:rsid w:val="000D4EE1"/>
    <w:rsid w:val="000D5219"/>
    <w:rsid w:val="000D53BD"/>
    <w:rsid w:val="000D5626"/>
    <w:rsid w:val="000D5EC6"/>
    <w:rsid w:val="000D6075"/>
    <w:rsid w:val="000D677C"/>
    <w:rsid w:val="000D6BBD"/>
    <w:rsid w:val="000D74D5"/>
    <w:rsid w:val="000D7629"/>
    <w:rsid w:val="000D7E64"/>
    <w:rsid w:val="000D7F52"/>
    <w:rsid w:val="000E007F"/>
    <w:rsid w:val="000E0657"/>
    <w:rsid w:val="000E07E4"/>
    <w:rsid w:val="000E168E"/>
    <w:rsid w:val="000E2861"/>
    <w:rsid w:val="000E33DA"/>
    <w:rsid w:val="000E3CE0"/>
    <w:rsid w:val="000E433D"/>
    <w:rsid w:val="000E4B07"/>
    <w:rsid w:val="000E4F04"/>
    <w:rsid w:val="000E52D3"/>
    <w:rsid w:val="000E5576"/>
    <w:rsid w:val="000E56BA"/>
    <w:rsid w:val="000E592C"/>
    <w:rsid w:val="000E5C3E"/>
    <w:rsid w:val="000E6090"/>
    <w:rsid w:val="000E7C97"/>
    <w:rsid w:val="000F1746"/>
    <w:rsid w:val="000F1C19"/>
    <w:rsid w:val="000F1DB4"/>
    <w:rsid w:val="000F254F"/>
    <w:rsid w:val="000F266A"/>
    <w:rsid w:val="000F284C"/>
    <w:rsid w:val="000F444C"/>
    <w:rsid w:val="000F48BE"/>
    <w:rsid w:val="000F4EFF"/>
    <w:rsid w:val="000F53A6"/>
    <w:rsid w:val="000F6282"/>
    <w:rsid w:val="000F652D"/>
    <w:rsid w:val="000F6643"/>
    <w:rsid w:val="000F6AE0"/>
    <w:rsid w:val="000F6D17"/>
    <w:rsid w:val="000F7DF6"/>
    <w:rsid w:val="00100D36"/>
    <w:rsid w:val="00100E47"/>
    <w:rsid w:val="001011E5"/>
    <w:rsid w:val="0010190F"/>
    <w:rsid w:val="00101BE5"/>
    <w:rsid w:val="00101EA8"/>
    <w:rsid w:val="00101F7E"/>
    <w:rsid w:val="00102823"/>
    <w:rsid w:val="00102892"/>
    <w:rsid w:val="00102B08"/>
    <w:rsid w:val="00102CED"/>
    <w:rsid w:val="0010310E"/>
    <w:rsid w:val="00103487"/>
    <w:rsid w:val="00103AD6"/>
    <w:rsid w:val="00104887"/>
    <w:rsid w:val="001055DF"/>
    <w:rsid w:val="0010605A"/>
    <w:rsid w:val="00106881"/>
    <w:rsid w:val="001077C6"/>
    <w:rsid w:val="00110285"/>
    <w:rsid w:val="00110321"/>
    <w:rsid w:val="00110C4C"/>
    <w:rsid w:val="00110F4C"/>
    <w:rsid w:val="00111FA6"/>
    <w:rsid w:val="00112398"/>
    <w:rsid w:val="00112BEC"/>
    <w:rsid w:val="00112E3A"/>
    <w:rsid w:val="001132EF"/>
    <w:rsid w:val="00113A83"/>
    <w:rsid w:val="001141E8"/>
    <w:rsid w:val="00114BED"/>
    <w:rsid w:val="00114EA7"/>
    <w:rsid w:val="001158B1"/>
    <w:rsid w:val="00115A77"/>
    <w:rsid w:val="00115B58"/>
    <w:rsid w:val="00115CA9"/>
    <w:rsid w:val="00115EB3"/>
    <w:rsid w:val="0011609C"/>
    <w:rsid w:val="00116383"/>
    <w:rsid w:val="0011726C"/>
    <w:rsid w:val="001200D2"/>
    <w:rsid w:val="001203FB"/>
    <w:rsid w:val="00120C40"/>
    <w:rsid w:val="0012158C"/>
    <w:rsid w:val="0012326B"/>
    <w:rsid w:val="00123C45"/>
    <w:rsid w:val="00123F53"/>
    <w:rsid w:val="0012432F"/>
    <w:rsid w:val="00124B63"/>
    <w:rsid w:val="00125C4C"/>
    <w:rsid w:val="00126556"/>
    <w:rsid w:val="001267CC"/>
    <w:rsid w:val="00126AAF"/>
    <w:rsid w:val="00126E6A"/>
    <w:rsid w:val="00127697"/>
    <w:rsid w:val="001276E4"/>
    <w:rsid w:val="0012775C"/>
    <w:rsid w:val="00127FF3"/>
    <w:rsid w:val="001301A4"/>
    <w:rsid w:val="00130B30"/>
    <w:rsid w:val="00131CF9"/>
    <w:rsid w:val="001320BF"/>
    <w:rsid w:val="001322E0"/>
    <w:rsid w:val="00132305"/>
    <w:rsid w:val="00132464"/>
    <w:rsid w:val="0013271E"/>
    <w:rsid w:val="001330A2"/>
    <w:rsid w:val="00133690"/>
    <w:rsid w:val="001343DF"/>
    <w:rsid w:val="00134996"/>
    <w:rsid w:val="00134A2D"/>
    <w:rsid w:val="001353FF"/>
    <w:rsid w:val="00136102"/>
    <w:rsid w:val="00137A36"/>
    <w:rsid w:val="00140721"/>
    <w:rsid w:val="001410EB"/>
    <w:rsid w:val="0014154D"/>
    <w:rsid w:val="00141929"/>
    <w:rsid w:val="00141D8A"/>
    <w:rsid w:val="001422E4"/>
    <w:rsid w:val="00142BC6"/>
    <w:rsid w:val="00142D36"/>
    <w:rsid w:val="00143F7A"/>
    <w:rsid w:val="001446E3"/>
    <w:rsid w:val="00144936"/>
    <w:rsid w:val="00144DD7"/>
    <w:rsid w:val="00145390"/>
    <w:rsid w:val="00145992"/>
    <w:rsid w:val="00145C61"/>
    <w:rsid w:val="00146CC6"/>
    <w:rsid w:val="001472FB"/>
    <w:rsid w:val="001474B3"/>
    <w:rsid w:val="00147681"/>
    <w:rsid w:val="00150206"/>
    <w:rsid w:val="0015251C"/>
    <w:rsid w:val="001527B4"/>
    <w:rsid w:val="0015288E"/>
    <w:rsid w:val="00152C16"/>
    <w:rsid w:val="00153730"/>
    <w:rsid w:val="0015465D"/>
    <w:rsid w:val="001548DC"/>
    <w:rsid w:val="00154CF6"/>
    <w:rsid w:val="0015512A"/>
    <w:rsid w:val="001551F5"/>
    <w:rsid w:val="00156356"/>
    <w:rsid w:val="00157082"/>
    <w:rsid w:val="0015744F"/>
    <w:rsid w:val="00157D6C"/>
    <w:rsid w:val="0016045F"/>
    <w:rsid w:val="00160BA9"/>
    <w:rsid w:val="00161171"/>
    <w:rsid w:val="00162E0C"/>
    <w:rsid w:val="001630CC"/>
    <w:rsid w:val="001638CF"/>
    <w:rsid w:val="00163996"/>
    <w:rsid w:val="00163CA9"/>
    <w:rsid w:val="00163E50"/>
    <w:rsid w:val="001641B4"/>
    <w:rsid w:val="001642D0"/>
    <w:rsid w:val="00164339"/>
    <w:rsid w:val="00164BB0"/>
    <w:rsid w:val="00164C90"/>
    <w:rsid w:val="00164E5A"/>
    <w:rsid w:val="00164E8E"/>
    <w:rsid w:val="001658DB"/>
    <w:rsid w:val="00165D30"/>
    <w:rsid w:val="00166197"/>
    <w:rsid w:val="00166577"/>
    <w:rsid w:val="001668F2"/>
    <w:rsid w:val="00166AB1"/>
    <w:rsid w:val="00166AE9"/>
    <w:rsid w:val="001679F8"/>
    <w:rsid w:val="00167FDF"/>
    <w:rsid w:val="00170C82"/>
    <w:rsid w:val="0017106A"/>
    <w:rsid w:val="0017128D"/>
    <w:rsid w:val="00171489"/>
    <w:rsid w:val="00171B38"/>
    <w:rsid w:val="001724F6"/>
    <w:rsid w:val="001727C0"/>
    <w:rsid w:val="00172E36"/>
    <w:rsid w:val="00173614"/>
    <w:rsid w:val="0017370C"/>
    <w:rsid w:val="001738E4"/>
    <w:rsid w:val="00174842"/>
    <w:rsid w:val="00174A08"/>
    <w:rsid w:val="0017587D"/>
    <w:rsid w:val="00175B12"/>
    <w:rsid w:val="001764C5"/>
    <w:rsid w:val="00176568"/>
    <w:rsid w:val="00176B6C"/>
    <w:rsid w:val="00176CBC"/>
    <w:rsid w:val="001771BC"/>
    <w:rsid w:val="00177D2E"/>
    <w:rsid w:val="00177E51"/>
    <w:rsid w:val="00180A12"/>
    <w:rsid w:val="00181707"/>
    <w:rsid w:val="00181D83"/>
    <w:rsid w:val="00181EDF"/>
    <w:rsid w:val="0018267D"/>
    <w:rsid w:val="00182A28"/>
    <w:rsid w:val="00184F1C"/>
    <w:rsid w:val="00185418"/>
    <w:rsid w:val="00185DBA"/>
    <w:rsid w:val="0018642D"/>
    <w:rsid w:val="00186F00"/>
    <w:rsid w:val="001905AC"/>
    <w:rsid w:val="00190A1D"/>
    <w:rsid w:val="00190C3A"/>
    <w:rsid w:val="00190CAC"/>
    <w:rsid w:val="00190E08"/>
    <w:rsid w:val="0019130A"/>
    <w:rsid w:val="001915C9"/>
    <w:rsid w:val="0019160C"/>
    <w:rsid w:val="00191769"/>
    <w:rsid w:val="00191B92"/>
    <w:rsid w:val="00192257"/>
    <w:rsid w:val="00192346"/>
    <w:rsid w:val="0019269B"/>
    <w:rsid w:val="00192CA2"/>
    <w:rsid w:val="00192D69"/>
    <w:rsid w:val="001930B8"/>
    <w:rsid w:val="00193240"/>
    <w:rsid w:val="0019338B"/>
    <w:rsid w:val="00194ED3"/>
    <w:rsid w:val="00195F14"/>
    <w:rsid w:val="00195F34"/>
    <w:rsid w:val="00196548"/>
    <w:rsid w:val="00197368"/>
    <w:rsid w:val="001973B1"/>
    <w:rsid w:val="00197442"/>
    <w:rsid w:val="001976E5"/>
    <w:rsid w:val="00197BF4"/>
    <w:rsid w:val="001A00CA"/>
    <w:rsid w:val="001A1ABF"/>
    <w:rsid w:val="001A32CA"/>
    <w:rsid w:val="001A34EA"/>
    <w:rsid w:val="001A3C31"/>
    <w:rsid w:val="001A4DF0"/>
    <w:rsid w:val="001A4EC5"/>
    <w:rsid w:val="001A505A"/>
    <w:rsid w:val="001A525D"/>
    <w:rsid w:val="001A5643"/>
    <w:rsid w:val="001A5A3A"/>
    <w:rsid w:val="001A5AF3"/>
    <w:rsid w:val="001A5BD3"/>
    <w:rsid w:val="001A5D47"/>
    <w:rsid w:val="001A7131"/>
    <w:rsid w:val="001A7D59"/>
    <w:rsid w:val="001B008E"/>
    <w:rsid w:val="001B03D7"/>
    <w:rsid w:val="001B19B6"/>
    <w:rsid w:val="001B1C41"/>
    <w:rsid w:val="001B24ED"/>
    <w:rsid w:val="001B2937"/>
    <w:rsid w:val="001B2BB6"/>
    <w:rsid w:val="001B2CF1"/>
    <w:rsid w:val="001B2D9C"/>
    <w:rsid w:val="001B3202"/>
    <w:rsid w:val="001B37A7"/>
    <w:rsid w:val="001B384F"/>
    <w:rsid w:val="001B3EA4"/>
    <w:rsid w:val="001B4433"/>
    <w:rsid w:val="001B499A"/>
    <w:rsid w:val="001B4C03"/>
    <w:rsid w:val="001B5462"/>
    <w:rsid w:val="001B57B0"/>
    <w:rsid w:val="001B5D02"/>
    <w:rsid w:val="001B5E33"/>
    <w:rsid w:val="001B5F25"/>
    <w:rsid w:val="001B6294"/>
    <w:rsid w:val="001B650B"/>
    <w:rsid w:val="001B6865"/>
    <w:rsid w:val="001B7F0B"/>
    <w:rsid w:val="001C090D"/>
    <w:rsid w:val="001C0CC6"/>
    <w:rsid w:val="001C0DBC"/>
    <w:rsid w:val="001C17CB"/>
    <w:rsid w:val="001C17EA"/>
    <w:rsid w:val="001C35A8"/>
    <w:rsid w:val="001C4004"/>
    <w:rsid w:val="001C4342"/>
    <w:rsid w:val="001C45D4"/>
    <w:rsid w:val="001C4BF6"/>
    <w:rsid w:val="001C544D"/>
    <w:rsid w:val="001C55E7"/>
    <w:rsid w:val="001C662C"/>
    <w:rsid w:val="001D01DD"/>
    <w:rsid w:val="001D045C"/>
    <w:rsid w:val="001D079D"/>
    <w:rsid w:val="001D185C"/>
    <w:rsid w:val="001D19E5"/>
    <w:rsid w:val="001D34F3"/>
    <w:rsid w:val="001D43CB"/>
    <w:rsid w:val="001D43D3"/>
    <w:rsid w:val="001D4D2F"/>
    <w:rsid w:val="001D4F2A"/>
    <w:rsid w:val="001D61C5"/>
    <w:rsid w:val="001D6696"/>
    <w:rsid w:val="001D6E89"/>
    <w:rsid w:val="001D76B7"/>
    <w:rsid w:val="001E06F9"/>
    <w:rsid w:val="001E0FD2"/>
    <w:rsid w:val="001E226E"/>
    <w:rsid w:val="001E240B"/>
    <w:rsid w:val="001E2781"/>
    <w:rsid w:val="001E2AC2"/>
    <w:rsid w:val="001E345E"/>
    <w:rsid w:val="001E3551"/>
    <w:rsid w:val="001E3777"/>
    <w:rsid w:val="001E3C2E"/>
    <w:rsid w:val="001E4E72"/>
    <w:rsid w:val="001E543E"/>
    <w:rsid w:val="001E715D"/>
    <w:rsid w:val="001E7596"/>
    <w:rsid w:val="001E76D5"/>
    <w:rsid w:val="001E7730"/>
    <w:rsid w:val="001E782B"/>
    <w:rsid w:val="001F0171"/>
    <w:rsid w:val="001F0F10"/>
    <w:rsid w:val="001F119A"/>
    <w:rsid w:val="001F13A5"/>
    <w:rsid w:val="001F154A"/>
    <w:rsid w:val="001F1A4B"/>
    <w:rsid w:val="001F1EA7"/>
    <w:rsid w:val="001F2470"/>
    <w:rsid w:val="001F24CB"/>
    <w:rsid w:val="001F3014"/>
    <w:rsid w:val="001F3DC7"/>
    <w:rsid w:val="001F4060"/>
    <w:rsid w:val="001F4606"/>
    <w:rsid w:val="001F48BD"/>
    <w:rsid w:val="001F507C"/>
    <w:rsid w:val="001F53FF"/>
    <w:rsid w:val="001F55ED"/>
    <w:rsid w:val="001F5EBB"/>
    <w:rsid w:val="001F5FC6"/>
    <w:rsid w:val="001F6617"/>
    <w:rsid w:val="001F68B9"/>
    <w:rsid w:val="001F6EFF"/>
    <w:rsid w:val="0020052A"/>
    <w:rsid w:val="00201752"/>
    <w:rsid w:val="002018E3"/>
    <w:rsid w:val="00201A2E"/>
    <w:rsid w:val="00201A82"/>
    <w:rsid w:val="00201ED7"/>
    <w:rsid w:val="00201EF9"/>
    <w:rsid w:val="00202917"/>
    <w:rsid w:val="00203AAC"/>
    <w:rsid w:val="00204084"/>
    <w:rsid w:val="0020421C"/>
    <w:rsid w:val="00204349"/>
    <w:rsid w:val="0020532B"/>
    <w:rsid w:val="00205B4C"/>
    <w:rsid w:val="00205D17"/>
    <w:rsid w:val="00205D71"/>
    <w:rsid w:val="00205DD6"/>
    <w:rsid w:val="00206B1B"/>
    <w:rsid w:val="002071C4"/>
    <w:rsid w:val="00207555"/>
    <w:rsid w:val="00207ECE"/>
    <w:rsid w:val="0021009B"/>
    <w:rsid w:val="00210583"/>
    <w:rsid w:val="00210C5B"/>
    <w:rsid w:val="00210F63"/>
    <w:rsid w:val="0021122D"/>
    <w:rsid w:val="00211491"/>
    <w:rsid w:val="00211509"/>
    <w:rsid w:val="00211550"/>
    <w:rsid w:val="00211B8B"/>
    <w:rsid w:val="00211D41"/>
    <w:rsid w:val="00212195"/>
    <w:rsid w:val="002126B1"/>
    <w:rsid w:val="002128DF"/>
    <w:rsid w:val="00212DE6"/>
    <w:rsid w:val="00213268"/>
    <w:rsid w:val="00213FAA"/>
    <w:rsid w:val="002143D1"/>
    <w:rsid w:val="00214A0B"/>
    <w:rsid w:val="0021588B"/>
    <w:rsid w:val="00215E19"/>
    <w:rsid w:val="00216006"/>
    <w:rsid w:val="0021634A"/>
    <w:rsid w:val="0021638B"/>
    <w:rsid w:val="00216CC1"/>
    <w:rsid w:val="00217F49"/>
    <w:rsid w:val="00220C43"/>
    <w:rsid w:val="00220D6F"/>
    <w:rsid w:val="00220E90"/>
    <w:rsid w:val="00220F38"/>
    <w:rsid w:val="00223397"/>
    <w:rsid w:val="00223A15"/>
    <w:rsid w:val="00224422"/>
    <w:rsid w:val="00224604"/>
    <w:rsid w:val="002246A2"/>
    <w:rsid w:val="0022509E"/>
    <w:rsid w:val="00225685"/>
    <w:rsid w:val="002265D5"/>
    <w:rsid w:val="00226D6C"/>
    <w:rsid w:val="002270F9"/>
    <w:rsid w:val="002272BA"/>
    <w:rsid w:val="00227349"/>
    <w:rsid w:val="002276F1"/>
    <w:rsid w:val="00227F24"/>
    <w:rsid w:val="0023000E"/>
    <w:rsid w:val="00230CEF"/>
    <w:rsid w:val="0023175D"/>
    <w:rsid w:val="00232890"/>
    <w:rsid w:val="00232E8C"/>
    <w:rsid w:val="002332ED"/>
    <w:rsid w:val="00233499"/>
    <w:rsid w:val="002343B7"/>
    <w:rsid w:val="0023490B"/>
    <w:rsid w:val="00235680"/>
    <w:rsid w:val="00236787"/>
    <w:rsid w:val="00237562"/>
    <w:rsid w:val="0023759B"/>
    <w:rsid w:val="00237747"/>
    <w:rsid w:val="002377EC"/>
    <w:rsid w:val="00237F4C"/>
    <w:rsid w:val="00240A6A"/>
    <w:rsid w:val="00240F9B"/>
    <w:rsid w:val="002417F9"/>
    <w:rsid w:val="00241983"/>
    <w:rsid w:val="00241F84"/>
    <w:rsid w:val="00242F2E"/>
    <w:rsid w:val="002432E4"/>
    <w:rsid w:val="002434E9"/>
    <w:rsid w:val="00244994"/>
    <w:rsid w:val="002452FA"/>
    <w:rsid w:val="00245585"/>
    <w:rsid w:val="00246484"/>
    <w:rsid w:val="00246887"/>
    <w:rsid w:val="00246923"/>
    <w:rsid w:val="00246A97"/>
    <w:rsid w:val="00246ECD"/>
    <w:rsid w:val="0024725A"/>
    <w:rsid w:val="002472AE"/>
    <w:rsid w:val="002472CA"/>
    <w:rsid w:val="00247705"/>
    <w:rsid w:val="0024775E"/>
    <w:rsid w:val="00247B81"/>
    <w:rsid w:val="00247BC0"/>
    <w:rsid w:val="00247D43"/>
    <w:rsid w:val="00250524"/>
    <w:rsid w:val="00251C32"/>
    <w:rsid w:val="00252C75"/>
    <w:rsid w:val="00252D46"/>
    <w:rsid w:val="00252F41"/>
    <w:rsid w:val="00253C6F"/>
    <w:rsid w:val="0025445A"/>
    <w:rsid w:val="00254832"/>
    <w:rsid w:val="002550AC"/>
    <w:rsid w:val="00255699"/>
    <w:rsid w:val="00255BCB"/>
    <w:rsid w:val="00256731"/>
    <w:rsid w:val="00256735"/>
    <w:rsid w:val="00257C24"/>
    <w:rsid w:val="00257E3A"/>
    <w:rsid w:val="0026011D"/>
    <w:rsid w:val="00261226"/>
    <w:rsid w:val="0026132E"/>
    <w:rsid w:val="00261458"/>
    <w:rsid w:val="0026231A"/>
    <w:rsid w:val="00262710"/>
    <w:rsid w:val="0026286D"/>
    <w:rsid w:val="00262D16"/>
    <w:rsid w:val="002634E1"/>
    <w:rsid w:val="00263C13"/>
    <w:rsid w:val="00264700"/>
    <w:rsid w:val="002647A7"/>
    <w:rsid w:val="0026528F"/>
    <w:rsid w:val="002655F0"/>
    <w:rsid w:val="00265FEF"/>
    <w:rsid w:val="002665EA"/>
    <w:rsid w:val="00266885"/>
    <w:rsid w:val="00266EDB"/>
    <w:rsid w:val="00267082"/>
    <w:rsid w:val="00267109"/>
    <w:rsid w:val="00267574"/>
    <w:rsid w:val="002675E0"/>
    <w:rsid w:val="002675EE"/>
    <w:rsid w:val="0026785A"/>
    <w:rsid w:val="00267C51"/>
    <w:rsid w:val="00267D0E"/>
    <w:rsid w:val="00267E2C"/>
    <w:rsid w:val="00267E4B"/>
    <w:rsid w:val="00270487"/>
    <w:rsid w:val="00270FC3"/>
    <w:rsid w:val="002714FD"/>
    <w:rsid w:val="00273113"/>
    <w:rsid w:val="0027329C"/>
    <w:rsid w:val="002741F7"/>
    <w:rsid w:val="00275814"/>
    <w:rsid w:val="00276234"/>
    <w:rsid w:val="0027689D"/>
    <w:rsid w:val="002769E9"/>
    <w:rsid w:val="00276FEB"/>
    <w:rsid w:val="002770F5"/>
    <w:rsid w:val="002771FE"/>
    <w:rsid w:val="00277283"/>
    <w:rsid w:val="00277E0D"/>
    <w:rsid w:val="00277F83"/>
    <w:rsid w:val="002804A8"/>
    <w:rsid w:val="00281001"/>
    <w:rsid w:val="002819A9"/>
    <w:rsid w:val="00281CBC"/>
    <w:rsid w:val="00281FFE"/>
    <w:rsid w:val="002821CB"/>
    <w:rsid w:val="00282FF5"/>
    <w:rsid w:val="002833A3"/>
    <w:rsid w:val="002835C6"/>
    <w:rsid w:val="00283FC8"/>
    <w:rsid w:val="00284059"/>
    <w:rsid w:val="0028501C"/>
    <w:rsid w:val="002869AB"/>
    <w:rsid w:val="002872C7"/>
    <w:rsid w:val="002901FA"/>
    <w:rsid w:val="002904C4"/>
    <w:rsid w:val="00290895"/>
    <w:rsid w:val="00291115"/>
    <w:rsid w:val="00291335"/>
    <w:rsid w:val="00291B5A"/>
    <w:rsid w:val="002923B0"/>
    <w:rsid w:val="002925CB"/>
    <w:rsid w:val="00292B46"/>
    <w:rsid w:val="00292B53"/>
    <w:rsid w:val="002936C6"/>
    <w:rsid w:val="00293A97"/>
    <w:rsid w:val="00294105"/>
    <w:rsid w:val="00294C97"/>
    <w:rsid w:val="00295F16"/>
    <w:rsid w:val="0029636B"/>
    <w:rsid w:val="002965C8"/>
    <w:rsid w:val="002A1801"/>
    <w:rsid w:val="002A1A34"/>
    <w:rsid w:val="002A3399"/>
    <w:rsid w:val="002A4627"/>
    <w:rsid w:val="002A4C94"/>
    <w:rsid w:val="002A68A8"/>
    <w:rsid w:val="002A68F3"/>
    <w:rsid w:val="002A6A13"/>
    <w:rsid w:val="002A6D41"/>
    <w:rsid w:val="002B05DE"/>
    <w:rsid w:val="002B0F88"/>
    <w:rsid w:val="002B13CE"/>
    <w:rsid w:val="002B17F3"/>
    <w:rsid w:val="002B26D1"/>
    <w:rsid w:val="002B26FB"/>
    <w:rsid w:val="002B3329"/>
    <w:rsid w:val="002B4030"/>
    <w:rsid w:val="002B463C"/>
    <w:rsid w:val="002B47DE"/>
    <w:rsid w:val="002B4CF7"/>
    <w:rsid w:val="002B5E23"/>
    <w:rsid w:val="002B6167"/>
    <w:rsid w:val="002B629E"/>
    <w:rsid w:val="002B62E5"/>
    <w:rsid w:val="002B6529"/>
    <w:rsid w:val="002B6FBB"/>
    <w:rsid w:val="002B734A"/>
    <w:rsid w:val="002C07D2"/>
    <w:rsid w:val="002C086F"/>
    <w:rsid w:val="002C0995"/>
    <w:rsid w:val="002C0CEE"/>
    <w:rsid w:val="002C1EEC"/>
    <w:rsid w:val="002C2024"/>
    <w:rsid w:val="002C2411"/>
    <w:rsid w:val="002C2C07"/>
    <w:rsid w:val="002C2DE7"/>
    <w:rsid w:val="002C3376"/>
    <w:rsid w:val="002C38A7"/>
    <w:rsid w:val="002C3917"/>
    <w:rsid w:val="002C49C9"/>
    <w:rsid w:val="002C5294"/>
    <w:rsid w:val="002C5365"/>
    <w:rsid w:val="002C5451"/>
    <w:rsid w:val="002C5549"/>
    <w:rsid w:val="002C55F4"/>
    <w:rsid w:val="002C578D"/>
    <w:rsid w:val="002C5EBE"/>
    <w:rsid w:val="002C5F34"/>
    <w:rsid w:val="002C69AD"/>
    <w:rsid w:val="002C72C7"/>
    <w:rsid w:val="002C7782"/>
    <w:rsid w:val="002C788D"/>
    <w:rsid w:val="002D1134"/>
    <w:rsid w:val="002D177A"/>
    <w:rsid w:val="002D190E"/>
    <w:rsid w:val="002D2465"/>
    <w:rsid w:val="002D325E"/>
    <w:rsid w:val="002D3492"/>
    <w:rsid w:val="002D34FA"/>
    <w:rsid w:val="002D3AD0"/>
    <w:rsid w:val="002D3AEC"/>
    <w:rsid w:val="002D400E"/>
    <w:rsid w:val="002D418B"/>
    <w:rsid w:val="002D448C"/>
    <w:rsid w:val="002D5D6F"/>
    <w:rsid w:val="002D6263"/>
    <w:rsid w:val="002D7047"/>
    <w:rsid w:val="002D73C5"/>
    <w:rsid w:val="002D783C"/>
    <w:rsid w:val="002D7B4D"/>
    <w:rsid w:val="002D7D26"/>
    <w:rsid w:val="002E065C"/>
    <w:rsid w:val="002E0CB2"/>
    <w:rsid w:val="002E13D4"/>
    <w:rsid w:val="002E17E3"/>
    <w:rsid w:val="002E1BED"/>
    <w:rsid w:val="002E24AD"/>
    <w:rsid w:val="002E28A2"/>
    <w:rsid w:val="002E2EC1"/>
    <w:rsid w:val="002E3174"/>
    <w:rsid w:val="002E34D8"/>
    <w:rsid w:val="002E3D71"/>
    <w:rsid w:val="002E3DB7"/>
    <w:rsid w:val="002E4238"/>
    <w:rsid w:val="002E5843"/>
    <w:rsid w:val="002E58EB"/>
    <w:rsid w:val="002E6AAA"/>
    <w:rsid w:val="002E6C62"/>
    <w:rsid w:val="002E7153"/>
    <w:rsid w:val="002E74DC"/>
    <w:rsid w:val="002F0DDB"/>
    <w:rsid w:val="002F1267"/>
    <w:rsid w:val="002F15DD"/>
    <w:rsid w:val="002F1FE9"/>
    <w:rsid w:val="002F20FD"/>
    <w:rsid w:val="002F2331"/>
    <w:rsid w:val="002F276F"/>
    <w:rsid w:val="002F2E30"/>
    <w:rsid w:val="002F3047"/>
    <w:rsid w:val="002F33AC"/>
    <w:rsid w:val="002F42ED"/>
    <w:rsid w:val="002F4626"/>
    <w:rsid w:val="002F4A18"/>
    <w:rsid w:val="002F4AF8"/>
    <w:rsid w:val="002F67F3"/>
    <w:rsid w:val="002F6AA0"/>
    <w:rsid w:val="002F735E"/>
    <w:rsid w:val="002F753B"/>
    <w:rsid w:val="002F76DA"/>
    <w:rsid w:val="002F7DC2"/>
    <w:rsid w:val="002F7F40"/>
    <w:rsid w:val="003006AD"/>
    <w:rsid w:val="003008A4"/>
    <w:rsid w:val="003011AA"/>
    <w:rsid w:val="00302539"/>
    <w:rsid w:val="00302A79"/>
    <w:rsid w:val="00302B34"/>
    <w:rsid w:val="00303A6E"/>
    <w:rsid w:val="00303C99"/>
    <w:rsid w:val="00303E8C"/>
    <w:rsid w:val="00303EE0"/>
    <w:rsid w:val="003053D2"/>
    <w:rsid w:val="0030642B"/>
    <w:rsid w:val="0030664D"/>
    <w:rsid w:val="00306D1B"/>
    <w:rsid w:val="0030729D"/>
    <w:rsid w:val="00307CB3"/>
    <w:rsid w:val="003113C7"/>
    <w:rsid w:val="0031187A"/>
    <w:rsid w:val="00311DE0"/>
    <w:rsid w:val="00312008"/>
    <w:rsid w:val="0031204B"/>
    <w:rsid w:val="00312178"/>
    <w:rsid w:val="00312497"/>
    <w:rsid w:val="0031288D"/>
    <w:rsid w:val="00312FD0"/>
    <w:rsid w:val="0031302B"/>
    <w:rsid w:val="003135D6"/>
    <w:rsid w:val="003135E1"/>
    <w:rsid w:val="00313C9A"/>
    <w:rsid w:val="00313E46"/>
    <w:rsid w:val="0031460B"/>
    <w:rsid w:val="00314F95"/>
    <w:rsid w:val="00316688"/>
    <w:rsid w:val="00316ADD"/>
    <w:rsid w:val="00316DBC"/>
    <w:rsid w:val="0031742D"/>
    <w:rsid w:val="0031773E"/>
    <w:rsid w:val="00317B46"/>
    <w:rsid w:val="00317C3C"/>
    <w:rsid w:val="003200DE"/>
    <w:rsid w:val="00320BB2"/>
    <w:rsid w:val="00320EF7"/>
    <w:rsid w:val="00321BFD"/>
    <w:rsid w:val="003223B4"/>
    <w:rsid w:val="003225F1"/>
    <w:rsid w:val="00322795"/>
    <w:rsid w:val="00325587"/>
    <w:rsid w:val="003256EF"/>
    <w:rsid w:val="00325E88"/>
    <w:rsid w:val="00326262"/>
    <w:rsid w:val="00326411"/>
    <w:rsid w:val="00326E13"/>
    <w:rsid w:val="0032709F"/>
    <w:rsid w:val="00327C5C"/>
    <w:rsid w:val="00330656"/>
    <w:rsid w:val="00330A3C"/>
    <w:rsid w:val="00331543"/>
    <w:rsid w:val="003323A5"/>
    <w:rsid w:val="00332860"/>
    <w:rsid w:val="00332936"/>
    <w:rsid w:val="00332A2E"/>
    <w:rsid w:val="00332E92"/>
    <w:rsid w:val="00333521"/>
    <w:rsid w:val="003339B7"/>
    <w:rsid w:val="00333C8E"/>
    <w:rsid w:val="003340DD"/>
    <w:rsid w:val="003340F2"/>
    <w:rsid w:val="003347BC"/>
    <w:rsid w:val="00334F9C"/>
    <w:rsid w:val="003350D9"/>
    <w:rsid w:val="0033512A"/>
    <w:rsid w:val="00335F8E"/>
    <w:rsid w:val="003368CE"/>
    <w:rsid w:val="00336EA3"/>
    <w:rsid w:val="00337269"/>
    <w:rsid w:val="00341D54"/>
    <w:rsid w:val="00342294"/>
    <w:rsid w:val="00343F73"/>
    <w:rsid w:val="0034428B"/>
    <w:rsid w:val="00344365"/>
    <w:rsid w:val="0034595A"/>
    <w:rsid w:val="003459A2"/>
    <w:rsid w:val="003465E2"/>
    <w:rsid w:val="00346DED"/>
    <w:rsid w:val="00346E18"/>
    <w:rsid w:val="00350AEF"/>
    <w:rsid w:val="003510D1"/>
    <w:rsid w:val="003513E0"/>
    <w:rsid w:val="00351418"/>
    <w:rsid w:val="00351894"/>
    <w:rsid w:val="00351EDF"/>
    <w:rsid w:val="003528FC"/>
    <w:rsid w:val="00352959"/>
    <w:rsid w:val="00352A36"/>
    <w:rsid w:val="003530CE"/>
    <w:rsid w:val="0035366D"/>
    <w:rsid w:val="003536DE"/>
    <w:rsid w:val="00353ED1"/>
    <w:rsid w:val="00353FB4"/>
    <w:rsid w:val="003544F2"/>
    <w:rsid w:val="003544FA"/>
    <w:rsid w:val="00354C02"/>
    <w:rsid w:val="00354E6F"/>
    <w:rsid w:val="00355CDF"/>
    <w:rsid w:val="00356048"/>
    <w:rsid w:val="003565C4"/>
    <w:rsid w:val="003568F2"/>
    <w:rsid w:val="00356A35"/>
    <w:rsid w:val="00356C93"/>
    <w:rsid w:val="003572B8"/>
    <w:rsid w:val="00357B9E"/>
    <w:rsid w:val="00357E36"/>
    <w:rsid w:val="00360D3D"/>
    <w:rsid w:val="00361185"/>
    <w:rsid w:val="0036123F"/>
    <w:rsid w:val="00361653"/>
    <w:rsid w:val="00361F39"/>
    <w:rsid w:val="003623ED"/>
    <w:rsid w:val="00362501"/>
    <w:rsid w:val="0036267F"/>
    <w:rsid w:val="0036270C"/>
    <w:rsid w:val="0036313A"/>
    <w:rsid w:val="003631D0"/>
    <w:rsid w:val="0036384E"/>
    <w:rsid w:val="00363CD8"/>
    <w:rsid w:val="00364824"/>
    <w:rsid w:val="003656DC"/>
    <w:rsid w:val="003657E8"/>
    <w:rsid w:val="00365C76"/>
    <w:rsid w:val="00365E06"/>
    <w:rsid w:val="00365F0D"/>
    <w:rsid w:val="0036608B"/>
    <w:rsid w:val="003661C9"/>
    <w:rsid w:val="00366248"/>
    <w:rsid w:val="003666A6"/>
    <w:rsid w:val="003668A8"/>
    <w:rsid w:val="00366A1D"/>
    <w:rsid w:val="00366BE6"/>
    <w:rsid w:val="00367126"/>
    <w:rsid w:val="00370A26"/>
    <w:rsid w:val="00371446"/>
    <w:rsid w:val="00371C23"/>
    <w:rsid w:val="00371E5A"/>
    <w:rsid w:val="003728FC"/>
    <w:rsid w:val="00372BC9"/>
    <w:rsid w:val="00372E74"/>
    <w:rsid w:val="00373387"/>
    <w:rsid w:val="003734E9"/>
    <w:rsid w:val="00373A09"/>
    <w:rsid w:val="00373EF9"/>
    <w:rsid w:val="00374022"/>
    <w:rsid w:val="003742C1"/>
    <w:rsid w:val="00374695"/>
    <w:rsid w:val="00374AEC"/>
    <w:rsid w:val="0037541E"/>
    <w:rsid w:val="003756B5"/>
    <w:rsid w:val="003758B3"/>
    <w:rsid w:val="00375E3F"/>
    <w:rsid w:val="00376ABB"/>
    <w:rsid w:val="00376B91"/>
    <w:rsid w:val="003771C4"/>
    <w:rsid w:val="003773AA"/>
    <w:rsid w:val="0037740A"/>
    <w:rsid w:val="00380AC1"/>
    <w:rsid w:val="00380D49"/>
    <w:rsid w:val="00381A16"/>
    <w:rsid w:val="00382931"/>
    <w:rsid w:val="00382B85"/>
    <w:rsid w:val="00383C5C"/>
    <w:rsid w:val="00383D32"/>
    <w:rsid w:val="00383D70"/>
    <w:rsid w:val="00384645"/>
    <w:rsid w:val="0038490E"/>
    <w:rsid w:val="0038515F"/>
    <w:rsid w:val="0038535F"/>
    <w:rsid w:val="00386210"/>
    <w:rsid w:val="00386F7E"/>
    <w:rsid w:val="003872C1"/>
    <w:rsid w:val="00387689"/>
    <w:rsid w:val="00387CDB"/>
    <w:rsid w:val="00387E68"/>
    <w:rsid w:val="00390161"/>
    <w:rsid w:val="00390208"/>
    <w:rsid w:val="0039066B"/>
    <w:rsid w:val="0039101E"/>
    <w:rsid w:val="0039119E"/>
    <w:rsid w:val="00391C4B"/>
    <w:rsid w:val="0039238D"/>
    <w:rsid w:val="003929C8"/>
    <w:rsid w:val="00392E17"/>
    <w:rsid w:val="00393534"/>
    <w:rsid w:val="0039389E"/>
    <w:rsid w:val="00394ECB"/>
    <w:rsid w:val="00394EED"/>
    <w:rsid w:val="0039512B"/>
    <w:rsid w:val="00395AB6"/>
    <w:rsid w:val="00395DE1"/>
    <w:rsid w:val="00396136"/>
    <w:rsid w:val="00396908"/>
    <w:rsid w:val="00396B88"/>
    <w:rsid w:val="0039793F"/>
    <w:rsid w:val="003A0666"/>
    <w:rsid w:val="003A09DD"/>
    <w:rsid w:val="003A0B92"/>
    <w:rsid w:val="003A0C6A"/>
    <w:rsid w:val="003A126F"/>
    <w:rsid w:val="003A170B"/>
    <w:rsid w:val="003A298B"/>
    <w:rsid w:val="003A2EB7"/>
    <w:rsid w:val="003A2EC5"/>
    <w:rsid w:val="003A3406"/>
    <w:rsid w:val="003A3BBB"/>
    <w:rsid w:val="003A3DBC"/>
    <w:rsid w:val="003A4199"/>
    <w:rsid w:val="003A4741"/>
    <w:rsid w:val="003A49CF"/>
    <w:rsid w:val="003A4BE5"/>
    <w:rsid w:val="003A5626"/>
    <w:rsid w:val="003A593C"/>
    <w:rsid w:val="003A7FEF"/>
    <w:rsid w:val="003B004A"/>
    <w:rsid w:val="003B0242"/>
    <w:rsid w:val="003B1072"/>
    <w:rsid w:val="003B1323"/>
    <w:rsid w:val="003B16F6"/>
    <w:rsid w:val="003B4C26"/>
    <w:rsid w:val="003B4CA3"/>
    <w:rsid w:val="003B4CC4"/>
    <w:rsid w:val="003B5579"/>
    <w:rsid w:val="003B5824"/>
    <w:rsid w:val="003B6622"/>
    <w:rsid w:val="003B7E00"/>
    <w:rsid w:val="003C1538"/>
    <w:rsid w:val="003C1A6F"/>
    <w:rsid w:val="003C27ED"/>
    <w:rsid w:val="003C2D39"/>
    <w:rsid w:val="003C2EA7"/>
    <w:rsid w:val="003C3602"/>
    <w:rsid w:val="003C3A24"/>
    <w:rsid w:val="003C3F2D"/>
    <w:rsid w:val="003C49C8"/>
    <w:rsid w:val="003C54F6"/>
    <w:rsid w:val="003C5764"/>
    <w:rsid w:val="003C576C"/>
    <w:rsid w:val="003C6855"/>
    <w:rsid w:val="003C6953"/>
    <w:rsid w:val="003C6DD7"/>
    <w:rsid w:val="003C6FE4"/>
    <w:rsid w:val="003C72C4"/>
    <w:rsid w:val="003C7C7F"/>
    <w:rsid w:val="003D0113"/>
    <w:rsid w:val="003D070F"/>
    <w:rsid w:val="003D0C61"/>
    <w:rsid w:val="003D1233"/>
    <w:rsid w:val="003D49AC"/>
    <w:rsid w:val="003D4D71"/>
    <w:rsid w:val="003D504F"/>
    <w:rsid w:val="003D56ED"/>
    <w:rsid w:val="003D5D02"/>
    <w:rsid w:val="003D5E71"/>
    <w:rsid w:val="003D6113"/>
    <w:rsid w:val="003D6485"/>
    <w:rsid w:val="003D6A00"/>
    <w:rsid w:val="003D7A90"/>
    <w:rsid w:val="003D7D7B"/>
    <w:rsid w:val="003E0391"/>
    <w:rsid w:val="003E113D"/>
    <w:rsid w:val="003E1AB9"/>
    <w:rsid w:val="003E22DB"/>
    <w:rsid w:val="003E2BB6"/>
    <w:rsid w:val="003E30E1"/>
    <w:rsid w:val="003E385E"/>
    <w:rsid w:val="003E395B"/>
    <w:rsid w:val="003E3D7F"/>
    <w:rsid w:val="003E4290"/>
    <w:rsid w:val="003E56FB"/>
    <w:rsid w:val="003E5C7C"/>
    <w:rsid w:val="003E5E7D"/>
    <w:rsid w:val="003E6546"/>
    <w:rsid w:val="003E771F"/>
    <w:rsid w:val="003F020D"/>
    <w:rsid w:val="003F03CA"/>
    <w:rsid w:val="003F0E9D"/>
    <w:rsid w:val="003F2AE3"/>
    <w:rsid w:val="003F2B87"/>
    <w:rsid w:val="003F33F7"/>
    <w:rsid w:val="003F3C7C"/>
    <w:rsid w:val="003F4330"/>
    <w:rsid w:val="003F45AE"/>
    <w:rsid w:val="003F48B1"/>
    <w:rsid w:val="003F4FFF"/>
    <w:rsid w:val="003F56EE"/>
    <w:rsid w:val="003F61CE"/>
    <w:rsid w:val="003F637C"/>
    <w:rsid w:val="003F68A7"/>
    <w:rsid w:val="003F6CC5"/>
    <w:rsid w:val="003F734E"/>
    <w:rsid w:val="003F7AD4"/>
    <w:rsid w:val="004001CC"/>
    <w:rsid w:val="004004D3"/>
    <w:rsid w:val="00400935"/>
    <w:rsid w:val="00401A27"/>
    <w:rsid w:val="00401B5B"/>
    <w:rsid w:val="00402476"/>
    <w:rsid w:val="00402C54"/>
    <w:rsid w:val="00402FAB"/>
    <w:rsid w:val="00403464"/>
    <w:rsid w:val="00403511"/>
    <w:rsid w:val="004038E0"/>
    <w:rsid w:val="00403BE5"/>
    <w:rsid w:val="00404F32"/>
    <w:rsid w:val="004051DE"/>
    <w:rsid w:val="00406796"/>
    <w:rsid w:val="00406881"/>
    <w:rsid w:val="00406905"/>
    <w:rsid w:val="00406CEF"/>
    <w:rsid w:val="00410682"/>
    <w:rsid w:val="004127D3"/>
    <w:rsid w:val="00413CC1"/>
    <w:rsid w:val="00413F80"/>
    <w:rsid w:val="00414089"/>
    <w:rsid w:val="004143B1"/>
    <w:rsid w:val="00414C33"/>
    <w:rsid w:val="00415391"/>
    <w:rsid w:val="00415A2C"/>
    <w:rsid w:val="004167E4"/>
    <w:rsid w:val="004167F4"/>
    <w:rsid w:val="00416A5B"/>
    <w:rsid w:val="00417B90"/>
    <w:rsid w:val="0042116B"/>
    <w:rsid w:val="00421903"/>
    <w:rsid w:val="00421ED5"/>
    <w:rsid w:val="00421F13"/>
    <w:rsid w:val="004223F3"/>
    <w:rsid w:val="00422A16"/>
    <w:rsid w:val="00423993"/>
    <w:rsid w:val="00424782"/>
    <w:rsid w:val="00424B17"/>
    <w:rsid w:val="00424FE3"/>
    <w:rsid w:val="004254E4"/>
    <w:rsid w:val="004258FE"/>
    <w:rsid w:val="00425BBC"/>
    <w:rsid w:val="00425DC9"/>
    <w:rsid w:val="004263B6"/>
    <w:rsid w:val="00426907"/>
    <w:rsid w:val="00426F22"/>
    <w:rsid w:val="0042705D"/>
    <w:rsid w:val="00430452"/>
    <w:rsid w:val="0043139A"/>
    <w:rsid w:val="00431DED"/>
    <w:rsid w:val="00431E8A"/>
    <w:rsid w:val="00432CFC"/>
    <w:rsid w:val="004332F0"/>
    <w:rsid w:val="00433FEA"/>
    <w:rsid w:val="00434F58"/>
    <w:rsid w:val="004350AB"/>
    <w:rsid w:val="0043564F"/>
    <w:rsid w:val="00435A28"/>
    <w:rsid w:val="00435C5E"/>
    <w:rsid w:val="004366D7"/>
    <w:rsid w:val="00436B94"/>
    <w:rsid w:val="00437170"/>
    <w:rsid w:val="0043749A"/>
    <w:rsid w:val="00437CE9"/>
    <w:rsid w:val="0044010A"/>
    <w:rsid w:val="0044030D"/>
    <w:rsid w:val="0044045F"/>
    <w:rsid w:val="00440DD6"/>
    <w:rsid w:val="0044154E"/>
    <w:rsid w:val="00443452"/>
    <w:rsid w:val="00444139"/>
    <w:rsid w:val="00445144"/>
    <w:rsid w:val="00445FC7"/>
    <w:rsid w:val="00446D2C"/>
    <w:rsid w:val="004474CD"/>
    <w:rsid w:val="004476C9"/>
    <w:rsid w:val="00447974"/>
    <w:rsid w:val="00447BC1"/>
    <w:rsid w:val="00447F1C"/>
    <w:rsid w:val="00447FB8"/>
    <w:rsid w:val="004501D6"/>
    <w:rsid w:val="00451FAA"/>
    <w:rsid w:val="004520FF"/>
    <w:rsid w:val="004526C5"/>
    <w:rsid w:val="0045385C"/>
    <w:rsid w:val="0045531C"/>
    <w:rsid w:val="00455943"/>
    <w:rsid w:val="00455C23"/>
    <w:rsid w:val="00455F83"/>
    <w:rsid w:val="004563D2"/>
    <w:rsid w:val="0045641F"/>
    <w:rsid w:val="00457334"/>
    <w:rsid w:val="004607A4"/>
    <w:rsid w:val="00460905"/>
    <w:rsid w:val="00460E62"/>
    <w:rsid w:val="00460F7A"/>
    <w:rsid w:val="0046129C"/>
    <w:rsid w:val="004618DC"/>
    <w:rsid w:val="00461FEC"/>
    <w:rsid w:val="00463994"/>
    <w:rsid w:val="0046527D"/>
    <w:rsid w:val="004652FB"/>
    <w:rsid w:val="004659FF"/>
    <w:rsid w:val="00465BBC"/>
    <w:rsid w:val="00465D7C"/>
    <w:rsid w:val="00465E78"/>
    <w:rsid w:val="00465F72"/>
    <w:rsid w:val="00466294"/>
    <w:rsid w:val="00466E23"/>
    <w:rsid w:val="00467064"/>
    <w:rsid w:val="00467973"/>
    <w:rsid w:val="00467B0C"/>
    <w:rsid w:val="00467CC0"/>
    <w:rsid w:val="00467F05"/>
    <w:rsid w:val="0047001A"/>
    <w:rsid w:val="0047072B"/>
    <w:rsid w:val="00470B71"/>
    <w:rsid w:val="00470BC8"/>
    <w:rsid w:val="00470DC9"/>
    <w:rsid w:val="00471F7A"/>
    <w:rsid w:val="00472A4E"/>
    <w:rsid w:val="004732FE"/>
    <w:rsid w:val="0047335A"/>
    <w:rsid w:val="00473894"/>
    <w:rsid w:val="00473FA7"/>
    <w:rsid w:val="0047417A"/>
    <w:rsid w:val="004748CB"/>
    <w:rsid w:val="00474904"/>
    <w:rsid w:val="00474B9C"/>
    <w:rsid w:val="00475036"/>
    <w:rsid w:val="0047534D"/>
    <w:rsid w:val="00476499"/>
    <w:rsid w:val="004772E2"/>
    <w:rsid w:val="004776DC"/>
    <w:rsid w:val="00480031"/>
    <w:rsid w:val="004801D7"/>
    <w:rsid w:val="004801EC"/>
    <w:rsid w:val="00480302"/>
    <w:rsid w:val="0048030A"/>
    <w:rsid w:val="004809A8"/>
    <w:rsid w:val="00481062"/>
    <w:rsid w:val="0048118D"/>
    <w:rsid w:val="00481373"/>
    <w:rsid w:val="00481AA6"/>
    <w:rsid w:val="004821D7"/>
    <w:rsid w:val="004822CB"/>
    <w:rsid w:val="004832B2"/>
    <w:rsid w:val="004833FC"/>
    <w:rsid w:val="004838D5"/>
    <w:rsid w:val="00484160"/>
    <w:rsid w:val="00484666"/>
    <w:rsid w:val="004847FA"/>
    <w:rsid w:val="00484C20"/>
    <w:rsid w:val="00484E06"/>
    <w:rsid w:val="00484EE6"/>
    <w:rsid w:val="004853C9"/>
    <w:rsid w:val="0048656F"/>
    <w:rsid w:val="00486CD2"/>
    <w:rsid w:val="00487397"/>
    <w:rsid w:val="00487676"/>
    <w:rsid w:val="004877C8"/>
    <w:rsid w:val="00487830"/>
    <w:rsid w:val="004902D7"/>
    <w:rsid w:val="004903D6"/>
    <w:rsid w:val="00490488"/>
    <w:rsid w:val="00491F9E"/>
    <w:rsid w:val="00492C24"/>
    <w:rsid w:val="00492D0E"/>
    <w:rsid w:val="004931C9"/>
    <w:rsid w:val="00494840"/>
    <w:rsid w:val="00494C3A"/>
    <w:rsid w:val="00494E34"/>
    <w:rsid w:val="00495710"/>
    <w:rsid w:val="00495D78"/>
    <w:rsid w:val="00496F34"/>
    <w:rsid w:val="00497DEE"/>
    <w:rsid w:val="004A0091"/>
    <w:rsid w:val="004A06E4"/>
    <w:rsid w:val="004A0953"/>
    <w:rsid w:val="004A0EA3"/>
    <w:rsid w:val="004A12FD"/>
    <w:rsid w:val="004A2674"/>
    <w:rsid w:val="004A2D34"/>
    <w:rsid w:val="004A33E5"/>
    <w:rsid w:val="004A39A6"/>
    <w:rsid w:val="004A39FC"/>
    <w:rsid w:val="004A3F79"/>
    <w:rsid w:val="004A4218"/>
    <w:rsid w:val="004A5206"/>
    <w:rsid w:val="004A57C4"/>
    <w:rsid w:val="004A63F6"/>
    <w:rsid w:val="004A6B92"/>
    <w:rsid w:val="004A6D41"/>
    <w:rsid w:val="004B0C26"/>
    <w:rsid w:val="004B1503"/>
    <w:rsid w:val="004B15A8"/>
    <w:rsid w:val="004B1867"/>
    <w:rsid w:val="004B1B9D"/>
    <w:rsid w:val="004B22DA"/>
    <w:rsid w:val="004B2D04"/>
    <w:rsid w:val="004B4337"/>
    <w:rsid w:val="004B4452"/>
    <w:rsid w:val="004B507A"/>
    <w:rsid w:val="004B50A2"/>
    <w:rsid w:val="004B51AE"/>
    <w:rsid w:val="004B5800"/>
    <w:rsid w:val="004B68D3"/>
    <w:rsid w:val="004B70AF"/>
    <w:rsid w:val="004B716C"/>
    <w:rsid w:val="004B732E"/>
    <w:rsid w:val="004B7F4E"/>
    <w:rsid w:val="004C12E6"/>
    <w:rsid w:val="004C1380"/>
    <w:rsid w:val="004C139B"/>
    <w:rsid w:val="004C14F9"/>
    <w:rsid w:val="004C250A"/>
    <w:rsid w:val="004C32CC"/>
    <w:rsid w:val="004C3BED"/>
    <w:rsid w:val="004C420B"/>
    <w:rsid w:val="004C4A04"/>
    <w:rsid w:val="004C4D00"/>
    <w:rsid w:val="004C4DD0"/>
    <w:rsid w:val="004C55A4"/>
    <w:rsid w:val="004C612A"/>
    <w:rsid w:val="004C669D"/>
    <w:rsid w:val="004C6865"/>
    <w:rsid w:val="004C69F0"/>
    <w:rsid w:val="004C6B5C"/>
    <w:rsid w:val="004C70A6"/>
    <w:rsid w:val="004C72AC"/>
    <w:rsid w:val="004C7F5C"/>
    <w:rsid w:val="004C7F85"/>
    <w:rsid w:val="004D0103"/>
    <w:rsid w:val="004D0313"/>
    <w:rsid w:val="004D0531"/>
    <w:rsid w:val="004D3A74"/>
    <w:rsid w:val="004D3E1B"/>
    <w:rsid w:val="004D40B3"/>
    <w:rsid w:val="004D4439"/>
    <w:rsid w:val="004D48E7"/>
    <w:rsid w:val="004D4988"/>
    <w:rsid w:val="004D53AE"/>
    <w:rsid w:val="004D56F8"/>
    <w:rsid w:val="004D650D"/>
    <w:rsid w:val="004D6B83"/>
    <w:rsid w:val="004D6D3B"/>
    <w:rsid w:val="004D6F1A"/>
    <w:rsid w:val="004E066F"/>
    <w:rsid w:val="004E158C"/>
    <w:rsid w:val="004E20A0"/>
    <w:rsid w:val="004E258A"/>
    <w:rsid w:val="004E295C"/>
    <w:rsid w:val="004E2AEB"/>
    <w:rsid w:val="004E32C8"/>
    <w:rsid w:val="004E3929"/>
    <w:rsid w:val="004E3995"/>
    <w:rsid w:val="004E3D3E"/>
    <w:rsid w:val="004E3EE3"/>
    <w:rsid w:val="004E40B7"/>
    <w:rsid w:val="004E44EA"/>
    <w:rsid w:val="004E4552"/>
    <w:rsid w:val="004E4850"/>
    <w:rsid w:val="004E53E5"/>
    <w:rsid w:val="004E5DEB"/>
    <w:rsid w:val="004E5FA9"/>
    <w:rsid w:val="004E618E"/>
    <w:rsid w:val="004E6C05"/>
    <w:rsid w:val="004E6C3C"/>
    <w:rsid w:val="004F0141"/>
    <w:rsid w:val="004F089F"/>
    <w:rsid w:val="004F0BFC"/>
    <w:rsid w:val="004F1692"/>
    <w:rsid w:val="004F2003"/>
    <w:rsid w:val="004F2684"/>
    <w:rsid w:val="004F2DE0"/>
    <w:rsid w:val="004F2F20"/>
    <w:rsid w:val="004F3D09"/>
    <w:rsid w:val="004F603B"/>
    <w:rsid w:val="004F6C04"/>
    <w:rsid w:val="004F6C3B"/>
    <w:rsid w:val="004F705A"/>
    <w:rsid w:val="0050079F"/>
    <w:rsid w:val="00500ACB"/>
    <w:rsid w:val="00500C44"/>
    <w:rsid w:val="00502547"/>
    <w:rsid w:val="0050298A"/>
    <w:rsid w:val="00502FBB"/>
    <w:rsid w:val="0050372A"/>
    <w:rsid w:val="00504236"/>
    <w:rsid w:val="00504D65"/>
    <w:rsid w:val="00507514"/>
    <w:rsid w:val="00507BEA"/>
    <w:rsid w:val="00507C1F"/>
    <w:rsid w:val="00507DD9"/>
    <w:rsid w:val="00507EED"/>
    <w:rsid w:val="00510C73"/>
    <w:rsid w:val="00510FE3"/>
    <w:rsid w:val="00511197"/>
    <w:rsid w:val="0051133F"/>
    <w:rsid w:val="0051160B"/>
    <w:rsid w:val="005117CC"/>
    <w:rsid w:val="00511948"/>
    <w:rsid w:val="0051208D"/>
    <w:rsid w:val="00512CCE"/>
    <w:rsid w:val="00513DE2"/>
    <w:rsid w:val="00513FDD"/>
    <w:rsid w:val="0051428B"/>
    <w:rsid w:val="00514E75"/>
    <w:rsid w:val="00515E60"/>
    <w:rsid w:val="00516308"/>
    <w:rsid w:val="005174F4"/>
    <w:rsid w:val="00520265"/>
    <w:rsid w:val="005205DE"/>
    <w:rsid w:val="0052069A"/>
    <w:rsid w:val="005206AB"/>
    <w:rsid w:val="005218D8"/>
    <w:rsid w:val="00521E4A"/>
    <w:rsid w:val="0052253F"/>
    <w:rsid w:val="005226F3"/>
    <w:rsid w:val="00522EAB"/>
    <w:rsid w:val="005231C7"/>
    <w:rsid w:val="00524265"/>
    <w:rsid w:val="00524A41"/>
    <w:rsid w:val="00524FEF"/>
    <w:rsid w:val="00525CEF"/>
    <w:rsid w:val="0052693D"/>
    <w:rsid w:val="0052738F"/>
    <w:rsid w:val="005300E1"/>
    <w:rsid w:val="0053167A"/>
    <w:rsid w:val="00531934"/>
    <w:rsid w:val="00531945"/>
    <w:rsid w:val="00531C74"/>
    <w:rsid w:val="00531C77"/>
    <w:rsid w:val="005323D3"/>
    <w:rsid w:val="00532D82"/>
    <w:rsid w:val="005337C6"/>
    <w:rsid w:val="00534119"/>
    <w:rsid w:val="00534243"/>
    <w:rsid w:val="00534268"/>
    <w:rsid w:val="00534275"/>
    <w:rsid w:val="005344B3"/>
    <w:rsid w:val="00535341"/>
    <w:rsid w:val="005353B5"/>
    <w:rsid w:val="00535621"/>
    <w:rsid w:val="00535783"/>
    <w:rsid w:val="00535CD3"/>
    <w:rsid w:val="005366AE"/>
    <w:rsid w:val="00537500"/>
    <w:rsid w:val="00537B49"/>
    <w:rsid w:val="00537C62"/>
    <w:rsid w:val="005402B1"/>
    <w:rsid w:val="005404D4"/>
    <w:rsid w:val="005404E2"/>
    <w:rsid w:val="005406C3"/>
    <w:rsid w:val="005407BD"/>
    <w:rsid w:val="00540872"/>
    <w:rsid w:val="00541144"/>
    <w:rsid w:val="00541B81"/>
    <w:rsid w:val="00542D4D"/>
    <w:rsid w:val="00542F94"/>
    <w:rsid w:val="005435D0"/>
    <w:rsid w:val="00543610"/>
    <w:rsid w:val="005436F6"/>
    <w:rsid w:val="00543A3E"/>
    <w:rsid w:val="00543CEC"/>
    <w:rsid w:val="00543F1B"/>
    <w:rsid w:val="0054576E"/>
    <w:rsid w:val="0054626D"/>
    <w:rsid w:val="005465D9"/>
    <w:rsid w:val="005466A6"/>
    <w:rsid w:val="00546BA5"/>
    <w:rsid w:val="00547026"/>
    <w:rsid w:val="00547B72"/>
    <w:rsid w:val="00547C23"/>
    <w:rsid w:val="00551108"/>
    <w:rsid w:val="00552BC2"/>
    <w:rsid w:val="00552F77"/>
    <w:rsid w:val="0055392D"/>
    <w:rsid w:val="00553C71"/>
    <w:rsid w:val="00553FCA"/>
    <w:rsid w:val="005544DD"/>
    <w:rsid w:val="005549E6"/>
    <w:rsid w:val="00554AEE"/>
    <w:rsid w:val="00554E2D"/>
    <w:rsid w:val="00554F91"/>
    <w:rsid w:val="005551AD"/>
    <w:rsid w:val="00555739"/>
    <w:rsid w:val="0055578D"/>
    <w:rsid w:val="0055652D"/>
    <w:rsid w:val="005568B2"/>
    <w:rsid w:val="00556E78"/>
    <w:rsid w:val="005573A8"/>
    <w:rsid w:val="0056049C"/>
    <w:rsid w:val="00561E5E"/>
    <w:rsid w:val="00562179"/>
    <w:rsid w:val="005628A3"/>
    <w:rsid w:val="00562A23"/>
    <w:rsid w:val="00563C53"/>
    <w:rsid w:val="0056441B"/>
    <w:rsid w:val="00564D54"/>
    <w:rsid w:val="0056501B"/>
    <w:rsid w:val="00565568"/>
    <w:rsid w:val="00565971"/>
    <w:rsid w:val="00566484"/>
    <w:rsid w:val="00566661"/>
    <w:rsid w:val="005669D0"/>
    <w:rsid w:val="00566E87"/>
    <w:rsid w:val="00567015"/>
    <w:rsid w:val="00567253"/>
    <w:rsid w:val="0056771A"/>
    <w:rsid w:val="00567757"/>
    <w:rsid w:val="00567CD1"/>
    <w:rsid w:val="00567CE3"/>
    <w:rsid w:val="005701B1"/>
    <w:rsid w:val="00571286"/>
    <w:rsid w:val="00571A3F"/>
    <w:rsid w:val="00572C4F"/>
    <w:rsid w:val="00573583"/>
    <w:rsid w:val="00573B74"/>
    <w:rsid w:val="005742FE"/>
    <w:rsid w:val="00574D5A"/>
    <w:rsid w:val="00575A36"/>
    <w:rsid w:val="00576993"/>
    <w:rsid w:val="00576C8D"/>
    <w:rsid w:val="00576E8F"/>
    <w:rsid w:val="00576E98"/>
    <w:rsid w:val="00577866"/>
    <w:rsid w:val="00581B79"/>
    <w:rsid w:val="00582B5D"/>
    <w:rsid w:val="005830C4"/>
    <w:rsid w:val="00583147"/>
    <w:rsid w:val="0058338F"/>
    <w:rsid w:val="00584A33"/>
    <w:rsid w:val="00584C74"/>
    <w:rsid w:val="00584EBA"/>
    <w:rsid w:val="00585435"/>
    <w:rsid w:val="00585B07"/>
    <w:rsid w:val="005867A8"/>
    <w:rsid w:val="0058724E"/>
    <w:rsid w:val="00590135"/>
    <w:rsid w:val="00590EC2"/>
    <w:rsid w:val="005914F5"/>
    <w:rsid w:val="0059199B"/>
    <w:rsid w:val="00591FB5"/>
    <w:rsid w:val="00592026"/>
    <w:rsid w:val="005925E7"/>
    <w:rsid w:val="005930B9"/>
    <w:rsid w:val="0059351A"/>
    <w:rsid w:val="00593D06"/>
    <w:rsid w:val="00594F58"/>
    <w:rsid w:val="005950B0"/>
    <w:rsid w:val="00595516"/>
    <w:rsid w:val="00595A49"/>
    <w:rsid w:val="0059652E"/>
    <w:rsid w:val="00597473"/>
    <w:rsid w:val="005A095A"/>
    <w:rsid w:val="005A0E98"/>
    <w:rsid w:val="005A0F16"/>
    <w:rsid w:val="005A12AB"/>
    <w:rsid w:val="005A146F"/>
    <w:rsid w:val="005A1A74"/>
    <w:rsid w:val="005A1DC0"/>
    <w:rsid w:val="005A20C7"/>
    <w:rsid w:val="005A26E3"/>
    <w:rsid w:val="005A29F2"/>
    <w:rsid w:val="005A2CEE"/>
    <w:rsid w:val="005A3651"/>
    <w:rsid w:val="005A4084"/>
    <w:rsid w:val="005A4A7B"/>
    <w:rsid w:val="005A4BD1"/>
    <w:rsid w:val="005A4D48"/>
    <w:rsid w:val="005A51CB"/>
    <w:rsid w:val="005A5A73"/>
    <w:rsid w:val="005A5CCC"/>
    <w:rsid w:val="005A62B2"/>
    <w:rsid w:val="005A6D66"/>
    <w:rsid w:val="005A7517"/>
    <w:rsid w:val="005A7659"/>
    <w:rsid w:val="005A7AAA"/>
    <w:rsid w:val="005B0158"/>
    <w:rsid w:val="005B0E1A"/>
    <w:rsid w:val="005B12C9"/>
    <w:rsid w:val="005B1307"/>
    <w:rsid w:val="005B17EE"/>
    <w:rsid w:val="005B1963"/>
    <w:rsid w:val="005B1CBD"/>
    <w:rsid w:val="005B32D3"/>
    <w:rsid w:val="005B35F5"/>
    <w:rsid w:val="005B38CD"/>
    <w:rsid w:val="005B3B57"/>
    <w:rsid w:val="005B3FF1"/>
    <w:rsid w:val="005B40AF"/>
    <w:rsid w:val="005B5760"/>
    <w:rsid w:val="005B5C7F"/>
    <w:rsid w:val="005B5DAE"/>
    <w:rsid w:val="005B6597"/>
    <w:rsid w:val="005B6A72"/>
    <w:rsid w:val="005B7ABD"/>
    <w:rsid w:val="005C07EE"/>
    <w:rsid w:val="005C1442"/>
    <w:rsid w:val="005C1EFC"/>
    <w:rsid w:val="005C2143"/>
    <w:rsid w:val="005C31C8"/>
    <w:rsid w:val="005C3217"/>
    <w:rsid w:val="005C4037"/>
    <w:rsid w:val="005C455F"/>
    <w:rsid w:val="005C4926"/>
    <w:rsid w:val="005C495E"/>
    <w:rsid w:val="005C4A74"/>
    <w:rsid w:val="005C4F5C"/>
    <w:rsid w:val="005C54E2"/>
    <w:rsid w:val="005C55E4"/>
    <w:rsid w:val="005C573C"/>
    <w:rsid w:val="005C666E"/>
    <w:rsid w:val="005C7BCA"/>
    <w:rsid w:val="005C7BCF"/>
    <w:rsid w:val="005D0431"/>
    <w:rsid w:val="005D08EE"/>
    <w:rsid w:val="005D118C"/>
    <w:rsid w:val="005D14A5"/>
    <w:rsid w:val="005D24CB"/>
    <w:rsid w:val="005D2519"/>
    <w:rsid w:val="005D30C3"/>
    <w:rsid w:val="005D325C"/>
    <w:rsid w:val="005D34CF"/>
    <w:rsid w:val="005D3A69"/>
    <w:rsid w:val="005D3BDF"/>
    <w:rsid w:val="005D3EDA"/>
    <w:rsid w:val="005D409D"/>
    <w:rsid w:val="005D41BB"/>
    <w:rsid w:val="005D41BF"/>
    <w:rsid w:val="005D44F5"/>
    <w:rsid w:val="005D5DEF"/>
    <w:rsid w:val="005D622E"/>
    <w:rsid w:val="005D6516"/>
    <w:rsid w:val="005D78E1"/>
    <w:rsid w:val="005D7DED"/>
    <w:rsid w:val="005E00C6"/>
    <w:rsid w:val="005E1123"/>
    <w:rsid w:val="005E1175"/>
    <w:rsid w:val="005E2440"/>
    <w:rsid w:val="005E2E31"/>
    <w:rsid w:val="005E34E1"/>
    <w:rsid w:val="005E3FF9"/>
    <w:rsid w:val="005E40E4"/>
    <w:rsid w:val="005E459A"/>
    <w:rsid w:val="005E501D"/>
    <w:rsid w:val="005E5C29"/>
    <w:rsid w:val="005E5E21"/>
    <w:rsid w:val="005E6210"/>
    <w:rsid w:val="005E6D34"/>
    <w:rsid w:val="005E76C3"/>
    <w:rsid w:val="005E7BD7"/>
    <w:rsid w:val="005E7F92"/>
    <w:rsid w:val="005F01CD"/>
    <w:rsid w:val="005F0627"/>
    <w:rsid w:val="005F14E2"/>
    <w:rsid w:val="005F1736"/>
    <w:rsid w:val="005F1781"/>
    <w:rsid w:val="005F27EA"/>
    <w:rsid w:val="005F3046"/>
    <w:rsid w:val="005F3179"/>
    <w:rsid w:val="005F3B60"/>
    <w:rsid w:val="005F4B7F"/>
    <w:rsid w:val="005F6024"/>
    <w:rsid w:val="005F69A2"/>
    <w:rsid w:val="005F6B7F"/>
    <w:rsid w:val="005F7000"/>
    <w:rsid w:val="005F70B6"/>
    <w:rsid w:val="005F72C3"/>
    <w:rsid w:val="005F750C"/>
    <w:rsid w:val="00600846"/>
    <w:rsid w:val="00600893"/>
    <w:rsid w:val="00600897"/>
    <w:rsid w:val="00600C1D"/>
    <w:rsid w:val="00600D18"/>
    <w:rsid w:val="00601252"/>
    <w:rsid w:val="00601258"/>
    <w:rsid w:val="0060129C"/>
    <w:rsid w:val="00601504"/>
    <w:rsid w:val="0060163F"/>
    <w:rsid w:val="0060192F"/>
    <w:rsid w:val="00602C2E"/>
    <w:rsid w:val="00602FC0"/>
    <w:rsid w:val="00603360"/>
    <w:rsid w:val="00603C74"/>
    <w:rsid w:val="00603D11"/>
    <w:rsid w:val="006041C7"/>
    <w:rsid w:val="00604340"/>
    <w:rsid w:val="006043F0"/>
    <w:rsid w:val="00604851"/>
    <w:rsid w:val="00604AD1"/>
    <w:rsid w:val="00604F7E"/>
    <w:rsid w:val="00605277"/>
    <w:rsid w:val="0060568A"/>
    <w:rsid w:val="00605BFD"/>
    <w:rsid w:val="00605C99"/>
    <w:rsid w:val="00605DFC"/>
    <w:rsid w:val="00606A50"/>
    <w:rsid w:val="00606B21"/>
    <w:rsid w:val="00606C56"/>
    <w:rsid w:val="00607845"/>
    <w:rsid w:val="00607CA1"/>
    <w:rsid w:val="0061045D"/>
    <w:rsid w:val="006108CA"/>
    <w:rsid w:val="00610AC0"/>
    <w:rsid w:val="00611161"/>
    <w:rsid w:val="006111A0"/>
    <w:rsid w:val="00611AF3"/>
    <w:rsid w:val="00612EAA"/>
    <w:rsid w:val="00612F8F"/>
    <w:rsid w:val="00613655"/>
    <w:rsid w:val="00613CC2"/>
    <w:rsid w:val="006144C3"/>
    <w:rsid w:val="00614D29"/>
    <w:rsid w:val="00615BA8"/>
    <w:rsid w:val="006167AE"/>
    <w:rsid w:val="00616EE8"/>
    <w:rsid w:val="006171BA"/>
    <w:rsid w:val="006175E5"/>
    <w:rsid w:val="00617DE2"/>
    <w:rsid w:val="006201C2"/>
    <w:rsid w:val="0062099A"/>
    <w:rsid w:val="00621663"/>
    <w:rsid w:val="00622616"/>
    <w:rsid w:val="006231F1"/>
    <w:rsid w:val="0062370E"/>
    <w:rsid w:val="00623E2E"/>
    <w:rsid w:val="00623EEE"/>
    <w:rsid w:val="006241DC"/>
    <w:rsid w:val="006254B7"/>
    <w:rsid w:val="006256A4"/>
    <w:rsid w:val="00626EFB"/>
    <w:rsid w:val="00626F03"/>
    <w:rsid w:val="00630336"/>
    <w:rsid w:val="00630DDE"/>
    <w:rsid w:val="00631270"/>
    <w:rsid w:val="00631555"/>
    <w:rsid w:val="00631821"/>
    <w:rsid w:val="00631B2F"/>
    <w:rsid w:val="00632447"/>
    <w:rsid w:val="0063257C"/>
    <w:rsid w:val="00632958"/>
    <w:rsid w:val="00632B71"/>
    <w:rsid w:val="00632BBF"/>
    <w:rsid w:val="006341D3"/>
    <w:rsid w:val="006343C4"/>
    <w:rsid w:val="00634540"/>
    <w:rsid w:val="00635915"/>
    <w:rsid w:val="00635AFF"/>
    <w:rsid w:val="00636479"/>
    <w:rsid w:val="00636704"/>
    <w:rsid w:val="00636C01"/>
    <w:rsid w:val="00637462"/>
    <w:rsid w:val="0063799C"/>
    <w:rsid w:val="00637F7B"/>
    <w:rsid w:val="00640245"/>
    <w:rsid w:val="00640515"/>
    <w:rsid w:val="006407F6"/>
    <w:rsid w:val="006408D7"/>
    <w:rsid w:val="0064090A"/>
    <w:rsid w:val="00640AAC"/>
    <w:rsid w:val="00641235"/>
    <w:rsid w:val="0064198C"/>
    <w:rsid w:val="00641B2F"/>
    <w:rsid w:val="00642308"/>
    <w:rsid w:val="00642F83"/>
    <w:rsid w:val="00643005"/>
    <w:rsid w:val="006433C7"/>
    <w:rsid w:val="00643420"/>
    <w:rsid w:val="00643538"/>
    <w:rsid w:val="00643989"/>
    <w:rsid w:val="00644964"/>
    <w:rsid w:val="00644EFE"/>
    <w:rsid w:val="00646382"/>
    <w:rsid w:val="006478DD"/>
    <w:rsid w:val="006479CB"/>
    <w:rsid w:val="00647F33"/>
    <w:rsid w:val="00650CB2"/>
    <w:rsid w:val="00650F73"/>
    <w:rsid w:val="006513CA"/>
    <w:rsid w:val="00651B49"/>
    <w:rsid w:val="0065239B"/>
    <w:rsid w:val="0065243B"/>
    <w:rsid w:val="00652FB6"/>
    <w:rsid w:val="006533AB"/>
    <w:rsid w:val="006540EB"/>
    <w:rsid w:val="00654678"/>
    <w:rsid w:val="00654A2F"/>
    <w:rsid w:val="00654DDC"/>
    <w:rsid w:val="0065546F"/>
    <w:rsid w:val="006554D6"/>
    <w:rsid w:val="0065596D"/>
    <w:rsid w:val="00655D37"/>
    <w:rsid w:val="00655E39"/>
    <w:rsid w:val="00655F8D"/>
    <w:rsid w:val="006568A8"/>
    <w:rsid w:val="00656C82"/>
    <w:rsid w:val="00657207"/>
    <w:rsid w:val="00657AD3"/>
    <w:rsid w:val="00657B20"/>
    <w:rsid w:val="00657B31"/>
    <w:rsid w:val="00657D98"/>
    <w:rsid w:val="00657E52"/>
    <w:rsid w:val="00660627"/>
    <w:rsid w:val="0066076B"/>
    <w:rsid w:val="0066095D"/>
    <w:rsid w:val="006618CB"/>
    <w:rsid w:val="00662C42"/>
    <w:rsid w:val="00664AED"/>
    <w:rsid w:val="00664C3A"/>
    <w:rsid w:val="006652E9"/>
    <w:rsid w:val="0066560C"/>
    <w:rsid w:val="00665CC9"/>
    <w:rsid w:val="006661D4"/>
    <w:rsid w:val="00666CC1"/>
    <w:rsid w:val="006670AD"/>
    <w:rsid w:val="0066773B"/>
    <w:rsid w:val="006679AB"/>
    <w:rsid w:val="006702F5"/>
    <w:rsid w:val="006705F4"/>
    <w:rsid w:val="006708F3"/>
    <w:rsid w:val="00670E1F"/>
    <w:rsid w:val="00671247"/>
    <w:rsid w:val="00671B61"/>
    <w:rsid w:val="00671D39"/>
    <w:rsid w:val="006724F2"/>
    <w:rsid w:val="00672626"/>
    <w:rsid w:val="006729C5"/>
    <w:rsid w:val="00673692"/>
    <w:rsid w:val="00673A24"/>
    <w:rsid w:val="00673FD7"/>
    <w:rsid w:val="0067443F"/>
    <w:rsid w:val="00675211"/>
    <w:rsid w:val="006753EC"/>
    <w:rsid w:val="006755AB"/>
    <w:rsid w:val="0067603D"/>
    <w:rsid w:val="00676047"/>
    <w:rsid w:val="00676419"/>
    <w:rsid w:val="00676890"/>
    <w:rsid w:val="00676F99"/>
    <w:rsid w:val="006775DB"/>
    <w:rsid w:val="00680230"/>
    <w:rsid w:val="00680318"/>
    <w:rsid w:val="006807B4"/>
    <w:rsid w:val="00680CB2"/>
    <w:rsid w:val="00681998"/>
    <w:rsid w:val="00681FDD"/>
    <w:rsid w:val="0068226D"/>
    <w:rsid w:val="006823A7"/>
    <w:rsid w:val="006828AD"/>
    <w:rsid w:val="00682A08"/>
    <w:rsid w:val="0068307B"/>
    <w:rsid w:val="00683DAA"/>
    <w:rsid w:val="00684BC8"/>
    <w:rsid w:val="00684D0E"/>
    <w:rsid w:val="00685034"/>
    <w:rsid w:val="006857A3"/>
    <w:rsid w:val="00685A04"/>
    <w:rsid w:val="0068710A"/>
    <w:rsid w:val="00687C45"/>
    <w:rsid w:val="00691F84"/>
    <w:rsid w:val="00692E0C"/>
    <w:rsid w:val="00693070"/>
    <w:rsid w:val="0069355C"/>
    <w:rsid w:val="006943EE"/>
    <w:rsid w:val="00694570"/>
    <w:rsid w:val="00694642"/>
    <w:rsid w:val="00694792"/>
    <w:rsid w:val="006947CF"/>
    <w:rsid w:val="00694EE0"/>
    <w:rsid w:val="00695B6D"/>
    <w:rsid w:val="0069609C"/>
    <w:rsid w:val="00696D3A"/>
    <w:rsid w:val="006970C1"/>
    <w:rsid w:val="0069716F"/>
    <w:rsid w:val="006972F5"/>
    <w:rsid w:val="006978BD"/>
    <w:rsid w:val="006A13DF"/>
    <w:rsid w:val="006A2109"/>
    <w:rsid w:val="006A26F0"/>
    <w:rsid w:val="006A32A8"/>
    <w:rsid w:val="006A36DA"/>
    <w:rsid w:val="006A38D7"/>
    <w:rsid w:val="006A3C07"/>
    <w:rsid w:val="006A3FEA"/>
    <w:rsid w:val="006A44DC"/>
    <w:rsid w:val="006A4A79"/>
    <w:rsid w:val="006A5B48"/>
    <w:rsid w:val="006A5E0A"/>
    <w:rsid w:val="006A5F5C"/>
    <w:rsid w:val="006A6018"/>
    <w:rsid w:val="006A6B60"/>
    <w:rsid w:val="006A6DB3"/>
    <w:rsid w:val="006A6F70"/>
    <w:rsid w:val="006A7016"/>
    <w:rsid w:val="006A75D2"/>
    <w:rsid w:val="006B07EB"/>
    <w:rsid w:val="006B087D"/>
    <w:rsid w:val="006B0957"/>
    <w:rsid w:val="006B09F2"/>
    <w:rsid w:val="006B0CDA"/>
    <w:rsid w:val="006B0F5A"/>
    <w:rsid w:val="006B13B3"/>
    <w:rsid w:val="006B1A14"/>
    <w:rsid w:val="006B23FE"/>
    <w:rsid w:val="006B486D"/>
    <w:rsid w:val="006B4C59"/>
    <w:rsid w:val="006B4E16"/>
    <w:rsid w:val="006B70E8"/>
    <w:rsid w:val="006B7F48"/>
    <w:rsid w:val="006C0146"/>
    <w:rsid w:val="006C0989"/>
    <w:rsid w:val="006C0BF3"/>
    <w:rsid w:val="006C10AE"/>
    <w:rsid w:val="006C1624"/>
    <w:rsid w:val="006C2780"/>
    <w:rsid w:val="006C2A7B"/>
    <w:rsid w:val="006C2BBD"/>
    <w:rsid w:val="006C2DE0"/>
    <w:rsid w:val="006C3403"/>
    <w:rsid w:val="006C3AB4"/>
    <w:rsid w:val="006C4528"/>
    <w:rsid w:val="006C4BF3"/>
    <w:rsid w:val="006C5D8A"/>
    <w:rsid w:val="006C613A"/>
    <w:rsid w:val="006C6182"/>
    <w:rsid w:val="006C6218"/>
    <w:rsid w:val="006C6B1A"/>
    <w:rsid w:val="006C6E82"/>
    <w:rsid w:val="006C7024"/>
    <w:rsid w:val="006C77C7"/>
    <w:rsid w:val="006C7D85"/>
    <w:rsid w:val="006D0E83"/>
    <w:rsid w:val="006D18F9"/>
    <w:rsid w:val="006D1F47"/>
    <w:rsid w:val="006D2486"/>
    <w:rsid w:val="006D2782"/>
    <w:rsid w:val="006D27D4"/>
    <w:rsid w:val="006D287A"/>
    <w:rsid w:val="006D2D93"/>
    <w:rsid w:val="006D2E31"/>
    <w:rsid w:val="006D3492"/>
    <w:rsid w:val="006D35CB"/>
    <w:rsid w:val="006D5111"/>
    <w:rsid w:val="006D5D59"/>
    <w:rsid w:val="006D63EF"/>
    <w:rsid w:val="006D67BE"/>
    <w:rsid w:val="006D6AAA"/>
    <w:rsid w:val="006D6FAB"/>
    <w:rsid w:val="006D7773"/>
    <w:rsid w:val="006D7B28"/>
    <w:rsid w:val="006D7BAE"/>
    <w:rsid w:val="006D7D34"/>
    <w:rsid w:val="006E0EA0"/>
    <w:rsid w:val="006E1211"/>
    <w:rsid w:val="006E1EB8"/>
    <w:rsid w:val="006E2426"/>
    <w:rsid w:val="006E2FF1"/>
    <w:rsid w:val="006E351B"/>
    <w:rsid w:val="006E3559"/>
    <w:rsid w:val="006E3BF2"/>
    <w:rsid w:val="006E3EB2"/>
    <w:rsid w:val="006E545F"/>
    <w:rsid w:val="006E76C7"/>
    <w:rsid w:val="006E7D78"/>
    <w:rsid w:val="006F006E"/>
    <w:rsid w:val="006F10CF"/>
    <w:rsid w:val="006F1B9D"/>
    <w:rsid w:val="006F208E"/>
    <w:rsid w:val="006F21A0"/>
    <w:rsid w:val="006F26C3"/>
    <w:rsid w:val="006F2F15"/>
    <w:rsid w:val="006F49F9"/>
    <w:rsid w:val="006F4D2E"/>
    <w:rsid w:val="006F567C"/>
    <w:rsid w:val="006F5F04"/>
    <w:rsid w:val="006F5FB9"/>
    <w:rsid w:val="006F6761"/>
    <w:rsid w:val="006F6BA5"/>
    <w:rsid w:val="00700088"/>
    <w:rsid w:val="0070076A"/>
    <w:rsid w:val="00700C87"/>
    <w:rsid w:val="00701349"/>
    <w:rsid w:val="007014DD"/>
    <w:rsid w:val="007019B2"/>
    <w:rsid w:val="00701B40"/>
    <w:rsid w:val="00701D1B"/>
    <w:rsid w:val="007029D1"/>
    <w:rsid w:val="00702BEE"/>
    <w:rsid w:val="00703612"/>
    <w:rsid w:val="00703729"/>
    <w:rsid w:val="00703884"/>
    <w:rsid w:val="00703BD9"/>
    <w:rsid w:val="00703C78"/>
    <w:rsid w:val="00703FFB"/>
    <w:rsid w:val="007040B2"/>
    <w:rsid w:val="00704E7B"/>
    <w:rsid w:val="0070500B"/>
    <w:rsid w:val="00705139"/>
    <w:rsid w:val="007055B9"/>
    <w:rsid w:val="00706392"/>
    <w:rsid w:val="0070650F"/>
    <w:rsid w:val="00706AC8"/>
    <w:rsid w:val="00706D7B"/>
    <w:rsid w:val="00706F3A"/>
    <w:rsid w:val="00706F82"/>
    <w:rsid w:val="00710457"/>
    <w:rsid w:val="00711EFA"/>
    <w:rsid w:val="00712814"/>
    <w:rsid w:val="00712AE8"/>
    <w:rsid w:val="00712EF6"/>
    <w:rsid w:val="00713881"/>
    <w:rsid w:val="00714937"/>
    <w:rsid w:val="00715019"/>
    <w:rsid w:val="0071672A"/>
    <w:rsid w:val="00716814"/>
    <w:rsid w:val="00716A0F"/>
    <w:rsid w:val="007179F9"/>
    <w:rsid w:val="00717A09"/>
    <w:rsid w:val="00717A8B"/>
    <w:rsid w:val="00720183"/>
    <w:rsid w:val="00720B23"/>
    <w:rsid w:val="00720E57"/>
    <w:rsid w:val="00721D79"/>
    <w:rsid w:val="0072201F"/>
    <w:rsid w:val="00723603"/>
    <w:rsid w:val="007236CE"/>
    <w:rsid w:val="00723B28"/>
    <w:rsid w:val="00723B2D"/>
    <w:rsid w:val="00723F51"/>
    <w:rsid w:val="0072405E"/>
    <w:rsid w:val="007244E0"/>
    <w:rsid w:val="00724C49"/>
    <w:rsid w:val="00724DD7"/>
    <w:rsid w:val="00725A5F"/>
    <w:rsid w:val="00727626"/>
    <w:rsid w:val="0073013A"/>
    <w:rsid w:val="00731416"/>
    <w:rsid w:val="00731C60"/>
    <w:rsid w:val="00732936"/>
    <w:rsid w:val="0073293F"/>
    <w:rsid w:val="00733737"/>
    <w:rsid w:val="00733EA2"/>
    <w:rsid w:val="00734CE2"/>
    <w:rsid w:val="00735A7D"/>
    <w:rsid w:val="00735FC2"/>
    <w:rsid w:val="00736515"/>
    <w:rsid w:val="007368DE"/>
    <w:rsid w:val="00737104"/>
    <w:rsid w:val="00737272"/>
    <w:rsid w:val="0073748D"/>
    <w:rsid w:val="0074000C"/>
    <w:rsid w:val="00740820"/>
    <w:rsid w:val="00740889"/>
    <w:rsid w:val="0074231F"/>
    <w:rsid w:val="00742455"/>
    <w:rsid w:val="00742501"/>
    <w:rsid w:val="00742AB4"/>
    <w:rsid w:val="00742BE4"/>
    <w:rsid w:val="0074300E"/>
    <w:rsid w:val="00743250"/>
    <w:rsid w:val="00743DA3"/>
    <w:rsid w:val="0074437D"/>
    <w:rsid w:val="00744628"/>
    <w:rsid w:val="0074476C"/>
    <w:rsid w:val="00744802"/>
    <w:rsid w:val="00744EAC"/>
    <w:rsid w:val="00744FE3"/>
    <w:rsid w:val="007452DB"/>
    <w:rsid w:val="00746073"/>
    <w:rsid w:val="00746A50"/>
    <w:rsid w:val="00746FF7"/>
    <w:rsid w:val="007474BE"/>
    <w:rsid w:val="00747BEF"/>
    <w:rsid w:val="00750C8B"/>
    <w:rsid w:val="00750E4D"/>
    <w:rsid w:val="00751164"/>
    <w:rsid w:val="00751F2C"/>
    <w:rsid w:val="00752553"/>
    <w:rsid w:val="00752B82"/>
    <w:rsid w:val="00752BB7"/>
    <w:rsid w:val="00752E84"/>
    <w:rsid w:val="007531F3"/>
    <w:rsid w:val="00753818"/>
    <w:rsid w:val="00753846"/>
    <w:rsid w:val="00753F78"/>
    <w:rsid w:val="0075429C"/>
    <w:rsid w:val="00754380"/>
    <w:rsid w:val="007543E4"/>
    <w:rsid w:val="00754527"/>
    <w:rsid w:val="00754959"/>
    <w:rsid w:val="007555CC"/>
    <w:rsid w:val="00755E58"/>
    <w:rsid w:val="0075600C"/>
    <w:rsid w:val="007562C5"/>
    <w:rsid w:val="00756605"/>
    <w:rsid w:val="00756654"/>
    <w:rsid w:val="00756919"/>
    <w:rsid w:val="00756A5C"/>
    <w:rsid w:val="007571BE"/>
    <w:rsid w:val="0075761F"/>
    <w:rsid w:val="00760EEE"/>
    <w:rsid w:val="007618B8"/>
    <w:rsid w:val="00761C39"/>
    <w:rsid w:val="0076214C"/>
    <w:rsid w:val="00763353"/>
    <w:rsid w:val="00763684"/>
    <w:rsid w:val="0076388C"/>
    <w:rsid w:val="00763B06"/>
    <w:rsid w:val="00763BB2"/>
    <w:rsid w:val="00763E8E"/>
    <w:rsid w:val="00764457"/>
    <w:rsid w:val="00764929"/>
    <w:rsid w:val="00764B39"/>
    <w:rsid w:val="00764CF6"/>
    <w:rsid w:val="007650BE"/>
    <w:rsid w:val="00765219"/>
    <w:rsid w:val="007667E2"/>
    <w:rsid w:val="00766BCF"/>
    <w:rsid w:val="00766DB1"/>
    <w:rsid w:val="00767008"/>
    <w:rsid w:val="00767335"/>
    <w:rsid w:val="00770FC5"/>
    <w:rsid w:val="007711EC"/>
    <w:rsid w:val="00772170"/>
    <w:rsid w:val="00772C57"/>
    <w:rsid w:val="007731EC"/>
    <w:rsid w:val="0077328F"/>
    <w:rsid w:val="00773648"/>
    <w:rsid w:val="00773902"/>
    <w:rsid w:val="00774695"/>
    <w:rsid w:val="00774A08"/>
    <w:rsid w:val="00774ADE"/>
    <w:rsid w:val="00775F62"/>
    <w:rsid w:val="00775FE7"/>
    <w:rsid w:val="007779EB"/>
    <w:rsid w:val="00777B68"/>
    <w:rsid w:val="00777D14"/>
    <w:rsid w:val="00780213"/>
    <w:rsid w:val="007804EA"/>
    <w:rsid w:val="00780942"/>
    <w:rsid w:val="007812F2"/>
    <w:rsid w:val="00782344"/>
    <w:rsid w:val="00782590"/>
    <w:rsid w:val="00782BAC"/>
    <w:rsid w:val="00783934"/>
    <w:rsid w:val="00783B34"/>
    <w:rsid w:val="00784D0F"/>
    <w:rsid w:val="00784DA1"/>
    <w:rsid w:val="00785788"/>
    <w:rsid w:val="00785FAC"/>
    <w:rsid w:val="00786442"/>
    <w:rsid w:val="00786C7D"/>
    <w:rsid w:val="00786F88"/>
    <w:rsid w:val="00787A62"/>
    <w:rsid w:val="00790900"/>
    <w:rsid w:val="0079111B"/>
    <w:rsid w:val="00792180"/>
    <w:rsid w:val="0079247B"/>
    <w:rsid w:val="00792659"/>
    <w:rsid w:val="0079309C"/>
    <w:rsid w:val="0079409E"/>
    <w:rsid w:val="00794602"/>
    <w:rsid w:val="00794B17"/>
    <w:rsid w:val="00795868"/>
    <w:rsid w:val="007960FE"/>
    <w:rsid w:val="007961B2"/>
    <w:rsid w:val="00796A7C"/>
    <w:rsid w:val="00797B17"/>
    <w:rsid w:val="00797C6F"/>
    <w:rsid w:val="007A019E"/>
    <w:rsid w:val="007A07D7"/>
    <w:rsid w:val="007A0C5E"/>
    <w:rsid w:val="007A13E8"/>
    <w:rsid w:val="007A170E"/>
    <w:rsid w:val="007A2509"/>
    <w:rsid w:val="007A27AE"/>
    <w:rsid w:val="007A2881"/>
    <w:rsid w:val="007A2D07"/>
    <w:rsid w:val="007A2E22"/>
    <w:rsid w:val="007A2F6C"/>
    <w:rsid w:val="007A38E1"/>
    <w:rsid w:val="007A43A9"/>
    <w:rsid w:val="007A4837"/>
    <w:rsid w:val="007A4968"/>
    <w:rsid w:val="007A4B20"/>
    <w:rsid w:val="007A4C11"/>
    <w:rsid w:val="007A5201"/>
    <w:rsid w:val="007A5372"/>
    <w:rsid w:val="007A5D95"/>
    <w:rsid w:val="007A5DE3"/>
    <w:rsid w:val="007A7800"/>
    <w:rsid w:val="007A7861"/>
    <w:rsid w:val="007A78E3"/>
    <w:rsid w:val="007B072E"/>
    <w:rsid w:val="007B1399"/>
    <w:rsid w:val="007B1656"/>
    <w:rsid w:val="007B1754"/>
    <w:rsid w:val="007B2467"/>
    <w:rsid w:val="007B3242"/>
    <w:rsid w:val="007B3D06"/>
    <w:rsid w:val="007B440F"/>
    <w:rsid w:val="007B45E0"/>
    <w:rsid w:val="007B5220"/>
    <w:rsid w:val="007B5F15"/>
    <w:rsid w:val="007B675B"/>
    <w:rsid w:val="007B6E89"/>
    <w:rsid w:val="007B6F1A"/>
    <w:rsid w:val="007C04FB"/>
    <w:rsid w:val="007C0C17"/>
    <w:rsid w:val="007C1315"/>
    <w:rsid w:val="007C1A9A"/>
    <w:rsid w:val="007C1C74"/>
    <w:rsid w:val="007C1FEE"/>
    <w:rsid w:val="007C1FF6"/>
    <w:rsid w:val="007C29F3"/>
    <w:rsid w:val="007C36E4"/>
    <w:rsid w:val="007C3B20"/>
    <w:rsid w:val="007C41F9"/>
    <w:rsid w:val="007C5217"/>
    <w:rsid w:val="007C59EB"/>
    <w:rsid w:val="007C5A8E"/>
    <w:rsid w:val="007C60CC"/>
    <w:rsid w:val="007C619D"/>
    <w:rsid w:val="007C647F"/>
    <w:rsid w:val="007C7496"/>
    <w:rsid w:val="007C75B5"/>
    <w:rsid w:val="007C7B8A"/>
    <w:rsid w:val="007D0ED2"/>
    <w:rsid w:val="007D131D"/>
    <w:rsid w:val="007D187F"/>
    <w:rsid w:val="007D188E"/>
    <w:rsid w:val="007D1AE2"/>
    <w:rsid w:val="007D1B3E"/>
    <w:rsid w:val="007D1D04"/>
    <w:rsid w:val="007D2351"/>
    <w:rsid w:val="007D245E"/>
    <w:rsid w:val="007D26B2"/>
    <w:rsid w:val="007D3312"/>
    <w:rsid w:val="007D377F"/>
    <w:rsid w:val="007D3A9F"/>
    <w:rsid w:val="007D4655"/>
    <w:rsid w:val="007D49EA"/>
    <w:rsid w:val="007D4CF8"/>
    <w:rsid w:val="007D5257"/>
    <w:rsid w:val="007D577F"/>
    <w:rsid w:val="007D5AB5"/>
    <w:rsid w:val="007D5BF6"/>
    <w:rsid w:val="007D61BC"/>
    <w:rsid w:val="007D6CA5"/>
    <w:rsid w:val="007D6FBF"/>
    <w:rsid w:val="007D7407"/>
    <w:rsid w:val="007D7604"/>
    <w:rsid w:val="007D78F8"/>
    <w:rsid w:val="007D7ECD"/>
    <w:rsid w:val="007E0047"/>
    <w:rsid w:val="007E2352"/>
    <w:rsid w:val="007E3606"/>
    <w:rsid w:val="007E3C69"/>
    <w:rsid w:val="007E488A"/>
    <w:rsid w:val="007E5743"/>
    <w:rsid w:val="007E5CE7"/>
    <w:rsid w:val="007E5F20"/>
    <w:rsid w:val="007E6AEE"/>
    <w:rsid w:val="007E6C9E"/>
    <w:rsid w:val="007E70A6"/>
    <w:rsid w:val="007E7527"/>
    <w:rsid w:val="007E799A"/>
    <w:rsid w:val="007F0280"/>
    <w:rsid w:val="007F0511"/>
    <w:rsid w:val="007F0585"/>
    <w:rsid w:val="007F09C3"/>
    <w:rsid w:val="007F0DCC"/>
    <w:rsid w:val="007F102C"/>
    <w:rsid w:val="007F13E8"/>
    <w:rsid w:val="007F2169"/>
    <w:rsid w:val="007F3D8D"/>
    <w:rsid w:val="007F3EFF"/>
    <w:rsid w:val="007F405B"/>
    <w:rsid w:val="007F46D9"/>
    <w:rsid w:val="007F4E44"/>
    <w:rsid w:val="007F5959"/>
    <w:rsid w:val="007F5EC5"/>
    <w:rsid w:val="007F5FDB"/>
    <w:rsid w:val="007F6020"/>
    <w:rsid w:val="007F633A"/>
    <w:rsid w:val="007F67F1"/>
    <w:rsid w:val="007F70D3"/>
    <w:rsid w:val="007F7508"/>
    <w:rsid w:val="007F7A40"/>
    <w:rsid w:val="007F7B7C"/>
    <w:rsid w:val="0080053F"/>
    <w:rsid w:val="0080087D"/>
    <w:rsid w:val="00801085"/>
    <w:rsid w:val="008014E2"/>
    <w:rsid w:val="00801685"/>
    <w:rsid w:val="00801BAE"/>
    <w:rsid w:val="00801EAC"/>
    <w:rsid w:val="00802769"/>
    <w:rsid w:val="00802EFC"/>
    <w:rsid w:val="00802F4E"/>
    <w:rsid w:val="008035FD"/>
    <w:rsid w:val="00803EF1"/>
    <w:rsid w:val="00803FB7"/>
    <w:rsid w:val="008044FF"/>
    <w:rsid w:val="008055B6"/>
    <w:rsid w:val="0080569F"/>
    <w:rsid w:val="008065DC"/>
    <w:rsid w:val="008068DE"/>
    <w:rsid w:val="00806A85"/>
    <w:rsid w:val="00806AD3"/>
    <w:rsid w:val="00806DA5"/>
    <w:rsid w:val="00807B0D"/>
    <w:rsid w:val="00810071"/>
    <w:rsid w:val="0081020A"/>
    <w:rsid w:val="00811226"/>
    <w:rsid w:val="008112F0"/>
    <w:rsid w:val="00812604"/>
    <w:rsid w:val="0081295B"/>
    <w:rsid w:val="00812CF6"/>
    <w:rsid w:val="00813620"/>
    <w:rsid w:val="008137AA"/>
    <w:rsid w:val="008146A7"/>
    <w:rsid w:val="00814804"/>
    <w:rsid w:val="00814D7B"/>
    <w:rsid w:val="00815328"/>
    <w:rsid w:val="00815D17"/>
    <w:rsid w:val="008171C0"/>
    <w:rsid w:val="008176E8"/>
    <w:rsid w:val="008178EC"/>
    <w:rsid w:val="00817CFA"/>
    <w:rsid w:val="00817F33"/>
    <w:rsid w:val="0082048B"/>
    <w:rsid w:val="008210F8"/>
    <w:rsid w:val="00821213"/>
    <w:rsid w:val="008213DA"/>
    <w:rsid w:val="00821519"/>
    <w:rsid w:val="00822D4A"/>
    <w:rsid w:val="00823912"/>
    <w:rsid w:val="00823BB8"/>
    <w:rsid w:val="00823FAF"/>
    <w:rsid w:val="008243C0"/>
    <w:rsid w:val="00824467"/>
    <w:rsid w:val="00824635"/>
    <w:rsid w:val="0082586A"/>
    <w:rsid w:val="00827288"/>
    <w:rsid w:val="00827C18"/>
    <w:rsid w:val="00830318"/>
    <w:rsid w:val="008304CF"/>
    <w:rsid w:val="00830AF8"/>
    <w:rsid w:val="008327D9"/>
    <w:rsid w:val="00834BDB"/>
    <w:rsid w:val="00834C58"/>
    <w:rsid w:val="00835C43"/>
    <w:rsid w:val="00836051"/>
    <w:rsid w:val="0083614C"/>
    <w:rsid w:val="0083627E"/>
    <w:rsid w:val="00836784"/>
    <w:rsid w:val="008375DB"/>
    <w:rsid w:val="008401E1"/>
    <w:rsid w:val="0084066E"/>
    <w:rsid w:val="0084097A"/>
    <w:rsid w:val="00841210"/>
    <w:rsid w:val="008433CB"/>
    <w:rsid w:val="0084357A"/>
    <w:rsid w:val="00843CB2"/>
    <w:rsid w:val="0084489A"/>
    <w:rsid w:val="00844A12"/>
    <w:rsid w:val="00844BEF"/>
    <w:rsid w:val="00844F01"/>
    <w:rsid w:val="00845357"/>
    <w:rsid w:val="00845399"/>
    <w:rsid w:val="008454DF"/>
    <w:rsid w:val="00845707"/>
    <w:rsid w:val="00845B82"/>
    <w:rsid w:val="0084731B"/>
    <w:rsid w:val="00847D01"/>
    <w:rsid w:val="008507F6"/>
    <w:rsid w:val="0085084D"/>
    <w:rsid w:val="008511B3"/>
    <w:rsid w:val="00851206"/>
    <w:rsid w:val="00851553"/>
    <w:rsid w:val="00851CB7"/>
    <w:rsid w:val="00851E7A"/>
    <w:rsid w:val="00851E80"/>
    <w:rsid w:val="00852CF5"/>
    <w:rsid w:val="00853655"/>
    <w:rsid w:val="00853B41"/>
    <w:rsid w:val="00853D31"/>
    <w:rsid w:val="00853E6F"/>
    <w:rsid w:val="0085438C"/>
    <w:rsid w:val="008546BB"/>
    <w:rsid w:val="00854989"/>
    <w:rsid w:val="00854BDF"/>
    <w:rsid w:val="00855396"/>
    <w:rsid w:val="00855AB6"/>
    <w:rsid w:val="008561DA"/>
    <w:rsid w:val="00857E8B"/>
    <w:rsid w:val="00860139"/>
    <w:rsid w:val="00860620"/>
    <w:rsid w:val="008612A5"/>
    <w:rsid w:val="0086184C"/>
    <w:rsid w:val="00861D43"/>
    <w:rsid w:val="00861F1C"/>
    <w:rsid w:val="008623CF"/>
    <w:rsid w:val="0086341C"/>
    <w:rsid w:val="00863994"/>
    <w:rsid w:val="0086491F"/>
    <w:rsid w:val="00864CBB"/>
    <w:rsid w:val="00864DBF"/>
    <w:rsid w:val="00864F9D"/>
    <w:rsid w:val="008658D5"/>
    <w:rsid w:val="0086601E"/>
    <w:rsid w:val="00866079"/>
    <w:rsid w:val="008673A7"/>
    <w:rsid w:val="00867B0E"/>
    <w:rsid w:val="00867BE4"/>
    <w:rsid w:val="0087000B"/>
    <w:rsid w:val="00871023"/>
    <w:rsid w:val="008711B3"/>
    <w:rsid w:val="0087158C"/>
    <w:rsid w:val="0087172A"/>
    <w:rsid w:val="0087199A"/>
    <w:rsid w:val="00873EA1"/>
    <w:rsid w:val="0087402A"/>
    <w:rsid w:val="00874A5E"/>
    <w:rsid w:val="00875208"/>
    <w:rsid w:val="00876D72"/>
    <w:rsid w:val="008771B8"/>
    <w:rsid w:val="00877F0F"/>
    <w:rsid w:val="00880664"/>
    <w:rsid w:val="00880E03"/>
    <w:rsid w:val="00881F32"/>
    <w:rsid w:val="0088270D"/>
    <w:rsid w:val="00882842"/>
    <w:rsid w:val="00883CEA"/>
    <w:rsid w:val="00883D08"/>
    <w:rsid w:val="00883DE9"/>
    <w:rsid w:val="008846A4"/>
    <w:rsid w:val="00884BFA"/>
    <w:rsid w:val="00884E9A"/>
    <w:rsid w:val="00885BE6"/>
    <w:rsid w:val="00885E45"/>
    <w:rsid w:val="00886305"/>
    <w:rsid w:val="00886B0C"/>
    <w:rsid w:val="00886C2B"/>
    <w:rsid w:val="00887861"/>
    <w:rsid w:val="00887CB9"/>
    <w:rsid w:val="00890097"/>
    <w:rsid w:val="00890831"/>
    <w:rsid w:val="0089118A"/>
    <w:rsid w:val="00891430"/>
    <w:rsid w:val="00891B5F"/>
    <w:rsid w:val="008928E2"/>
    <w:rsid w:val="00893815"/>
    <w:rsid w:val="00893C8F"/>
    <w:rsid w:val="00893FAC"/>
    <w:rsid w:val="00894209"/>
    <w:rsid w:val="008955A7"/>
    <w:rsid w:val="00895AFE"/>
    <w:rsid w:val="0089620D"/>
    <w:rsid w:val="0089672F"/>
    <w:rsid w:val="00896E78"/>
    <w:rsid w:val="00897D19"/>
    <w:rsid w:val="008A0138"/>
    <w:rsid w:val="008A0405"/>
    <w:rsid w:val="008A0CE4"/>
    <w:rsid w:val="008A1322"/>
    <w:rsid w:val="008A170D"/>
    <w:rsid w:val="008A1909"/>
    <w:rsid w:val="008A1999"/>
    <w:rsid w:val="008A1D2A"/>
    <w:rsid w:val="008A2F16"/>
    <w:rsid w:val="008A2F7A"/>
    <w:rsid w:val="008A36C2"/>
    <w:rsid w:val="008A3C48"/>
    <w:rsid w:val="008A3CD5"/>
    <w:rsid w:val="008A4179"/>
    <w:rsid w:val="008A4591"/>
    <w:rsid w:val="008A46F4"/>
    <w:rsid w:val="008A58AA"/>
    <w:rsid w:val="008A5D81"/>
    <w:rsid w:val="008A64B1"/>
    <w:rsid w:val="008A68C4"/>
    <w:rsid w:val="008A782D"/>
    <w:rsid w:val="008A7D19"/>
    <w:rsid w:val="008B0B2F"/>
    <w:rsid w:val="008B19D4"/>
    <w:rsid w:val="008B210A"/>
    <w:rsid w:val="008B21AF"/>
    <w:rsid w:val="008B2DDB"/>
    <w:rsid w:val="008B358C"/>
    <w:rsid w:val="008B3C99"/>
    <w:rsid w:val="008B421E"/>
    <w:rsid w:val="008B4989"/>
    <w:rsid w:val="008B53B2"/>
    <w:rsid w:val="008B549F"/>
    <w:rsid w:val="008B5A39"/>
    <w:rsid w:val="008B5C36"/>
    <w:rsid w:val="008B5D35"/>
    <w:rsid w:val="008B60DF"/>
    <w:rsid w:val="008B6F4B"/>
    <w:rsid w:val="008B771E"/>
    <w:rsid w:val="008B7838"/>
    <w:rsid w:val="008B79AD"/>
    <w:rsid w:val="008B7FB6"/>
    <w:rsid w:val="008C022E"/>
    <w:rsid w:val="008C1222"/>
    <w:rsid w:val="008C1334"/>
    <w:rsid w:val="008C1602"/>
    <w:rsid w:val="008C17C4"/>
    <w:rsid w:val="008C1DFD"/>
    <w:rsid w:val="008C24E9"/>
    <w:rsid w:val="008C2F86"/>
    <w:rsid w:val="008C308F"/>
    <w:rsid w:val="008C4878"/>
    <w:rsid w:val="008C521D"/>
    <w:rsid w:val="008C53FD"/>
    <w:rsid w:val="008C548D"/>
    <w:rsid w:val="008C54A5"/>
    <w:rsid w:val="008C5940"/>
    <w:rsid w:val="008C5E1E"/>
    <w:rsid w:val="008C5EAF"/>
    <w:rsid w:val="008C63F8"/>
    <w:rsid w:val="008C75BF"/>
    <w:rsid w:val="008C7716"/>
    <w:rsid w:val="008C7FB6"/>
    <w:rsid w:val="008D0015"/>
    <w:rsid w:val="008D01E4"/>
    <w:rsid w:val="008D1218"/>
    <w:rsid w:val="008D125E"/>
    <w:rsid w:val="008D1695"/>
    <w:rsid w:val="008D17EB"/>
    <w:rsid w:val="008D2718"/>
    <w:rsid w:val="008D29D2"/>
    <w:rsid w:val="008D2B11"/>
    <w:rsid w:val="008D32EF"/>
    <w:rsid w:val="008D3954"/>
    <w:rsid w:val="008D397F"/>
    <w:rsid w:val="008D4A16"/>
    <w:rsid w:val="008D4D03"/>
    <w:rsid w:val="008D53BB"/>
    <w:rsid w:val="008D5585"/>
    <w:rsid w:val="008D609F"/>
    <w:rsid w:val="008D63CA"/>
    <w:rsid w:val="008D64E5"/>
    <w:rsid w:val="008D7038"/>
    <w:rsid w:val="008D7233"/>
    <w:rsid w:val="008D7337"/>
    <w:rsid w:val="008E024A"/>
    <w:rsid w:val="008E0590"/>
    <w:rsid w:val="008E0850"/>
    <w:rsid w:val="008E16DB"/>
    <w:rsid w:val="008E17B2"/>
    <w:rsid w:val="008E19CC"/>
    <w:rsid w:val="008E1E54"/>
    <w:rsid w:val="008E1EDA"/>
    <w:rsid w:val="008E215D"/>
    <w:rsid w:val="008E222F"/>
    <w:rsid w:val="008E2B97"/>
    <w:rsid w:val="008E375E"/>
    <w:rsid w:val="008E4754"/>
    <w:rsid w:val="008E5643"/>
    <w:rsid w:val="008E68E7"/>
    <w:rsid w:val="008E6D99"/>
    <w:rsid w:val="008E7CA8"/>
    <w:rsid w:val="008E7EB7"/>
    <w:rsid w:val="008E7EF9"/>
    <w:rsid w:val="008F04E9"/>
    <w:rsid w:val="008F13DB"/>
    <w:rsid w:val="008F1A20"/>
    <w:rsid w:val="008F23CB"/>
    <w:rsid w:val="008F242D"/>
    <w:rsid w:val="008F2598"/>
    <w:rsid w:val="008F2DB2"/>
    <w:rsid w:val="008F3356"/>
    <w:rsid w:val="008F33F9"/>
    <w:rsid w:val="008F3B3B"/>
    <w:rsid w:val="008F3D47"/>
    <w:rsid w:val="008F4410"/>
    <w:rsid w:val="008F48C2"/>
    <w:rsid w:val="008F4907"/>
    <w:rsid w:val="008F5381"/>
    <w:rsid w:val="008F5C36"/>
    <w:rsid w:val="008F7829"/>
    <w:rsid w:val="008F7BBB"/>
    <w:rsid w:val="00900691"/>
    <w:rsid w:val="00900889"/>
    <w:rsid w:val="009012F6"/>
    <w:rsid w:val="009021FF"/>
    <w:rsid w:val="00902251"/>
    <w:rsid w:val="00902EB4"/>
    <w:rsid w:val="00903364"/>
    <w:rsid w:val="00903448"/>
    <w:rsid w:val="00903C00"/>
    <w:rsid w:val="00904266"/>
    <w:rsid w:val="00904CD5"/>
    <w:rsid w:val="00904F13"/>
    <w:rsid w:val="00904F31"/>
    <w:rsid w:val="009052C3"/>
    <w:rsid w:val="00905612"/>
    <w:rsid w:val="00905C98"/>
    <w:rsid w:val="009067A9"/>
    <w:rsid w:val="00907126"/>
    <w:rsid w:val="00907FDA"/>
    <w:rsid w:val="00910660"/>
    <w:rsid w:val="0091085A"/>
    <w:rsid w:val="00910A6C"/>
    <w:rsid w:val="00910BBA"/>
    <w:rsid w:val="0091110B"/>
    <w:rsid w:val="009112AA"/>
    <w:rsid w:val="00911AFD"/>
    <w:rsid w:val="009120BD"/>
    <w:rsid w:val="00912215"/>
    <w:rsid w:val="009130C8"/>
    <w:rsid w:val="009140E3"/>
    <w:rsid w:val="00914660"/>
    <w:rsid w:val="00914778"/>
    <w:rsid w:val="00914BF4"/>
    <w:rsid w:val="00914C5E"/>
    <w:rsid w:val="00914D4D"/>
    <w:rsid w:val="00914E3A"/>
    <w:rsid w:val="0091514B"/>
    <w:rsid w:val="00916676"/>
    <w:rsid w:val="00916C4F"/>
    <w:rsid w:val="009172C9"/>
    <w:rsid w:val="00920218"/>
    <w:rsid w:val="009204BD"/>
    <w:rsid w:val="00921A55"/>
    <w:rsid w:val="00921A9D"/>
    <w:rsid w:val="009229F4"/>
    <w:rsid w:val="00922FE1"/>
    <w:rsid w:val="009230DD"/>
    <w:rsid w:val="00923352"/>
    <w:rsid w:val="0092395C"/>
    <w:rsid w:val="00923D65"/>
    <w:rsid w:val="00923ED7"/>
    <w:rsid w:val="00923EEF"/>
    <w:rsid w:val="0092442E"/>
    <w:rsid w:val="0092543E"/>
    <w:rsid w:val="0093060E"/>
    <w:rsid w:val="0093071C"/>
    <w:rsid w:val="00930BB0"/>
    <w:rsid w:val="00930E5B"/>
    <w:rsid w:val="009336D1"/>
    <w:rsid w:val="00934748"/>
    <w:rsid w:val="00934917"/>
    <w:rsid w:val="00935460"/>
    <w:rsid w:val="0093568C"/>
    <w:rsid w:val="0093708D"/>
    <w:rsid w:val="00937199"/>
    <w:rsid w:val="009373E7"/>
    <w:rsid w:val="00937D96"/>
    <w:rsid w:val="00940732"/>
    <w:rsid w:val="00941B60"/>
    <w:rsid w:val="00941E2E"/>
    <w:rsid w:val="00941E8C"/>
    <w:rsid w:val="00942124"/>
    <w:rsid w:val="009426EC"/>
    <w:rsid w:val="00944485"/>
    <w:rsid w:val="00944B26"/>
    <w:rsid w:val="009452BD"/>
    <w:rsid w:val="0094584E"/>
    <w:rsid w:val="00945ABB"/>
    <w:rsid w:val="009463E1"/>
    <w:rsid w:val="00946616"/>
    <w:rsid w:val="00946CBD"/>
    <w:rsid w:val="0095041E"/>
    <w:rsid w:val="009504D9"/>
    <w:rsid w:val="00951A62"/>
    <w:rsid w:val="00951B77"/>
    <w:rsid w:val="009520ED"/>
    <w:rsid w:val="0095248A"/>
    <w:rsid w:val="00952C90"/>
    <w:rsid w:val="00952FB0"/>
    <w:rsid w:val="00953273"/>
    <w:rsid w:val="009537CD"/>
    <w:rsid w:val="00953D43"/>
    <w:rsid w:val="00954E26"/>
    <w:rsid w:val="00955229"/>
    <w:rsid w:val="009553A3"/>
    <w:rsid w:val="00955B7D"/>
    <w:rsid w:val="00956410"/>
    <w:rsid w:val="0095660F"/>
    <w:rsid w:val="009567E5"/>
    <w:rsid w:val="00956B6F"/>
    <w:rsid w:val="009573A7"/>
    <w:rsid w:val="009573BD"/>
    <w:rsid w:val="00957760"/>
    <w:rsid w:val="009579AB"/>
    <w:rsid w:val="00957A85"/>
    <w:rsid w:val="00957B0D"/>
    <w:rsid w:val="00957D45"/>
    <w:rsid w:val="00957D81"/>
    <w:rsid w:val="009604A5"/>
    <w:rsid w:val="00960AFC"/>
    <w:rsid w:val="00960B70"/>
    <w:rsid w:val="00961282"/>
    <w:rsid w:val="00961EF8"/>
    <w:rsid w:val="00962A84"/>
    <w:rsid w:val="00962D1A"/>
    <w:rsid w:val="0096362F"/>
    <w:rsid w:val="00964495"/>
    <w:rsid w:val="0096484D"/>
    <w:rsid w:val="00964D2E"/>
    <w:rsid w:val="009654BA"/>
    <w:rsid w:val="00965525"/>
    <w:rsid w:val="00965546"/>
    <w:rsid w:val="00965675"/>
    <w:rsid w:val="00966790"/>
    <w:rsid w:val="009673CB"/>
    <w:rsid w:val="009674B4"/>
    <w:rsid w:val="00970FB0"/>
    <w:rsid w:val="009713F8"/>
    <w:rsid w:val="0097149C"/>
    <w:rsid w:val="00971CAF"/>
    <w:rsid w:val="0097201A"/>
    <w:rsid w:val="009728F1"/>
    <w:rsid w:val="00972929"/>
    <w:rsid w:val="00972E20"/>
    <w:rsid w:val="0097371F"/>
    <w:rsid w:val="009739D1"/>
    <w:rsid w:val="00973AAC"/>
    <w:rsid w:val="00973F36"/>
    <w:rsid w:val="00973FE1"/>
    <w:rsid w:val="00974C4C"/>
    <w:rsid w:val="0097516D"/>
    <w:rsid w:val="009764BA"/>
    <w:rsid w:val="0097719C"/>
    <w:rsid w:val="00977B54"/>
    <w:rsid w:val="00977DBF"/>
    <w:rsid w:val="00980170"/>
    <w:rsid w:val="00980B4B"/>
    <w:rsid w:val="00980D07"/>
    <w:rsid w:val="00980FC0"/>
    <w:rsid w:val="009815FD"/>
    <w:rsid w:val="00981713"/>
    <w:rsid w:val="0098187C"/>
    <w:rsid w:val="00981A36"/>
    <w:rsid w:val="0098251A"/>
    <w:rsid w:val="00982743"/>
    <w:rsid w:val="009828A5"/>
    <w:rsid w:val="00982F1E"/>
    <w:rsid w:val="009839B5"/>
    <w:rsid w:val="00983B2B"/>
    <w:rsid w:val="00985515"/>
    <w:rsid w:val="00985ACF"/>
    <w:rsid w:val="00985F4E"/>
    <w:rsid w:val="00986107"/>
    <w:rsid w:val="00986368"/>
    <w:rsid w:val="00987020"/>
    <w:rsid w:val="0099018A"/>
    <w:rsid w:val="00990774"/>
    <w:rsid w:val="00990884"/>
    <w:rsid w:val="00990ABC"/>
    <w:rsid w:val="00991325"/>
    <w:rsid w:val="009919F1"/>
    <w:rsid w:val="00992624"/>
    <w:rsid w:val="00993316"/>
    <w:rsid w:val="00993573"/>
    <w:rsid w:val="0099372E"/>
    <w:rsid w:val="0099468D"/>
    <w:rsid w:val="00996196"/>
    <w:rsid w:val="0099652D"/>
    <w:rsid w:val="00996611"/>
    <w:rsid w:val="00996F8E"/>
    <w:rsid w:val="009972A3"/>
    <w:rsid w:val="00997CF8"/>
    <w:rsid w:val="009A033A"/>
    <w:rsid w:val="009A12C6"/>
    <w:rsid w:val="009A148E"/>
    <w:rsid w:val="009A1C88"/>
    <w:rsid w:val="009A1F18"/>
    <w:rsid w:val="009A2606"/>
    <w:rsid w:val="009A269A"/>
    <w:rsid w:val="009A2945"/>
    <w:rsid w:val="009A3179"/>
    <w:rsid w:val="009A38DF"/>
    <w:rsid w:val="009A5694"/>
    <w:rsid w:val="009A5820"/>
    <w:rsid w:val="009A5998"/>
    <w:rsid w:val="009A5B29"/>
    <w:rsid w:val="009A5C18"/>
    <w:rsid w:val="009A6237"/>
    <w:rsid w:val="009A657A"/>
    <w:rsid w:val="009A6AF5"/>
    <w:rsid w:val="009A7812"/>
    <w:rsid w:val="009A7974"/>
    <w:rsid w:val="009A7D64"/>
    <w:rsid w:val="009A7E4F"/>
    <w:rsid w:val="009B05EF"/>
    <w:rsid w:val="009B107B"/>
    <w:rsid w:val="009B1E7F"/>
    <w:rsid w:val="009B2792"/>
    <w:rsid w:val="009B2D86"/>
    <w:rsid w:val="009B305E"/>
    <w:rsid w:val="009B3EA7"/>
    <w:rsid w:val="009B47F0"/>
    <w:rsid w:val="009B4E08"/>
    <w:rsid w:val="009B4F1D"/>
    <w:rsid w:val="009B60CB"/>
    <w:rsid w:val="009B612E"/>
    <w:rsid w:val="009B61A3"/>
    <w:rsid w:val="009B648D"/>
    <w:rsid w:val="009B6964"/>
    <w:rsid w:val="009B6E67"/>
    <w:rsid w:val="009C050F"/>
    <w:rsid w:val="009C08F2"/>
    <w:rsid w:val="009C0A25"/>
    <w:rsid w:val="009C0CDD"/>
    <w:rsid w:val="009C0EAB"/>
    <w:rsid w:val="009C1398"/>
    <w:rsid w:val="009C16BD"/>
    <w:rsid w:val="009C2761"/>
    <w:rsid w:val="009C29BB"/>
    <w:rsid w:val="009C2E4D"/>
    <w:rsid w:val="009C3041"/>
    <w:rsid w:val="009C3751"/>
    <w:rsid w:val="009C3AA9"/>
    <w:rsid w:val="009C3DC1"/>
    <w:rsid w:val="009C3EE6"/>
    <w:rsid w:val="009C41C6"/>
    <w:rsid w:val="009C4543"/>
    <w:rsid w:val="009C5078"/>
    <w:rsid w:val="009C519D"/>
    <w:rsid w:val="009C5836"/>
    <w:rsid w:val="009C5891"/>
    <w:rsid w:val="009C663A"/>
    <w:rsid w:val="009C6734"/>
    <w:rsid w:val="009C6855"/>
    <w:rsid w:val="009C6DC6"/>
    <w:rsid w:val="009C7449"/>
    <w:rsid w:val="009C7834"/>
    <w:rsid w:val="009C7D6D"/>
    <w:rsid w:val="009C7EC6"/>
    <w:rsid w:val="009C7FD3"/>
    <w:rsid w:val="009D0F45"/>
    <w:rsid w:val="009D0FFE"/>
    <w:rsid w:val="009D1665"/>
    <w:rsid w:val="009D2B54"/>
    <w:rsid w:val="009D36E4"/>
    <w:rsid w:val="009D3BDC"/>
    <w:rsid w:val="009D481E"/>
    <w:rsid w:val="009D4FF3"/>
    <w:rsid w:val="009D5107"/>
    <w:rsid w:val="009D6B35"/>
    <w:rsid w:val="009D741B"/>
    <w:rsid w:val="009D7A68"/>
    <w:rsid w:val="009E01CC"/>
    <w:rsid w:val="009E0286"/>
    <w:rsid w:val="009E03FB"/>
    <w:rsid w:val="009E04FE"/>
    <w:rsid w:val="009E06D2"/>
    <w:rsid w:val="009E0CB7"/>
    <w:rsid w:val="009E1DEE"/>
    <w:rsid w:val="009E239C"/>
    <w:rsid w:val="009E27D5"/>
    <w:rsid w:val="009E280C"/>
    <w:rsid w:val="009E2CB3"/>
    <w:rsid w:val="009E3C6D"/>
    <w:rsid w:val="009E3CDA"/>
    <w:rsid w:val="009E4CB1"/>
    <w:rsid w:val="009E5501"/>
    <w:rsid w:val="009E6065"/>
    <w:rsid w:val="009E696F"/>
    <w:rsid w:val="009E6C2B"/>
    <w:rsid w:val="009E6F1D"/>
    <w:rsid w:val="009E6F4D"/>
    <w:rsid w:val="009E7724"/>
    <w:rsid w:val="009F06AF"/>
    <w:rsid w:val="009F070F"/>
    <w:rsid w:val="009F098A"/>
    <w:rsid w:val="009F09A5"/>
    <w:rsid w:val="009F1074"/>
    <w:rsid w:val="009F1BB6"/>
    <w:rsid w:val="009F1D7D"/>
    <w:rsid w:val="009F30B4"/>
    <w:rsid w:val="009F3572"/>
    <w:rsid w:val="009F3BD3"/>
    <w:rsid w:val="009F43E6"/>
    <w:rsid w:val="009F4997"/>
    <w:rsid w:val="009F49EA"/>
    <w:rsid w:val="009F5745"/>
    <w:rsid w:val="009F5795"/>
    <w:rsid w:val="009F5829"/>
    <w:rsid w:val="009F6054"/>
    <w:rsid w:val="009F6F2A"/>
    <w:rsid w:val="009F741C"/>
    <w:rsid w:val="00A00B6D"/>
    <w:rsid w:val="00A011E5"/>
    <w:rsid w:val="00A01966"/>
    <w:rsid w:val="00A01CEC"/>
    <w:rsid w:val="00A02BD6"/>
    <w:rsid w:val="00A0381F"/>
    <w:rsid w:val="00A03B4A"/>
    <w:rsid w:val="00A0427B"/>
    <w:rsid w:val="00A04431"/>
    <w:rsid w:val="00A0555B"/>
    <w:rsid w:val="00A057CF"/>
    <w:rsid w:val="00A05AD7"/>
    <w:rsid w:val="00A06458"/>
    <w:rsid w:val="00A06729"/>
    <w:rsid w:val="00A0690A"/>
    <w:rsid w:val="00A069F2"/>
    <w:rsid w:val="00A06B1F"/>
    <w:rsid w:val="00A079B4"/>
    <w:rsid w:val="00A07C1F"/>
    <w:rsid w:val="00A1070B"/>
    <w:rsid w:val="00A109F7"/>
    <w:rsid w:val="00A10A53"/>
    <w:rsid w:val="00A10B6B"/>
    <w:rsid w:val="00A10E8A"/>
    <w:rsid w:val="00A11DBF"/>
    <w:rsid w:val="00A11FC5"/>
    <w:rsid w:val="00A1224F"/>
    <w:rsid w:val="00A1298B"/>
    <w:rsid w:val="00A12A3E"/>
    <w:rsid w:val="00A12BF3"/>
    <w:rsid w:val="00A12E2F"/>
    <w:rsid w:val="00A134DF"/>
    <w:rsid w:val="00A138A4"/>
    <w:rsid w:val="00A138D7"/>
    <w:rsid w:val="00A13BF3"/>
    <w:rsid w:val="00A14971"/>
    <w:rsid w:val="00A14A3A"/>
    <w:rsid w:val="00A15742"/>
    <w:rsid w:val="00A15A10"/>
    <w:rsid w:val="00A1606C"/>
    <w:rsid w:val="00A160CB"/>
    <w:rsid w:val="00A16275"/>
    <w:rsid w:val="00A170B1"/>
    <w:rsid w:val="00A17557"/>
    <w:rsid w:val="00A17AFD"/>
    <w:rsid w:val="00A2045F"/>
    <w:rsid w:val="00A207D8"/>
    <w:rsid w:val="00A21C9C"/>
    <w:rsid w:val="00A22D49"/>
    <w:rsid w:val="00A239D5"/>
    <w:rsid w:val="00A239EC"/>
    <w:rsid w:val="00A24A15"/>
    <w:rsid w:val="00A24B86"/>
    <w:rsid w:val="00A25168"/>
    <w:rsid w:val="00A251A2"/>
    <w:rsid w:val="00A254B4"/>
    <w:rsid w:val="00A258F7"/>
    <w:rsid w:val="00A25AC1"/>
    <w:rsid w:val="00A262DD"/>
    <w:rsid w:val="00A2631E"/>
    <w:rsid w:val="00A26573"/>
    <w:rsid w:val="00A2672A"/>
    <w:rsid w:val="00A26C0F"/>
    <w:rsid w:val="00A30300"/>
    <w:rsid w:val="00A30D33"/>
    <w:rsid w:val="00A3130A"/>
    <w:rsid w:val="00A31B29"/>
    <w:rsid w:val="00A31BF9"/>
    <w:rsid w:val="00A32110"/>
    <w:rsid w:val="00A32229"/>
    <w:rsid w:val="00A3294E"/>
    <w:rsid w:val="00A3302A"/>
    <w:rsid w:val="00A3367E"/>
    <w:rsid w:val="00A340ED"/>
    <w:rsid w:val="00A3481D"/>
    <w:rsid w:val="00A34880"/>
    <w:rsid w:val="00A34E1A"/>
    <w:rsid w:val="00A353D5"/>
    <w:rsid w:val="00A36410"/>
    <w:rsid w:val="00A37015"/>
    <w:rsid w:val="00A37229"/>
    <w:rsid w:val="00A37402"/>
    <w:rsid w:val="00A376A1"/>
    <w:rsid w:val="00A40475"/>
    <w:rsid w:val="00A408F6"/>
    <w:rsid w:val="00A40E1F"/>
    <w:rsid w:val="00A40FE8"/>
    <w:rsid w:val="00A41733"/>
    <w:rsid w:val="00A41D7A"/>
    <w:rsid w:val="00A4204F"/>
    <w:rsid w:val="00A4213E"/>
    <w:rsid w:val="00A427E7"/>
    <w:rsid w:val="00A4342A"/>
    <w:rsid w:val="00A44950"/>
    <w:rsid w:val="00A449CE"/>
    <w:rsid w:val="00A44BE2"/>
    <w:rsid w:val="00A46428"/>
    <w:rsid w:val="00A46748"/>
    <w:rsid w:val="00A4731E"/>
    <w:rsid w:val="00A47373"/>
    <w:rsid w:val="00A4752F"/>
    <w:rsid w:val="00A4797D"/>
    <w:rsid w:val="00A50889"/>
    <w:rsid w:val="00A50915"/>
    <w:rsid w:val="00A50CEE"/>
    <w:rsid w:val="00A52008"/>
    <w:rsid w:val="00A52515"/>
    <w:rsid w:val="00A52857"/>
    <w:rsid w:val="00A528B8"/>
    <w:rsid w:val="00A52B58"/>
    <w:rsid w:val="00A52B7F"/>
    <w:rsid w:val="00A5300A"/>
    <w:rsid w:val="00A54701"/>
    <w:rsid w:val="00A549D9"/>
    <w:rsid w:val="00A54C14"/>
    <w:rsid w:val="00A54E10"/>
    <w:rsid w:val="00A559AA"/>
    <w:rsid w:val="00A560D0"/>
    <w:rsid w:val="00A5639B"/>
    <w:rsid w:val="00A563DA"/>
    <w:rsid w:val="00A564D8"/>
    <w:rsid w:val="00A56822"/>
    <w:rsid w:val="00A56E58"/>
    <w:rsid w:val="00A57016"/>
    <w:rsid w:val="00A57A2C"/>
    <w:rsid w:val="00A57C57"/>
    <w:rsid w:val="00A57CD4"/>
    <w:rsid w:val="00A6167A"/>
    <w:rsid w:val="00A61779"/>
    <w:rsid w:val="00A61801"/>
    <w:rsid w:val="00A61EDA"/>
    <w:rsid w:val="00A621DE"/>
    <w:rsid w:val="00A6233A"/>
    <w:rsid w:val="00A626DE"/>
    <w:rsid w:val="00A62877"/>
    <w:rsid w:val="00A6315E"/>
    <w:rsid w:val="00A639D9"/>
    <w:rsid w:val="00A63DDF"/>
    <w:rsid w:val="00A64193"/>
    <w:rsid w:val="00A64737"/>
    <w:rsid w:val="00A648EE"/>
    <w:rsid w:val="00A64B88"/>
    <w:rsid w:val="00A64FBD"/>
    <w:rsid w:val="00A651F3"/>
    <w:rsid w:val="00A65AF3"/>
    <w:rsid w:val="00A65C8A"/>
    <w:rsid w:val="00A665A2"/>
    <w:rsid w:val="00A66B18"/>
    <w:rsid w:val="00A66CBD"/>
    <w:rsid w:val="00A66EB3"/>
    <w:rsid w:val="00A66F23"/>
    <w:rsid w:val="00A670C6"/>
    <w:rsid w:val="00A67260"/>
    <w:rsid w:val="00A6735E"/>
    <w:rsid w:val="00A67B29"/>
    <w:rsid w:val="00A67BCB"/>
    <w:rsid w:val="00A67E5E"/>
    <w:rsid w:val="00A70964"/>
    <w:rsid w:val="00A715CB"/>
    <w:rsid w:val="00A71A9D"/>
    <w:rsid w:val="00A71F71"/>
    <w:rsid w:val="00A7272F"/>
    <w:rsid w:val="00A74767"/>
    <w:rsid w:val="00A7559F"/>
    <w:rsid w:val="00A77470"/>
    <w:rsid w:val="00A775B8"/>
    <w:rsid w:val="00A802FB"/>
    <w:rsid w:val="00A803EE"/>
    <w:rsid w:val="00A8057B"/>
    <w:rsid w:val="00A80A09"/>
    <w:rsid w:val="00A81217"/>
    <w:rsid w:val="00A82482"/>
    <w:rsid w:val="00A82956"/>
    <w:rsid w:val="00A82A16"/>
    <w:rsid w:val="00A82C72"/>
    <w:rsid w:val="00A82E61"/>
    <w:rsid w:val="00A84946"/>
    <w:rsid w:val="00A84AC1"/>
    <w:rsid w:val="00A84D08"/>
    <w:rsid w:val="00A85096"/>
    <w:rsid w:val="00A8511C"/>
    <w:rsid w:val="00A90462"/>
    <w:rsid w:val="00A90703"/>
    <w:rsid w:val="00A9094E"/>
    <w:rsid w:val="00A90C10"/>
    <w:rsid w:val="00A90DF8"/>
    <w:rsid w:val="00A9196A"/>
    <w:rsid w:val="00A92327"/>
    <w:rsid w:val="00A92C19"/>
    <w:rsid w:val="00A92F36"/>
    <w:rsid w:val="00A93412"/>
    <w:rsid w:val="00A93905"/>
    <w:rsid w:val="00A93AE9"/>
    <w:rsid w:val="00A93D83"/>
    <w:rsid w:val="00A94097"/>
    <w:rsid w:val="00A9417C"/>
    <w:rsid w:val="00A9457C"/>
    <w:rsid w:val="00A9465F"/>
    <w:rsid w:val="00A94E94"/>
    <w:rsid w:val="00A95038"/>
    <w:rsid w:val="00A95556"/>
    <w:rsid w:val="00A95B38"/>
    <w:rsid w:val="00A962E8"/>
    <w:rsid w:val="00A96490"/>
    <w:rsid w:val="00A96A87"/>
    <w:rsid w:val="00A96AE4"/>
    <w:rsid w:val="00A97B5C"/>
    <w:rsid w:val="00A97EAA"/>
    <w:rsid w:val="00AA012C"/>
    <w:rsid w:val="00AA0416"/>
    <w:rsid w:val="00AA046C"/>
    <w:rsid w:val="00AA08AE"/>
    <w:rsid w:val="00AA1A42"/>
    <w:rsid w:val="00AA1E9C"/>
    <w:rsid w:val="00AA2876"/>
    <w:rsid w:val="00AA2B5A"/>
    <w:rsid w:val="00AA38EB"/>
    <w:rsid w:val="00AA4072"/>
    <w:rsid w:val="00AA4515"/>
    <w:rsid w:val="00AA4820"/>
    <w:rsid w:val="00AA7331"/>
    <w:rsid w:val="00AB03C9"/>
    <w:rsid w:val="00AB056B"/>
    <w:rsid w:val="00AB08A5"/>
    <w:rsid w:val="00AB160F"/>
    <w:rsid w:val="00AB1BD5"/>
    <w:rsid w:val="00AB2C5D"/>
    <w:rsid w:val="00AB3552"/>
    <w:rsid w:val="00AB4134"/>
    <w:rsid w:val="00AB541E"/>
    <w:rsid w:val="00AB59CC"/>
    <w:rsid w:val="00AB6DA8"/>
    <w:rsid w:val="00AB6F6C"/>
    <w:rsid w:val="00AB71E7"/>
    <w:rsid w:val="00AB740F"/>
    <w:rsid w:val="00AB765E"/>
    <w:rsid w:val="00AB7D4A"/>
    <w:rsid w:val="00AC06D0"/>
    <w:rsid w:val="00AC07BC"/>
    <w:rsid w:val="00AC08F3"/>
    <w:rsid w:val="00AC0F96"/>
    <w:rsid w:val="00AC2351"/>
    <w:rsid w:val="00AC3060"/>
    <w:rsid w:val="00AC3528"/>
    <w:rsid w:val="00AC3B52"/>
    <w:rsid w:val="00AC3E3C"/>
    <w:rsid w:val="00AC4433"/>
    <w:rsid w:val="00AC5ACE"/>
    <w:rsid w:val="00AC5E74"/>
    <w:rsid w:val="00AC6B90"/>
    <w:rsid w:val="00AC6C61"/>
    <w:rsid w:val="00AC7C06"/>
    <w:rsid w:val="00AD0C55"/>
    <w:rsid w:val="00AD12A5"/>
    <w:rsid w:val="00AD1482"/>
    <w:rsid w:val="00AD244A"/>
    <w:rsid w:val="00AD24EE"/>
    <w:rsid w:val="00AD26A5"/>
    <w:rsid w:val="00AD29B0"/>
    <w:rsid w:val="00AD2C1D"/>
    <w:rsid w:val="00AD3B60"/>
    <w:rsid w:val="00AD42C4"/>
    <w:rsid w:val="00AD4DE3"/>
    <w:rsid w:val="00AD5413"/>
    <w:rsid w:val="00AD640E"/>
    <w:rsid w:val="00AD65C1"/>
    <w:rsid w:val="00AD66FE"/>
    <w:rsid w:val="00AD69A4"/>
    <w:rsid w:val="00AD6B15"/>
    <w:rsid w:val="00AD6CBE"/>
    <w:rsid w:val="00AD6F3E"/>
    <w:rsid w:val="00AD7209"/>
    <w:rsid w:val="00AD744D"/>
    <w:rsid w:val="00AD7C68"/>
    <w:rsid w:val="00AE0861"/>
    <w:rsid w:val="00AE1FD0"/>
    <w:rsid w:val="00AE20B5"/>
    <w:rsid w:val="00AE229C"/>
    <w:rsid w:val="00AE2AB7"/>
    <w:rsid w:val="00AE5494"/>
    <w:rsid w:val="00AE549C"/>
    <w:rsid w:val="00AE5715"/>
    <w:rsid w:val="00AE58AF"/>
    <w:rsid w:val="00AE5EFE"/>
    <w:rsid w:val="00AE6CE0"/>
    <w:rsid w:val="00AF089C"/>
    <w:rsid w:val="00AF0980"/>
    <w:rsid w:val="00AF0995"/>
    <w:rsid w:val="00AF0ABA"/>
    <w:rsid w:val="00AF0CA0"/>
    <w:rsid w:val="00AF0E49"/>
    <w:rsid w:val="00AF3836"/>
    <w:rsid w:val="00AF3DA4"/>
    <w:rsid w:val="00AF4514"/>
    <w:rsid w:val="00AF496F"/>
    <w:rsid w:val="00AF4A16"/>
    <w:rsid w:val="00AF5B3E"/>
    <w:rsid w:val="00AF5D94"/>
    <w:rsid w:val="00AF6442"/>
    <w:rsid w:val="00AF6AEC"/>
    <w:rsid w:val="00AF7578"/>
    <w:rsid w:val="00AF7C7F"/>
    <w:rsid w:val="00B00299"/>
    <w:rsid w:val="00B002DA"/>
    <w:rsid w:val="00B00E89"/>
    <w:rsid w:val="00B013F4"/>
    <w:rsid w:val="00B0149F"/>
    <w:rsid w:val="00B0172C"/>
    <w:rsid w:val="00B021F4"/>
    <w:rsid w:val="00B025B5"/>
    <w:rsid w:val="00B02AD5"/>
    <w:rsid w:val="00B03329"/>
    <w:rsid w:val="00B037A2"/>
    <w:rsid w:val="00B04467"/>
    <w:rsid w:val="00B04CC9"/>
    <w:rsid w:val="00B04D41"/>
    <w:rsid w:val="00B079B0"/>
    <w:rsid w:val="00B1092C"/>
    <w:rsid w:val="00B110AD"/>
    <w:rsid w:val="00B11CFF"/>
    <w:rsid w:val="00B12BAE"/>
    <w:rsid w:val="00B13511"/>
    <w:rsid w:val="00B135A9"/>
    <w:rsid w:val="00B13BBB"/>
    <w:rsid w:val="00B13E63"/>
    <w:rsid w:val="00B14087"/>
    <w:rsid w:val="00B14981"/>
    <w:rsid w:val="00B15250"/>
    <w:rsid w:val="00B154A3"/>
    <w:rsid w:val="00B15BCD"/>
    <w:rsid w:val="00B16302"/>
    <w:rsid w:val="00B16694"/>
    <w:rsid w:val="00B16E1E"/>
    <w:rsid w:val="00B17166"/>
    <w:rsid w:val="00B179DB"/>
    <w:rsid w:val="00B17E13"/>
    <w:rsid w:val="00B17FF3"/>
    <w:rsid w:val="00B20006"/>
    <w:rsid w:val="00B20671"/>
    <w:rsid w:val="00B20FC4"/>
    <w:rsid w:val="00B21128"/>
    <w:rsid w:val="00B21324"/>
    <w:rsid w:val="00B215CD"/>
    <w:rsid w:val="00B216CB"/>
    <w:rsid w:val="00B21A47"/>
    <w:rsid w:val="00B222BA"/>
    <w:rsid w:val="00B2281B"/>
    <w:rsid w:val="00B22CAD"/>
    <w:rsid w:val="00B23084"/>
    <w:rsid w:val="00B2318D"/>
    <w:rsid w:val="00B231D0"/>
    <w:rsid w:val="00B23BB6"/>
    <w:rsid w:val="00B2447A"/>
    <w:rsid w:val="00B24F7F"/>
    <w:rsid w:val="00B252D3"/>
    <w:rsid w:val="00B2558D"/>
    <w:rsid w:val="00B2562D"/>
    <w:rsid w:val="00B256D2"/>
    <w:rsid w:val="00B258B2"/>
    <w:rsid w:val="00B264A8"/>
    <w:rsid w:val="00B26C3A"/>
    <w:rsid w:val="00B2747F"/>
    <w:rsid w:val="00B305B6"/>
    <w:rsid w:val="00B31651"/>
    <w:rsid w:val="00B32028"/>
    <w:rsid w:val="00B328B9"/>
    <w:rsid w:val="00B34116"/>
    <w:rsid w:val="00B34994"/>
    <w:rsid w:val="00B34C70"/>
    <w:rsid w:val="00B359A2"/>
    <w:rsid w:val="00B35B45"/>
    <w:rsid w:val="00B35C79"/>
    <w:rsid w:val="00B401B3"/>
    <w:rsid w:val="00B40A69"/>
    <w:rsid w:val="00B40DBC"/>
    <w:rsid w:val="00B413B4"/>
    <w:rsid w:val="00B4163F"/>
    <w:rsid w:val="00B41648"/>
    <w:rsid w:val="00B41769"/>
    <w:rsid w:val="00B41F0E"/>
    <w:rsid w:val="00B421D4"/>
    <w:rsid w:val="00B42A22"/>
    <w:rsid w:val="00B42CEE"/>
    <w:rsid w:val="00B439E0"/>
    <w:rsid w:val="00B43AF5"/>
    <w:rsid w:val="00B448B6"/>
    <w:rsid w:val="00B44FB1"/>
    <w:rsid w:val="00B4506F"/>
    <w:rsid w:val="00B45D3B"/>
    <w:rsid w:val="00B468CC"/>
    <w:rsid w:val="00B4698E"/>
    <w:rsid w:val="00B47051"/>
    <w:rsid w:val="00B474A7"/>
    <w:rsid w:val="00B50592"/>
    <w:rsid w:val="00B50FC7"/>
    <w:rsid w:val="00B51B90"/>
    <w:rsid w:val="00B51E0A"/>
    <w:rsid w:val="00B52556"/>
    <w:rsid w:val="00B526DC"/>
    <w:rsid w:val="00B528BD"/>
    <w:rsid w:val="00B530A0"/>
    <w:rsid w:val="00B5386B"/>
    <w:rsid w:val="00B53920"/>
    <w:rsid w:val="00B5478E"/>
    <w:rsid w:val="00B5479E"/>
    <w:rsid w:val="00B54F4D"/>
    <w:rsid w:val="00B55205"/>
    <w:rsid w:val="00B554C0"/>
    <w:rsid w:val="00B558D4"/>
    <w:rsid w:val="00B56165"/>
    <w:rsid w:val="00B56236"/>
    <w:rsid w:val="00B565E3"/>
    <w:rsid w:val="00B5673F"/>
    <w:rsid w:val="00B57834"/>
    <w:rsid w:val="00B57B59"/>
    <w:rsid w:val="00B60746"/>
    <w:rsid w:val="00B60A90"/>
    <w:rsid w:val="00B61819"/>
    <w:rsid w:val="00B62A4B"/>
    <w:rsid w:val="00B63E16"/>
    <w:rsid w:val="00B63FC3"/>
    <w:rsid w:val="00B65D06"/>
    <w:rsid w:val="00B6608E"/>
    <w:rsid w:val="00B66ADB"/>
    <w:rsid w:val="00B66BB5"/>
    <w:rsid w:val="00B67575"/>
    <w:rsid w:val="00B676C9"/>
    <w:rsid w:val="00B7167B"/>
    <w:rsid w:val="00B716DA"/>
    <w:rsid w:val="00B71931"/>
    <w:rsid w:val="00B71DAA"/>
    <w:rsid w:val="00B72405"/>
    <w:rsid w:val="00B7254A"/>
    <w:rsid w:val="00B7295C"/>
    <w:rsid w:val="00B736D6"/>
    <w:rsid w:val="00B738CE"/>
    <w:rsid w:val="00B745F9"/>
    <w:rsid w:val="00B74944"/>
    <w:rsid w:val="00B74A2B"/>
    <w:rsid w:val="00B74C4F"/>
    <w:rsid w:val="00B74C63"/>
    <w:rsid w:val="00B750D3"/>
    <w:rsid w:val="00B753AE"/>
    <w:rsid w:val="00B756AE"/>
    <w:rsid w:val="00B763DF"/>
    <w:rsid w:val="00B764B8"/>
    <w:rsid w:val="00B764BD"/>
    <w:rsid w:val="00B76571"/>
    <w:rsid w:val="00B76D7E"/>
    <w:rsid w:val="00B76F6F"/>
    <w:rsid w:val="00B775AC"/>
    <w:rsid w:val="00B7769A"/>
    <w:rsid w:val="00B80463"/>
    <w:rsid w:val="00B813B3"/>
    <w:rsid w:val="00B816E5"/>
    <w:rsid w:val="00B81943"/>
    <w:rsid w:val="00B81CF0"/>
    <w:rsid w:val="00B8223F"/>
    <w:rsid w:val="00B823D9"/>
    <w:rsid w:val="00B83453"/>
    <w:rsid w:val="00B8392D"/>
    <w:rsid w:val="00B8496E"/>
    <w:rsid w:val="00B855AE"/>
    <w:rsid w:val="00B85AF5"/>
    <w:rsid w:val="00B8637E"/>
    <w:rsid w:val="00B875DD"/>
    <w:rsid w:val="00B90229"/>
    <w:rsid w:val="00B905EF"/>
    <w:rsid w:val="00B90C76"/>
    <w:rsid w:val="00B910B3"/>
    <w:rsid w:val="00B917CC"/>
    <w:rsid w:val="00B929D8"/>
    <w:rsid w:val="00B9344A"/>
    <w:rsid w:val="00B93625"/>
    <w:rsid w:val="00B93FEA"/>
    <w:rsid w:val="00B95EC0"/>
    <w:rsid w:val="00B96726"/>
    <w:rsid w:val="00B96D8F"/>
    <w:rsid w:val="00B97D58"/>
    <w:rsid w:val="00BA003A"/>
    <w:rsid w:val="00BA06CB"/>
    <w:rsid w:val="00BA07B0"/>
    <w:rsid w:val="00BA0CC7"/>
    <w:rsid w:val="00BA1084"/>
    <w:rsid w:val="00BA1355"/>
    <w:rsid w:val="00BA1576"/>
    <w:rsid w:val="00BA1DEF"/>
    <w:rsid w:val="00BA4641"/>
    <w:rsid w:val="00BA4A5F"/>
    <w:rsid w:val="00BA5CBA"/>
    <w:rsid w:val="00BA60EA"/>
    <w:rsid w:val="00BA6605"/>
    <w:rsid w:val="00BA6647"/>
    <w:rsid w:val="00BA6D4D"/>
    <w:rsid w:val="00BA6F45"/>
    <w:rsid w:val="00BA71B8"/>
    <w:rsid w:val="00BA7634"/>
    <w:rsid w:val="00BA7814"/>
    <w:rsid w:val="00BA7CB1"/>
    <w:rsid w:val="00BA7FA7"/>
    <w:rsid w:val="00BB025B"/>
    <w:rsid w:val="00BB04A2"/>
    <w:rsid w:val="00BB07CE"/>
    <w:rsid w:val="00BB09CD"/>
    <w:rsid w:val="00BB0F46"/>
    <w:rsid w:val="00BB103D"/>
    <w:rsid w:val="00BB1223"/>
    <w:rsid w:val="00BB2025"/>
    <w:rsid w:val="00BB3077"/>
    <w:rsid w:val="00BB3C62"/>
    <w:rsid w:val="00BB3EAB"/>
    <w:rsid w:val="00BB4B1A"/>
    <w:rsid w:val="00BB4DAA"/>
    <w:rsid w:val="00BB5097"/>
    <w:rsid w:val="00BB5EF9"/>
    <w:rsid w:val="00BB6229"/>
    <w:rsid w:val="00BB705D"/>
    <w:rsid w:val="00BB763E"/>
    <w:rsid w:val="00BB7F83"/>
    <w:rsid w:val="00BC20CD"/>
    <w:rsid w:val="00BC2415"/>
    <w:rsid w:val="00BC2608"/>
    <w:rsid w:val="00BC2DF1"/>
    <w:rsid w:val="00BC35F8"/>
    <w:rsid w:val="00BC3751"/>
    <w:rsid w:val="00BC4653"/>
    <w:rsid w:val="00BC7092"/>
    <w:rsid w:val="00BC75C2"/>
    <w:rsid w:val="00BC7D92"/>
    <w:rsid w:val="00BD03DE"/>
    <w:rsid w:val="00BD0C55"/>
    <w:rsid w:val="00BD0D4C"/>
    <w:rsid w:val="00BD0D4F"/>
    <w:rsid w:val="00BD14B1"/>
    <w:rsid w:val="00BD1B97"/>
    <w:rsid w:val="00BD229D"/>
    <w:rsid w:val="00BD3A1A"/>
    <w:rsid w:val="00BD3E74"/>
    <w:rsid w:val="00BD519F"/>
    <w:rsid w:val="00BD5327"/>
    <w:rsid w:val="00BD546D"/>
    <w:rsid w:val="00BD575E"/>
    <w:rsid w:val="00BD59C1"/>
    <w:rsid w:val="00BD5E9C"/>
    <w:rsid w:val="00BD79E4"/>
    <w:rsid w:val="00BD7A44"/>
    <w:rsid w:val="00BD7FCB"/>
    <w:rsid w:val="00BE01BD"/>
    <w:rsid w:val="00BE0529"/>
    <w:rsid w:val="00BE08F3"/>
    <w:rsid w:val="00BE0BEA"/>
    <w:rsid w:val="00BE0E78"/>
    <w:rsid w:val="00BE1B64"/>
    <w:rsid w:val="00BE1D24"/>
    <w:rsid w:val="00BE240E"/>
    <w:rsid w:val="00BE247F"/>
    <w:rsid w:val="00BE2C6E"/>
    <w:rsid w:val="00BE323E"/>
    <w:rsid w:val="00BE37CC"/>
    <w:rsid w:val="00BE387A"/>
    <w:rsid w:val="00BE39BE"/>
    <w:rsid w:val="00BE3F20"/>
    <w:rsid w:val="00BE4100"/>
    <w:rsid w:val="00BE5AEF"/>
    <w:rsid w:val="00BE627E"/>
    <w:rsid w:val="00BE718F"/>
    <w:rsid w:val="00BE740B"/>
    <w:rsid w:val="00BE7B8A"/>
    <w:rsid w:val="00BE7E95"/>
    <w:rsid w:val="00BF081E"/>
    <w:rsid w:val="00BF09B3"/>
    <w:rsid w:val="00BF15F0"/>
    <w:rsid w:val="00BF1B7D"/>
    <w:rsid w:val="00BF2366"/>
    <w:rsid w:val="00BF2417"/>
    <w:rsid w:val="00BF29CD"/>
    <w:rsid w:val="00BF3F68"/>
    <w:rsid w:val="00BF46A5"/>
    <w:rsid w:val="00BF4849"/>
    <w:rsid w:val="00BF5E18"/>
    <w:rsid w:val="00BF66E4"/>
    <w:rsid w:val="00BF75D1"/>
    <w:rsid w:val="00C00578"/>
    <w:rsid w:val="00C00C52"/>
    <w:rsid w:val="00C01496"/>
    <w:rsid w:val="00C01655"/>
    <w:rsid w:val="00C02A7C"/>
    <w:rsid w:val="00C033C2"/>
    <w:rsid w:val="00C04213"/>
    <w:rsid w:val="00C043E6"/>
    <w:rsid w:val="00C044BC"/>
    <w:rsid w:val="00C049CD"/>
    <w:rsid w:val="00C04DC0"/>
    <w:rsid w:val="00C04E0E"/>
    <w:rsid w:val="00C05C73"/>
    <w:rsid w:val="00C061DF"/>
    <w:rsid w:val="00C066B6"/>
    <w:rsid w:val="00C10498"/>
    <w:rsid w:val="00C1073A"/>
    <w:rsid w:val="00C107E4"/>
    <w:rsid w:val="00C1150B"/>
    <w:rsid w:val="00C11640"/>
    <w:rsid w:val="00C11D32"/>
    <w:rsid w:val="00C126C2"/>
    <w:rsid w:val="00C13541"/>
    <w:rsid w:val="00C13DEC"/>
    <w:rsid w:val="00C159F2"/>
    <w:rsid w:val="00C15F4F"/>
    <w:rsid w:val="00C16A83"/>
    <w:rsid w:val="00C17496"/>
    <w:rsid w:val="00C17877"/>
    <w:rsid w:val="00C202AC"/>
    <w:rsid w:val="00C208C3"/>
    <w:rsid w:val="00C215B0"/>
    <w:rsid w:val="00C21954"/>
    <w:rsid w:val="00C21B00"/>
    <w:rsid w:val="00C2211D"/>
    <w:rsid w:val="00C22560"/>
    <w:rsid w:val="00C22983"/>
    <w:rsid w:val="00C2299A"/>
    <w:rsid w:val="00C229FD"/>
    <w:rsid w:val="00C22B70"/>
    <w:rsid w:val="00C22C00"/>
    <w:rsid w:val="00C22F76"/>
    <w:rsid w:val="00C23C63"/>
    <w:rsid w:val="00C23F96"/>
    <w:rsid w:val="00C2443A"/>
    <w:rsid w:val="00C24B5D"/>
    <w:rsid w:val="00C25568"/>
    <w:rsid w:val="00C256A0"/>
    <w:rsid w:val="00C25BEE"/>
    <w:rsid w:val="00C264AE"/>
    <w:rsid w:val="00C26768"/>
    <w:rsid w:val="00C269CD"/>
    <w:rsid w:val="00C26AD2"/>
    <w:rsid w:val="00C27280"/>
    <w:rsid w:val="00C276BE"/>
    <w:rsid w:val="00C27A6C"/>
    <w:rsid w:val="00C27E77"/>
    <w:rsid w:val="00C302B0"/>
    <w:rsid w:val="00C30346"/>
    <w:rsid w:val="00C30669"/>
    <w:rsid w:val="00C3085C"/>
    <w:rsid w:val="00C30BED"/>
    <w:rsid w:val="00C318A5"/>
    <w:rsid w:val="00C31D8E"/>
    <w:rsid w:val="00C3257C"/>
    <w:rsid w:val="00C32AE1"/>
    <w:rsid w:val="00C32F29"/>
    <w:rsid w:val="00C32F3D"/>
    <w:rsid w:val="00C332D8"/>
    <w:rsid w:val="00C333ED"/>
    <w:rsid w:val="00C34683"/>
    <w:rsid w:val="00C34A9A"/>
    <w:rsid w:val="00C34B54"/>
    <w:rsid w:val="00C34E08"/>
    <w:rsid w:val="00C36494"/>
    <w:rsid w:val="00C3754A"/>
    <w:rsid w:val="00C377C2"/>
    <w:rsid w:val="00C379F1"/>
    <w:rsid w:val="00C37E92"/>
    <w:rsid w:val="00C403A5"/>
    <w:rsid w:val="00C40784"/>
    <w:rsid w:val="00C41216"/>
    <w:rsid w:val="00C424FF"/>
    <w:rsid w:val="00C42514"/>
    <w:rsid w:val="00C429E7"/>
    <w:rsid w:val="00C42CB1"/>
    <w:rsid w:val="00C42E8E"/>
    <w:rsid w:val="00C435C6"/>
    <w:rsid w:val="00C43BE7"/>
    <w:rsid w:val="00C44009"/>
    <w:rsid w:val="00C4406A"/>
    <w:rsid w:val="00C447C7"/>
    <w:rsid w:val="00C44B75"/>
    <w:rsid w:val="00C450F1"/>
    <w:rsid w:val="00C457EA"/>
    <w:rsid w:val="00C45860"/>
    <w:rsid w:val="00C458D4"/>
    <w:rsid w:val="00C45F04"/>
    <w:rsid w:val="00C460F1"/>
    <w:rsid w:val="00C461F8"/>
    <w:rsid w:val="00C4681C"/>
    <w:rsid w:val="00C46849"/>
    <w:rsid w:val="00C50009"/>
    <w:rsid w:val="00C5078E"/>
    <w:rsid w:val="00C50C54"/>
    <w:rsid w:val="00C51308"/>
    <w:rsid w:val="00C5146A"/>
    <w:rsid w:val="00C52E4D"/>
    <w:rsid w:val="00C52F3C"/>
    <w:rsid w:val="00C53075"/>
    <w:rsid w:val="00C53E75"/>
    <w:rsid w:val="00C5545A"/>
    <w:rsid w:val="00C55F1A"/>
    <w:rsid w:val="00C56737"/>
    <w:rsid w:val="00C571AE"/>
    <w:rsid w:val="00C57406"/>
    <w:rsid w:val="00C603C7"/>
    <w:rsid w:val="00C6074C"/>
    <w:rsid w:val="00C60824"/>
    <w:rsid w:val="00C609BA"/>
    <w:rsid w:val="00C60A16"/>
    <w:rsid w:val="00C60CDF"/>
    <w:rsid w:val="00C60E59"/>
    <w:rsid w:val="00C614DE"/>
    <w:rsid w:val="00C61BB3"/>
    <w:rsid w:val="00C61F11"/>
    <w:rsid w:val="00C62441"/>
    <w:rsid w:val="00C638E4"/>
    <w:rsid w:val="00C63A9C"/>
    <w:rsid w:val="00C63DE0"/>
    <w:rsid w:val="00C645CD"/>
    <w:rsid w:val="00C64735"/>
    <w:rsid w:val="00C64985"/>
    <w:rsid w:val="00C64A31"/>
    <w:rsid w:val="00C6524D"/>
    <w:rsid w:val="00C65C7C"/>
    <w:rsid w:val="00C65E71"/>
    <w:rsid w:val="00C66668"/>
    <w:rsid w:val="00C66691"/>
    <w:rsid w:val="00C66AD0"/>
    <w:rsid w:val="00C67616"/>
    <w:rsid w:val="00C67A88"/>
    <w:rsid w:val="00C716EA"/>
    <w:rsid w:val="00C71D5F"/>
    <w:rsid w:val="00C71D83"/>
    <w:rsid w:val="00C71FA6"/>
    <w:rsid w:val="00C720B5"/>
    <w:rsid w:val="00C726B9"/>
    <w:rsid w:val="00C72DB3"/>
    <w:rsid w:val="00C731CE"/>
    <w:rsid w:val="00C73EAF"/>
    <w:rsid w:val="00C7464E"/>
    <w:rsid w:val="00C74974"/>
    <w:rsid w:val="00C74E6A"/>
    <w:rsid w:val="00C76A45"/>
    <w:rsid w:val="00C77909"/>
    <w:rsid w:val="00C77DA1"/>
    <w:rsid w:val="00C80C5B"/>
    <w:rsid w:val="00C8101B"/>
    <w:rsid w:val="00C81A99"/>
    <w:rsid w:val="00C81D3B"/>
    <w:rsid w:val="00C821B6"/>
    <w:rsid w:val="00C82DEA"/>
    <w:rsid w:val="00C838DF"/>
    <w:rsid w:val="00C83D72"/>
    <w:rsid w:val="00C84658"/>
    <w:rsid w:val="00C8478E"/>
    <w:rsid w:val="00C85F3D"/>
    <w:rsid w:val="00C87C7D"/>
    <w:rsid w:val="00C87D4E"/>
    <w:rsid w:val="00C87F09"/>
    <w:rsid w:val="00C908A4"/>
    <w:rsid w:val="00C90E33"/>
    <w:rsid w:val="00C91925"/>
    <w:rsid w:val="00C9324A"/>
    <w:rsid w:val="00C93CDF"/>
    <w:rsid w:val="00C94779"/>
    <w:rsid w:val="00C94FE5"/>
    <w:rsid w:val="00C962BB"/>
    <w:rsid w:val="00C96357"/>
    <w:rsid w:val="00C96513"/>
    <w:rsid w:val="00C966CE"/>
    <w:rsid w:val="00C96BA1"/>
    <w:rsid w:val="00C97291"/>
    <w:rsid w:val="00C97BBB"/>
    <w:rsid w:val="00C97F7C"/>
    <w:rsid w:val="00CA0797"/>
    <w:rsid w:val="00CA0973"/>
    <w:rsid w:val="00CA1CFC"/>
    <w:rsid w:val="00CA21DF"/>
    <w:rsid w:val="00CA26AD"/>
    <w:rsid w:val="00CA2B0F"/>
    <w:rsid w:val="00CA2CC7"/>
    <w:rsid w:val="00CA3367"/>
    <w:rsid w:val="00CA397C"/>
    <w:rsid w:val="00CA4074"/>
    <w:rsid w:val="00CA4135"/>
    <w:rsid w:val="00CA4501"/>
    <w:rsid w:val="00CA5493"/>
    <w:rsid w:val="00CA58FB"/>
    <w:rsid w:val="00CA5ABF"/>
    <w:rsid w:val="00CA752E"/>
    <w:rsid w:val="00CA7D8D"/>
    <w:rsid w:val="00CB0073"/>
    <w:rsid w:val="00CB0835"/>
    <w:rsid w:val="00CB1A8F"/>
    <w:rsid w:val="00CB1BC9"/>
    <w:rsid w:val="00CB27AC"/>
    <w:rsid w:val="00CB3D05"/>
    <w:rsid w:val="00CB4503"/>
    <w:rsid w:val="00CB47A0"/>
    <w:rsid w:val="00CB4CBD"/>
    <w:rsid w:val="00CB4D44"/>
    <w:rsid w:val="00CB5070"/>
    <w:rsid w:val="00CB529A"/>
    <w:rsid w:val="00CB55FA"/>
    <w:rsid w:val="00CB593F"/>
    <w:rsid w:val="00CB5FBF"/>
    <w:rsid w:val="00CB7416"/>
    <w:rsid w:val="00CB7D3E"/>
    <w:rsid w:val="00CC04A1"/>
    <w:rsid w:val="00CC07A3"/>
    <w:rsid w:val="00CC0B5E"/>
    <w:rsid w:val="00CC187D"/>
    <w:rsid w:val="00CC2213"/>
    <w:rsid w:val="00CC244B"/>
    <w:rsid w:val="00CC271A"/>
    <w:rsid w:val="00CC2979"/>
    <w:rsid w:val="00CC3057"/>
    <w:rsid w:val="00CC3172"/>
    <w:rsid w:val="00CC31B2"/>
    <w:rsid w:val="00CC436B"/>
    <w:rsid w:val="00CC47A6"/>
    <w:rsid w:val="00CC4BA4"/>
    <w:rsid w:val="00CC59A1"/>
    <w:rsid w:val="00CC5A1C"/>
    <w:rsid w:val="00CC64D7"/>
    <w:rsid w:val="00CC6D85"/>
    <w:rsid w:val="00CC7279"/>
    <w:rsid w:val="00CC7407"/>
    <w:rsid w:val="00CC7509"/>
    <w:rsid w:val="00CC7B31"/>
    <w:rsid w:val="00CD0367"/>
    <w:rsid w:val="00CD0994"/>
    <w:rsid w:val="00CD09A0"/>
    <w:rsid w:val="00CD0EB1"/>
    <w:rsid w:val="00CD101E"/>
    <w:rsid w:val="00CD1F3E"/>
    <w:rsid w:val="00CD2404"/>
    <w:rsid w:val="00CD2910"/>
    <w:rsid w:val="00CD2EC0"/>
    <w:rsid w:val="00CD345E"/>
    <w:rsid w:val="00CD3D63"/>
    <w:rsid w:val="00CD3F49"/>
    <w:rsid w:val="00CD4368"/>
    <w:rsid w:val="00CD48D0"/>
    <w:rsid w:val="00CD5192"/>
    <w:rsid w:val="00CD57E9"/>
    <w:rsid w:val="00CD57FE"/>
    <w:rsid w:val="00CD5BD1"/>
    <w:rsid w:val="00CD5DF3"/>
    <w:rsid w:val="00CD69E9"/>
    <w:rsid w:val="00CD6C58"/>
    <w:rsid w:val="00CD7D60"/>
    <w:rsid w:val="00CE02DB"/>
    <w:rsid w:val="00CE0AE6"/>
    <w:rsid w:val="00CE2795"/>
    <w:rsid w:val="00CE27AA"/>
    <w:rsid w:val="00CE29FD"/>
    <w:rsid w:val="00CE3FF9"/>
    <w:rsid w:val="00CE4138"/>
    <w:rsid w:val="00CE4A12"/>
    <w:rsid w:val="00CE4A8B"/>
    <w:rsid w:val="00CE4C15"/>
    <w:rsid w:val="00CE55FC"/>
    <w:rsid w:val="00CE56DC"/>
    <w:rsid w:val="00CE5DD5"/>
    <w:rsid w:val="00CE5E0E"/>
    <w:rsid w:val="00CE6DB8"/>
    <w:rsid w:val="00CE7244"/>
    <w:rsid w:val="00CE7978"/>
    <w:rsid w:val="00CE7B72"/>
    <w:rsid w:val="00CF01AF"/>
    <w:rsid w:val="00CF042A"/>
    <w:rsid w:val="00CF0D73"/>
    <w:rsid w:val="00CF1156"/>
    <w:rsid w:val="00CF149D"/>
    <w:rsid w:val="00CF1607"/>
    <w:rsid w:val="00CF192C"/>
    <w:rsid w:val="00CF2929"/>
    <w:rsid w:val="00CF2D26"/>
    <w:rsid w:val="00CF346A"/>
    <w:rsid w:val="00CF3854"/>
    <w:rsid w:val="00CF3999"/>
    <w:rsid w:val="00CF3B8E"/>
    <w:rsid w:val="00CF4071"/>
    <w:rsid w:val="00CF466E"/>
    <w:rsid w:val="00CF60C0"/>
    <w:rsid w:val="00CF639C"/>
    <w:rsid w:val="00CF71C1"/>
    <w:rsid w:val="00CF7D5C"/>
    <w:rsid w:val="00D0016A"/>
    <w:rsid w:val="00D00E69"/>
    <w:rsid w:val="00D0136B"/>
    <w:rsid w:val="00D0149A"/>
    <w:rsid w:val="00D01817"/>
    <w:rsid w:val="00D01DCC"/>
    <w:rsid w:val="00D02026"/>
    <w:rsid w:val="00D02609"/>
    <w:rsid w:val="00D02A1A"/>
    <w:rsid w:val="00D041CC"/>
    <w:rsid w:val="00D04F1B"/>
    <w:rsid w:val="00D051B0"/>
    <w:rsid w:val="00D05240"/>
    <w:rsid w:val="00D05F52"/>
    <w:rsid w:val="00D06101"/>
    <w:rsid w:val="00D06B95"/>
    <w:rsid w:val="00D06C43"/>
    <w:rsid w:val="00D06E72"/>
    <w:rsid w:val="00D07B9E"/>
    <w:rsid w:val="00D07FEC"/>
    <w:rsid w:val="00D1044C"/>
    <w:rsid w:val="00D105CD"/>
    <w:rsid w:val="00D10A19"/>
    <w:rsid w:val="00D1251F"/>
    <w:rsid w:val="00D1264E"/>
    <w:rsid w:val="00D12883"/>
    <w:rsid w:val="00D12F08"/>
    <w:rsid w:val="00D1300F"/>
    <w:rsid w:val="00D14814"/>
    <w:rsid w:val="00D15C9B"/>
    <w:rsid w:val="00D162F2"/>
    <w:rsid w:val="00D16325"/>
    <w:rsid w:val="00D1709B"/>
    <w:rsid w:val="00D17CF3"/>
    <w:rsid w:val="00D21457"/>
    <w:rsid w:val="00D2167B"/>
    <w:rsid w:val="00D225FC"/>
    <w:rsid w:val="00D22DE8"/>
    <w:rsid w:val="00D230A9"/>
    <w:rsid w:val="00D235C1"/>
    <w:rsid w:val="00D23793"/>
    <w:rsid w:val="00D24418"/>
    <w:rsid w:val="00D24799"/>
    <w:rsid w:val="00D24D78"/>
    <w:rsid w:val="00D2519E"/>
    <w:rsid w:val="00D26E5A"/>
    <w:rsid w:val="00D26FB0"/>
    <w:rsid w:val="00D275D5"/>
    <w:rsid w:val="00D27D04"/>
    <w:rsid w:val="00D30E0F"/>
    <w:rsid w:val="00D321E2"/>
    <w:rsid w:val="00D32C50"/>
    <w:rsid w:val="00D3333B"/>
    <w:rsid w:val="00D33CEA"/>
    <w:rsid w:val="00D34A9B"/>
    <w:rsid w:val="00D34E03"/>
    <w:rsid w:val="00D357E6"/>
    <w:rsid w:val="00D37519"/>
    <w:rsid w:val="00D37B4D"/>
    <w:rsid w:val="00D37DB2"/>
    <w:rsid w:val="00D400E4"/>
    <w:rsid w:val="00D40363"/>
    <w:rsid w:val="00D40A6F"/>
    <w:rsid w:val="00D41051"/>
    <w:rsid w:val="00D41345"/>
    <w:rsid w:val="00D4146A"/>
    <w:rsid w:val="00D41FA1"/>
    <w:rsid w:val="00D41FC2"/>
    <w:rsid w:val="00D42EEB"/>
    <w:rsid w:val="00D436B4"/>
    <w:rsid w:val="00D43AD4"/>
    <w:rsid w:val="00D43CE2"/>
    <w:rsid w:val="00D442E1"/>
    <w:rsid w:val="00D44400"/>
    <w:rsid w:val="00D445F3"/>
    <w:rsid w:val="00D44FDA"/>
    <w:rsid w:val="00D4517D"/>
    <w:rsid w:val="00D45E69"/>
    <w:rsid w:val="00D45EBD"/>
    <w:rsid w:val="00D46129"/>
    <w:rsid w:val="00D4695C"/>
    <w:rsid w:val="00D46A65"/>
    <w:rsid w:val="00D473B1"/>
    <w:rsid w:val="00D4756F"/>
    <w:rsid w:val="00D47F43"/>
    <w:rsid w:val="00D5016E"/>
    <w:rsid w:val="00D507E5"/>
    <w:rsid w:val="00D50AD2"/>
    <w:rsid w:val="00D50F5B"/>
    <w:rsid w:val="00D50FFF"/>
    <w:rsid w:val="00D51A0D"/>
    <w:rsid w:val="00D51A15"/>
    <w:rsid w:val="00D5224F"/>
    <w:rsid w:val="00D52648"/>
    <w:rsid w:val="00D526F3"/>
    <w:rsid w:val="00D527F1"/>
    <w:rsid w:val="00D52F36"/>
    <w:rsid w:val="00D533FC"/>
    <w:rsid w:val="00D53662"/>
    <w:rsid w:val="00D538A9"/>
    <w:rsid w:val="00D53C0D"/>
    <w:rsid w:val="00D54992"/>
    <w:rsid w:val="00D54E22"/>
    <w:rsid w:val="00D55050"/>
    <w:rsid w:val="00D558A0"/>
    <w:rsid w:val="00D56427"/>
    <w:rsid w:val="00D56670"/>
    <w:rsid w:val="00D56CBC"/>
    <w:rsid w:val="00D56E6C"/>
    <w:rsid w:val="00D570B1"/>
    <w:rsid w:val="00D60472"/>
    <w:rsid w:val="00D60E7A"/>
    <w:rsid w:val="00D60EF4"/>
    <w:rsid w:val="00D61B9D"/>
    <w:rsid w:val="00D61F87"/>
    <w:rsid w:val="00D625E2"/>
    <w:rsid w:val="00D6317A"/>
    <w:rsid w:val="00D6327C"/>
    <w:rsid w:val="00D65A90"/>
    <w:rsid w:val="00D65E36"/>
    <w:rsid w:val="00D66F47"/>
    <w:rsid w:val="00D67738"/>
    <w:rsid w:val="00D70216"/>
    <w:rsid w:val="00D7042E"/>
    <w:rsid w:val="00D705B7"/>
    <w:rsid w:val="00D70625"/>
    <w:rsid w:val="00D70F69"/>
    <w:rsid w:val="00D72137"/>
    <w:rsid w:val="00D72901"/>
    <w:rsid w:val="00D73340"/>
    <w:rsid w:val="00D73C16"/>
    <w:rsid w:val="00D73E65"/>
    <w:rsid w:val="00D74299"/>
    <w:rsid w:val="00D7481D"/>
    <w:rsid w:val="00D75D75"/>
    <w:rsid w:val="00D765D3"/>
    <w:rsid w:val="00D76A11"/>
    <w:rsid w:val="00D77547"/>
    <w:rsid w:val="00D8031A"/>
    <w:rsid w:val="00D804A3"/>
    <w:rsid w:val="00D80C2B"/>
    <w:rsid w:val="00D80DBE"/>
    <w:rsid w:val="00D81895"/>
    <w:rsid w:val="00D8189D"/>
    <w:rsid w:val="00D819D4"/>
    <w:rsid w:val="00D835AD"/>
    <w:rsid w:val="00D8383A"/>
    <w:rsid w:val="00D840C8"/>
    <w:rsid w:val="00D8459E"/>
    <w:rsid w:val="00D845B7"/>
    <w:rsid w:val="00D845E0"/>
    <w:rsid w:val="00D84774"/>
    <w:rsid w:val="00D8520C"/>
    <w:rsid w:val="00D860B4"/>
    <w:rsid w:val="00D86291"/>
    <w:rsid w:val="00D86E89"/>
    <w:rsid w:val="00D87DF5"/>
    <w:rsid w:val="00D87F26"/>
    <w:rsid w:val="00D9001D"/>
    <w:rsid w:val="00D90550"/>
    <w:rsid w:val="00D9100A"/>
    <w:rsid w:val="00D912AD"/>
    <w:rsid w:val="00D912C2"/>
    <w:rsid w:val="00D9135F"/>
    <w:rsid w:val="00D91F14"/>
    <w:rsid w:val="00D92043"/>
    <w:rsid w:val="00D921C9"/>
    <w:rsid w:val="00D93353"/>
    <w:rsid w:val="00D9348D"/>
    <w:rsid w:val="00D934B2"/>
    <w:rsid w:val="00D93D6F"/>
    <w:rsid w:val="00D94003"/>
    <w:rsid w:val="00D94849"/>
    <w:rsid w:val="00D949F4"/>
    <w:rsid w:val="00D94F40"/>
    <w:rsid w:val="00D95AC7"/>
    <w:rsid w:val="00D95E2A"/>
    <w:rsid w:val="00D965CF"/>
    <w:rsid w:val="00D96D2E"/>
    <w:rsid w:val="00D9732F"/>
    <w:rsid w:val="00D97A45"/>
    <w:rsid w:val="00D97E09"/>
    <w:rsid w:val="00DA0031"/>
    <w:rsid w:val="00DA0530"/>
    <w:rsid w:val="00DA0C87"/>
    <w:rsid w:val="00DA0CED"/>
    <w:rsid w:val="00DA0D9E"/>
    <w:rsid w:val="00DA1AAB"/>
    <w:rsid w:val="00DA1CE2"/>
    <w:rsid w:val="00DA28B6"/>
    <w:rsid w:val="00DA34AA"/>
    <w:rsid w:val="00DA3A53"/>
    <w:rsid w:val="00DA4E7D"/>
    <w:rsid w:val="00DA4F91"/>
    <w:rsid w:val="00DA51E5"/>
    <w:rsid w:val="00DA59B7"/>
    <w:rsid w:val="00DA5C2B"/>
    <w:rsid w:val="00DA6EB6"/>
    <w:rsid w:val="00DB109B"/>
    <w:rsid w:val="00DB177C"/>
    <w:rsid w:val="00DB1A24"/>
    <w:rsid w:val="00DB2367"/>
    <w:rsid w:val="00DB251E"/>
    <w:rsid w:val="00DB2739"/>
    <w:rsid w:val="00DB31DF"/>
    <w:rsid w:val="00DB380B"/>
    <w:rsid w:val="00DB4964"/>
    <w:rsid w:val="00DB5688"/>
    <w:rsid w:val="00DB5F69"/>
    <w:rsid w:val="00DB7279"/>
    <w:rsid w:val="00DB7426"/>
    <w:rsid w:val="00DB7A53"/>
    <w:rsid w:val="00DB7CD9"/>
    <w:rsid w:val="00DC06EA"/>
    <w:rsid w:val="00DC081A"/>
    <w:rsid w:val="00DC1152"/>
    <w:rsid w:val="00DC11E2"/>
    <w:rsid w:val="00DC13AF"/>
    <w:rsid w:val="00DC20AD"/>
    <w:rsid w:val="00DC20C7"/>
    <w:rsid w:val="00DC2539"/>
    <w:rsid w:val="00DC3739"/>
    <w:rsid w:val="00DC433E"/>
    <w:rsid w:val="00DC5871"/>
    <w:rsid w:val="00DC712D"/>
    <w:rsid w:val="00DD008B"/>
    <w:rsid w:val="00DD0559"/>
    <w:rsid w:val="00DD0D87"/>
    <w:rsid w:val="00DD2697"/>
    <w:rsid w:val="00DD307E"/>
    <w:rsid w:val="00DD3EA2"/>
    <w:rsid w:val="00DD45BF"/>
    <w:rsid w:val="00DD45FA"/>
    <w:rsid w:val="00DD47F4"/>
    <w:rsid w:val="00DD4C3A"/>
    <w:rsid w:val="00DD5E1E"/>
    <w:rsid w:val="00DD5E4E"/>
    <w:rsid w:val="00DD5EA8"/>
    <w:rsid w:val="00DD648C"/>
    <w:rsid w:val="00DD66FC"/>
    <w:rsid w:val="00DD741F"/>
    <w:rsid w:val="00DD7C87"/>
    <w:rsid w:val="00DE00AE"/>
    <w:rsid w:val="00DE09CB"/>
    <w:rsid w:val="00DE0B2E"/>
    <w:rsid w:val="00DE1112"/>
    <w:rsid w:val="00DE1EF2"/>
    <w:rsid w:val="00DE2B44"/>
    <w:rsid w:val="00DE2BC1"/>
    <w:rsid w:val="00DE2FA4"/>
    <w:rsid w:val="00DE37C6"/>
    <w:rsid w:val="00DE3958"/>
    <w:rsid w:val="00DE3F52"/>
    <w:rsid w:val="00DE489B"/>
    <w:rsid w:val="00DE4BF0"/>
    <w:rsid w:val="00DE50E6"/>
    <w:rsid w:val="00DE54BE"/>
    <w:rsid w:val="00DE6335"/>
    <w:rsid w:val="00DE648F"/>
    <w:rsid w:val="00DE660F"/>
    <w:rsid w:val="00DE71D7"/>
    <w:rsid w:val="00DE7758"/>
    <w:rsid w:val="00DF09A5"/>
    <w:rsid w:val="00DF356E"/>
    <w:rsid w:val="00DF3592"/>
    <w:rsid w:val="00DF3F6A"/>
    <w:rsid w:val="00DF3FAB"/>
    <w:rsid w:val="00DF41EA"/>
    <w:rsid w:val="00DF459D"/>
    <w:rsid w:val="00DF4BB5"/>
    <w:rsid w:val="00DF4EDB"/>
    <w:rsid w:val="00DF5989"/>
    <w:rsid w:val="00DF6842"/>
    <w:rsid w:val="00DF6D50"/>
    <w:rsid w:val="00DF7456"/>
    <w:rsid w:val="00DF7632"/>
    <w:rsid w:val="00DF7693"/>
    <w:rsid w:val="00DF76FB"/>
    <w:rsid w:val="00DF7DAD"/>
    <w:rsid w:val="00E000AD"/>
    <w:rsid w:val="00E00187"/>
    <w:rsid w:val="00E0072D"/>
    <w:rsid w:val="00E00C58"/>
    <w:rsid w:val="00E00C8D"/>
    <w:rsid w:val="00E01796"/>
    <w:rsid w:val="00E01CCE"/>
    <w:rsid w:val="00E0232B"/>
    <w:rsid w:val="00E0310A"/>
    <w:rsid w:val="00E03376"/>
    <w:rsid w:val="00E04483"/>
    <w:rsid w:val="00E045DF"/>
    <w:rsid w:val="00E04D81"/>
    <w:rsid w:val="00E05394"/>
    <w:rsid w:val="00E05AE5"/>
    <w:rsid w:val="00E05BEE"/>
    <w:rsid w:val="00E05E7D"/>
    <w:rsid w:val="00E061D9"/>
    <w:rsid w:val="00E064E5"/>
    <w:rsid w:val="00E06927"/>
    <w:rsid w:val="00E076D2"/>
    <w:rsid w:val="00E07942"/>
    <w:rsid w:val="00E109F5"/>
    <w:rsid w:val="00E10B0F"/>
    <w:rsid w:val="00E1144C"/>
    <w:rsid w:val="00E11A3A"/>
    <w:rsid w:val="00E123E0"/>
    <w:rsid w:val="00E125B9"/>
    <w:rsid w:val="00E15968"/>
    <w:rsid w:val="00E15BA7"/>
    <w:rsid w:val="00E15D1B"/>
    <w:rsid w:val="00E163B6"/>
    <w:rsid w:val="00E16843"/>
    <w:rsid w:val="00E1686A"/>
    <w:rsid w:val="00E170B8"/>
    <w:rsid w:val="00E17934"/>
    <w:rsid w:val="00E17A4D"/>
    <w:rsid w:val="00E17D15"/>
    <w:rsid w:val="00E201AA"/>
    <w:rsid w:val="00E201BD"/>
    <w:rsid w:val="00E20D55"/>
    <w:rsid w:val="00E20FF8"/>
    <w:rsid w:val="00E22297"/>
    <w:rsid w:val="00E22C07"/>
    <w:rsid w:val="00E231D0"/>
    <w:rsid w:val="00E239C7"/>
    <w:rsid w:val="00E2525A"/>
    <w:rsid w:val="00E25845"/>
    <w:rsid w:val="00E25940"/>
    <w:rsid w:val="00E25AEB"/>
    <w:rsid w:val="00E26447"/>
    <w:rsid w:val="00E26DEB"/>
    <w:rsid w:val="00E27198"/>
    <w:rsid w:val="00E272E7"/>
    <w:rsid w:val="00E27370"/>
    <w:rsid w:val="00E27C38"/>
    <w:rsid w:val="00E30921"/>
    <w:rsid w:val="00E31230"/>
    <w:rsid w:val="00E32A7D"/>
    <w:rsid w:val="00E3443B"/>
    <w:rsid w:val="00E346F9"/>
    <w:rsid w:val="00E35239"/>
    <w:rsid w:val="00E358C1"/>
    <w:rsid w:val="00E358DF"/>
    <w:rsid w:val="00E35CB0"/>
    <w:rsid w:val="00E36749"/>
    <w:rsid w:val="00E36763"/>
    <w:rsid w:val="00E36B7E"/>
    <w:rsid w:val="00E371FA"/>
    <w:rsid w:val="00E3723B"/>
    <w:rsid w:val="00E3736B"/>
    <w:rsid w:val="00E37DE1"/>
    <w:rsid w:val="00E40133"/>
    <w:rsid w:val="00E4049D"/>
    <w:rsid w:val="00E40596"/>
    <w:rsid w:val="00E417CA"/>
    <w:rsid w:val="00E419ED"/>
    <w:rsid w:val="00E42426"/>
    <w:rsid w:val="00E42ACC"/>
    <w:rsid w:val="00E42CED"/>
    <w:rsid w:val="00E4332E"/>
    <w:rsid w:val="00E437BF"/>
    <w:rsid w:val="00E4394A"/>
    <w:rsid w:val="00E44230"/>
    <w:rsid w:val="00E448E3"/>
    <w:rsid w:val="00E44B6D"/>
    <w:rsid w:val="00E45475"/>
    <w:rsid w:val="00E45995"/>
    <w:rsid w:val="00E45FD1"/>
    <w:rsid w:val="00E46251"/>
    <w:rsid w:val="00E463D1"/>
    <w:rsid w:val="00E47928"/>
    <w:rsid w:val="00E5011E"/>
    <w:rsid w:val="00E50FDF"/>
    <w:rsid w:val="00E52759"/>
    <w:rsid w:val="00E52772"/>
    <w:rsid w:val="00E528F0"/>
    <w:rsid w:val="00E53B40"/>
    <w:rsid w:val="00E53F74"/>
    <w:rsid w:val="00E54177"/>
    <w:rsid w:val="00E54497"/>
    <w:rsid w:val="00E5478C"/>
    <w:rsid w:val="00E54D55"/>
    <w:rsid w:val="00E55B0C"/>
    <w:rsid w:val="00E55BEB"/>
    <w:rsid w:val="00E56249"/>
    <w:rsid w:val="00E57F26"/>
    <w:rsid w:val="00E60550"/>
    <w:rsid w:val="00E6107D"/>
    <w:rsid w:val="00E6126A"/>
    <w:rsid w:val="00E6154A"/>
    <w:rsid w:val="00E61EA7"/>
    <w:rsid w:val="00E62690"/>
    <w:rsid w:val="00E645B7"/>
    <w:rsid w:val="00E64B00"/>
    <w:rsid w:val="00E64D94"/>
    <w:rsid w:val="00E655C7"/>
    <w:rsid w:val="00E66D39"/>
    <w:rsid w:val="00E66F6D"/>
    <w:rsid w:val="00E671E6"/>
    <w:rsid w:val="00E67346"/>
    <w:rsid w:val="00E67902"/>
    <w:rsid w:val="00E67DAA"/>
    <w:rsid w:val="00E7091A"/>
    <w:rsid w:val="00E71D1A"/>
    <w:rsid w:val="00E7231B"/>
    <w:rsid w:val="00E7294E"/>
    <w:rsid w:val="00E73B69"/>
    <w:rsid w:val="00E73C8A"/>
    <w:rsid w:val="00E74038"/>
    <w:rsid w:val="00E7504C"/>
    <w:rsid w:val="00E7549A"/>
    <w:rsid w:val="00E75557"/>
    <w:rsid w:val="00E76CFB"/>
    <w:rsid w:val="00E7725F"/>
    <w:rsid w:val="00E774C5"/>
    <w:rsid w:val="00E80E2A"/>
    <w:rsid w:val="00E812B7"/>
    <w:rsid w:val="00E819FC"/>
    <w:rsid w:val="00E8207C"/>
    <w:rsid w:val="00E82C16"/>
    <w:rsid w:val="00E82F22"/>
    <w:rsid w:val="00E83379"/>
    <w:rsid w:val="00E8378B"/>
    <w:rsid w:val="00E83E56"/>
    <w:rsid w:val="00E840DC"/>
    <w:rsid w:val="00E842CD"/>
    <w:rsid w:val="00E84541"/>
    <w:rsid w:val="00E855FA"/>
    <w:rsid w:val="00E856DE"/>
    <w:rsid w:val="00E87267"/>
    <w:rsid w:val="00E873D1"/>
    <w:rsid w:val="00E87534"/>
    <w:rsid w:val="00E87583"/>
    <w:rsid w:val="00E875C6"/>
    <w:rsid w:val="00E87A22"/>
    <w:rsid w:val="00E87FAE"/>
    <w:rsid w:val="00E9041D"/>
    <w:rsid w:val="00E91025"/>
    <w:rsid w:val="00E916E2"/>
    <w:rsid w:val="00E91B49"/>
    <w:rsid w:val="00E9283D"/>
    <w:rsid w:val="00E92BEA"/>
    <w:rsid w:val="00E92C88"/>
    <w:rsid w:val="00E92CEF"/>
    <w:rsid w:val="00E9302E"/>
    <w:rsid w:val="00E93240"/>
    <w:rsid w:val="00E93377"/>
    <w:rsid w:val="00E93440"/>
    <w:rsid w:val="00E9356F"/>
    <w:rsid w:val="00E93735"/>
    <w:rsid w:val="00E93F5E"/>
    <w:rsid w:val="00E93FBE"/>
    <w:rsid w:val="00E9445B"/>
    <w:rsid w:val="00E94EB0"/>
    <w:rsid w:val="00E952F0"/>
    <w:rsid w:val="00E95B63"/>
    <w:rsid w:val="00E95C5C"/>
    <w:rsid w:val="00E95E11"/>
    <w:rsid w:val="00E95FB8"/>
    <w:rsid w:val="00E9657A"/>
    <w:rsid w:val="00E968E4"/>
    <w:rsid w:val="00E96F10"/>
    <w:rsid w:val="00E96F30"/>
    <w:rsid w:val="00E9764B"/>
    <w:rsid w:val="00E97B0B"/>
    <w:rsid w:val="00EA0D83"/>
    <w:rsid w:val="00EA1838"/>
    <w:rsid w:val="00EA259F"/>
    <w:rsid w:val="00EA2C1A"/>
    <w:rsid w:val="00EA2EF3"/>
    <w:rsid w:val="00EA36BD"/>
    <w:rsid w:val="00EA3751"/>
    <w:rsid w:val="00EA37AD"/>
    <w:rsid w:val="00EA3F06"/>
    <w:rsid w:val="00EA4DBA"/>
    <w:rsid w:val="00EA4F46"/>
    <w:rsid w:val="00EA5310"/>
    <w:rsid w:val="00EA69DA"/>
    <w:rsid w:val="00EA6F53"/>
    <w:rsid w:val="00EA76A0"/>
    <w:rsid w:val="00EB00C4"/>
    <w:rsid w:val="00EB08DD"/>
    <w:rsid w:val="00EB0AA6"/>
    <w:rsid w:val="00EB13DB"/>
    <w:rsid w:val="00EB148C"/>
    <w:rsid w:val="00EB1558"/>
    <w:rsid w:val="00EB16BA"/>
    <w:rsid w:val="00EB25A7"/>
    <w:rsid w:val="00EB2CD2"/>
    <w:rsid w:val="00EB2D8F"/>
    <w:rsid w:val="00EB352B"/>
    <w:rsid w:val="00EB37F8"/>
    <w:rsid w:val="00EB3F60"/>
    <w:rsid w:val="00EB4023"/>
    <w:rsid w:val="00EB40E3"/>
    <w:rsid w:val="00EB4D9B"/>
    <w:rsid w:val="00EB4FC8"/>
    <w:rsid w:val="00EB5257"/>
    <w:rsid w:val="00EB5324"/>
    <w:rsid w:val="00EB5BFD"/>
    <w:rsid w:val="00EB6705"/>
    <w:rsid w:val="00EB6B77"/>
    <w:rsid w:val="00EB6CE0"/>
    <w:rsid w:val="00EB7760"/>
    <w:rsid w:val="00EB7DBF"/>
    <w:rsid w:val="00EC0581"/>
    <w:rsid w:val="00EC1257"/>
    <w:rsid w:val="00EC1434"/>
    <w:rsid w:val="00EC18D4"/>
    <w:rsid w:val="00EC22CC"/>
    <w:rsid w:val="00EC27B7"/>
    <w:rsid w:val="00EC324A"/>
    <w:rsid w:val="00EC4144"/>
    <w:rsid w:val="00EC4633"/>
    <w:rsid w:val="00EC4862"/>
    <w:rsid w:val="00EC4C70"/>
    <w:rsid w:val="00EC5059"/>
    <w:rsid w:val="00EC50E0"/>
    <w:rsid w:val="00EC53FD"/>
    <w:rsid w:val="00EC66EF"/>
    <w:rsid w:val="00ED0475"/>
    <w:rsid w:val="00ED1399"/>
    <w:rsid w:val="00ED141A"/>
    <w:rsid w:val="00ED142D"/>
    <w:rsid w:val="00ED1BC7"/>
    <w:rsid w:val="00ED1BD7"/>
    <w:rsid w:val="00ED1F5C"/>
    <w:rsid w:val="00ED28AE"/>
    <w:rsid w:val="00ED2FAD"/>
    <w:rsid w:val="00ED3481"/>
    <w:rsid w:val="00ED3A6B"/>
    <w:rsid w:val="00ED4090"/>
    <w:rsid w:val="00ED40E5"/>
    <w:rsid w:val="00ED4CD1"/>
    <w:rsid w:val="00ED501A"/>
    <w:rsid w:val="00ED61F3"/>
    <w:rsid w:val="00ED6C18"/>
    <w:rsid w:val="00ED7C09"/>
    <w:rsid w:val="00ED7C63"/>
    <w:rsid w:val="00EE0CB1"/>
    <w:rsid w:val="00EE1154"/>
    <w:rsid w:val="00EE1485"/>
    <w:rsid w:val="00EE240A"/>
    <w:rsid w:val="00EE27EE"/>
    <w:rsid w:val="00EE2DEA"/>
    <w:rsid w:val="00EE3238"/>
    <w:rsid w:val="00EE377A"/>
    <w:rsid w:val="00EE442B"/>
    <w:rsid w:val="00EE45F2"/>
    <w:rsid w:val="00EE471F"/>
    <w:rsid w:val="00EE4B5F"/>
    <w:rsid w:val="00EE4CAC"/>
    <w:rsid w:val="00EE5BBB"/>
    <w:rsid w:val="00EE6848"/>
    <w:rsid w:val="00EE6BBE"/>
    <w:rsid w:val="00EF0D5E"/>
    <w:rsid w:val="00EF16CF"/>
    <w:rsid w:val="00EF16F4"/>
    <w:rsid w:val="00EF1FCA"/>
    <w:rsid w:val="00EF20CE"/>
    <w:rsid w:val="00EF210C"/>
    <w:rsid w:val="00EF43C7"/>
    <w:rsid w:val="00EF460E"/>
    <w:rsid w:val="00EF5780"/>
    <w:rsid w:val="00EF58B4"/>
    <w:rsid w:val="00EF595D"/>
    <w:rsid w:val="00EF68C6"/>
    <w:rsid w:val="00EF6AF1"/>
    <w:rsid w:val="00EF6E03"/>
    <w:rsid w:val="00F002A3"/>
    <w:rsid w:val="00F00B81"/>
    <w:rsid w:val="00F01112"/>
    <w:rsid w:val="00F017EA"/>
    <w:rsid w:val="00F01EA2"/>
    <w:rsid w:val="00F023E1"/>
    <w:rsid w:val="00F027A9"/>
    <w:rsid w:val="00F02B0C"/>
    <w:rsid w:val="00F032A2"/>
    <w:rsid w:val="00F03722"/>
    <w:rsid w:val="00F0387F"/>
    <w:rsid w:val="00F0392B"/>
    <w:rsid w:val="00F04685"/>
    <w:rsid w:val="00F05166"/>
    <w:rsid w:val="00F053B4"/>
    <w:rsid w:val="00F05691"/>
    <w:rsid w:val="00F05C7E"/>
    <w:rsid w:val="00F0667A"/>
    <w:rsid w:val="00F066FB"/>
    <w:rsid w:val="00F06B0F"/>
    <w:rsid w:val="00F06D7E"/>
    <w:rsid w:val="00F1087C"/>
    <w:rsid w:val="00F108F9"/>
    <w:rsid w:val="00F109A1"/>
    <w:rsid w:val="00F11336"/>
    <w:rsid w:val="00F1169C"/>
    <w:rsid w:val="00F119C4"/>
    <w:rsid w:val="00F11D4B"/>
    <w:rsid w:val="00F11F99"/>
    <w:rsid w:val="00F1292B"/>
    <w:rsid w:val="00F12AA7"/>
    <w:rsid w:val="00F12B1E"/>
    <w:rsid w:val="00F1387F"/>
    <w:rsid w:val="00F148D6"/>
    <w:rsid w:val="00F14928"/>
    <w:rsid w:val="00F14983"/>
    <w:rsid w:val="00F15BA3"/>
    <w:rsid w:val="00F15BEB"/>
    <w:rsid w:val="00F16ADF"/>
    <w:rsid w:val="00F1715F"/>
    <w:rsid w:val="00F174FF"/>
    <w:rsid w:val="00F17F72"/>
    <w:rsid w:val="00F2014C"/>
    <w:rsid w:val="00F202A3"/>
    <w:rsid w:val="00F212F7"/>
    <w:rsid w:val="00F23540"/>
    <w:rsid w:val="00F24384"/>
    <w:rsid w:val="00F2462C"/>
    <w:rsid w:val="00F24CB8"/>
    <w:rsid w:val="00F254E8"/>
    <w:rsid w:val="00F26026"/>
    <w:rsid w:val="00F26B70"/>
    <w:rsid w:val="00F27462"/>
    <w:rsid w:val="00F310CB"/>
    <w:rsid w:val="00F312C2"/>
    <w:rsid w:val="00F31894"/>
    <w:rsid w:val="00F320DC"/>
    <w:rsid w:val="00F32300"/>
    <w:rsid w:val="00F33260"/>
    <w:rsid w:val="00F335D2"/>
    <w:rsid w:val="00F33832"/>
    <w:rsid w:val="00F338C9"/>
    <w:rsid w:val="00F3634F"/>
    <w:rsid w:val="00F36819"/>
    <w:rsid w:val="00F36CE9"/>
    <w:rsid w:val="00F36EB4"/>
    <w:rsid w:val="00F36F16"/>
    <w:rsid w:val="00F370C7"/>
    <w:rsid w:val="00F377F4"/>
    <w:rsid w:val="00F3781E"/>
    <w:rsid w:val="00F407DD"/>
    <w:rsid w:val="00F40BB7"/>
    <w:rsid w:val="00F41554"/>
    <w:rsid w:val="00F41A41"/>
    <w:rsid w:val="00F429B8"/>
    <w:rsid w:val="00F436E2"/>
    <w:rsid w:val="00F44AD6"/>
    <w:rsid w:val="00F45D06"/>
    <w:rsid w:val="00F4689E"/>
    <w:rsid w:val="00F46945"/>
    <w:rsid w:val="00F50864"/>
    <w:rsid w:val="00F50B50"/>
    <w:rsid w:val="00F51BCC"/>
    <w:rsid w:val="00F52042"/>
    <w:rsid w:val="00F52614"/>
    <w:rsid w:val="00F52A12"/>
    <w:rsid w:val="00F52C9F"/>
    <w:rsid w:val="00F52F56"/>
    <w:rsid w:val="00F540B4"/>
    <w:rsid w:val="00F547B8"/>
    <w:rsid w:val="00F54974"/>
    <w:rsid w:val="00F55EF7"/>
    <w:rsid w:val="00F55F51"/>
    <w:rsid w:val="00F562B7"/>
    <w:rsid w:val="00F56FDC"/>
    <w:rsid w:val="00F57475"/>
    <w:rsid w:val="00F6044A"/>
    <w:rsid w:val="00F6057B"/>
    <w:rsid w:val="00F61F02"/>
    <w:rsid w:val="00F62299"/>
    <w:rsid w:val="00F62DC4"/>
    <w:rsid w:val="00F63B5B"/>
    <w:rsid w:val="00F64BB8"/>
    <w:rsid w:val="00F64BE0"/>
    <w:rsid w:val="00F64F29"/>
    <w:rsid w:val="00F653DE"/>
    <w:rsid w:val="00F65409"/>
    <w:rsid w:val="00F6572B"/>
    <w:rsid w:val="00F65815"/>
    <w:rsid w:val="00F659D9"/>
    <w:rsid w:val="00F65A91"/>
    <w:rsid w:val="00F66931"/>
    <w:rsid w:val="00F6699E"/>
    <w:rsid w:val="00F670A1"/>
    <w:rsid w:val="00F670AC"/>
    <w:rsid w:val="00F67275"/>
    <w:rsid w:val="00F675A6"/>
    <w:rsid w:val="00F67EDC"/>
    <w:rsid w:val="00F70358"/>
    <w:rsid w:val="00F7065C"/>
    <w:rsid w:val="00F70E38"/>
    <w:rsid w:val="00F70EC8"/>
    <w:rsid w:val="00F7100A"/>
    <w:rsid w:val="00F7170A"/>
    <w:rsid w:val="00F718BB"/>
    <w:rsid w:val="00F720AC"/>
    <w:rsid w:val="00F72A8D"/>
    <w:rsid w:val="00F732F1"/>
    <w:rsid w:val="00F73B27"/>
    <w:rsid w:val="00F73CCD"/>
    <w:rsid w:val="00F7403C"/>
    <w:rsid w:val="00F74606"/>
    <w:rsid w:val="00F746A2"/>
    <w:rsid w:val="00F74D8D"/>
    <w:rsid w:val="00F759EB"/>
    <w:rsid w:val="00F75C31"/>
    <w:rsid w:val="00F75D3B"/>
    <w:rsid w:val="00F75D53"/>
    <w:rsid w:val="00F767ED"/>
    <w:rsid w:val="00F77421"/>
    <w:rsid w:val="00F7795B"/>
    <w:rsid w:val="00F77A6E"/>
    <w:rsid w:val="00F807F0"/>
    <w:rsid w:val="00F80CF9"/>
    <w:rsid w:val="00F80DC4"/>
    <w:rsid w:val="00F820FE"/>
    <w:rsid w:val="00F833B2"/>
    <w:rsid w:val="00F83732"/>
    <w:rsid w:val="00F83893"/>
    <w:rsid w:val="00F83909"/>
    <w:rsid w:val="00F83A52"/>
    <w:rsid w:val="00F852B5"/>
    <w:rsid w:val="00F85474"/>
    <w:rsid w:val="00F86435"/>
    <w:rsid w:val="00F869C5"/>
    <w:rsid w:val="00F86CD3"/>
    <w:rsid w:val="00F877D4"/>
    <w:rsid w:val="00F9061D"/>
    <w:rsid w:val="00F9143A"/>
    <w:rsid w:val="00F917BD"/>
    <w:rsid w:val="00F9256A"/>
    <w:rsid w:val="00F925ED"/>
    <w:rsid w:val="00F92E14"/>
    <w:rsid w:val="00F934A1"/>
    <w:rsid w:val="00F938DB"/>
    <w:rsid w:val="00F95478"/>
    <w:rsid w:val="00F96031"/>
    <w:rsid w:val="00F96CE9"/>
    <w:rsid w:val="00F96D17"/>
    <w:rsid w:val="00F979A4"/>
    <w:rsid w:val="00FA010E"/>
    <w:rsid w:val="00FA05F1"/>
    <w:rsid w:val="00FA0E9D"/>
    <w:rsid w:val="00FA29A9"/>
    <w:rsid w:val="00FA2D65"/>
    <w:rsid w:val="00FA2F52"/>
    <w:rsid w:val="00FA3DCB"/>
    <w:rsid w:val="00FA3DEF"/>
    <w:rsid w:val="00FA4A63"/>
    <w:rsid w:val="00FA4C3B"/>
    <w:rsid w:val="00FA5077"/>
    <w:rsid w:val="00FA558C"/>
    <w:rsid w:val="00FA66EC"/>
    <w:rsid w:val="00FA67C0"/>
    <w:rsid w:val="00FA6A5B"/>
    <w:rsid w:val="00FA6F86"/>
    <w:rsid w:val="00FA7370"/>
    <w:rsid w:val="00FA7761"/>
    <w:rsid w:val="00FA783B"/>
    <w:rsid w:val="00FA7D60"/>
    <w:rsid w:val="00FB0212"/>
    <w:rsid w:val="00FB11A1"/>
    <w:rsid w:val="00FB1848"/>
    <w:rsid w:val="00FB1C44"/>
    <w:rsid w:val="00FB1ED2"/>
    <w:rsid w:val="00FB2016"/>
    <w:rsid w:val="00FB2BB3"/>
    <w:rsid w:val="00FB3A67"/>
    <w:rsid w:val="00FB3AD5"/>
    <w:rsid w:val="00FB3AF4"/>
    <w:rsid w:val="00FB3D76"/>
    <w:rsid w:val="00FB3D83"/>
    <w:rsid w:val="00FB4AA1"/>
    <w:rsid w:val="00FB4BC4"/>
    <w:rsid w:val="00FB4C03"/>
    <w:rsid w:val="00FB549F"/>
    <w:rsid w:val="00FB63FC"/>
    <w:rsid w:val="00FB6A92"/>
    <w:rsid w:val="00FB6ACF"/>
    <w:rsid w:val="00FB7933"/>
    <w:rsid w:val="00FB7F07"/>
    <w:rsid w:val="00FC15A6"/>
    <w:rsid w:val="00FC1AD4"/>
    <w:rsid w:val="00FC1CC3"/>
    <w:rsid w:val="00FC1D8D"/>
    <w:rsid w:val="00FC1F09"/>
    <w:rsid w:val="00FC2039"/>
    <w:rsid w:val="00FC27FA"/>
    <w:rsid w:val="00FC28BB"/>
    <w:rsid w:val="00FC36B9"/>
    <w:rsid w:val="00FC384B"/>
    <w:rsid w:val="00FC4387"/>
    <w:rsid w:val="00FC44D5"/>
    <w:rsid w:val="00FC4611"/>
    <w:rsid w:val="00FC4FFF"/>
    <w:rsid w:val="00FC5358"/>
    <w:rsid w:val="00FC5A4D"/>
    <w:rsid w:val="00FC638C"/>
    <w:rsid w:val="00FC643D"/>
    <w:rsid w:val="00FC6978"/>
    <w:rsid w:val="00FC7BC6"/>
    <w:rsid w:val="00FD0114"/>
    <w:rsid w:val="00FD0A32"/>
    <w:rsid w:val="00FD0E4D"/>
    <w:rsid w:val="00FD15F5"/>
    <w:rsid w:val="00FD1D41"/>
    <w:rsid w:val="00FD2011"/>
    <w:rsid w:val="00FD2075"/>
    <w:rsid w:val="00FD2934"/>
    <w:rsid w:val="00FD2C76"/>
    <w:rsid w:val="00FD2DC0"/>
    <w:rsid w:val="00FD387A"/>
    <w:rsid w:val="00FD41E3"/>
    <w:rsid w:val="00FD47BA"/>
    <w:rsid w:val="00FD50E6"/>
    <w:rsid w:val="00FD5CBE"/>
    <w:rsid w:val="00FD65DF"/>
    <w:rsid w:val="00FD6AB4"/>
    <w:rsid w:val="00FD6FCF"/>
    <w:rsid w:val="00FD7C39"/>
    <w:rsid w:val="00FE1422"/>
    <w:rsid w:val="00FE167A"/>
    <w:rsid w:val="00FE1C42"/>
    <w:rsid w:val="00FE2398"/>
    <w:rsid w:val="00FE2F7C"/>
    <w:rsid w:val="00FE2F89"/>
    <w:rsid w:val="00FE3D83"/>
    <w:rsid w:val="00FE4EEF"/>
    <w:rsid w:val="00FE51C6"/>
    <w:rsid w:val="00FE579D"/>
    <w:rsid w:val="00FE63FE"/>
    <w:rsid w:val="00FE787B"/>
    <w:rsid w:val="00FE79ED"/>
    <w:rsid w:val="00FE7ACE"/>
    <w:rsid w:val="00FE7B91"/>
    <w:rsid w:val="00FF0131"/>
    <w:rsid w:val="00FF0349"/>
    <w:rsid w:val="00FF0ABE"/>
    <w:rsid w:val="00FF0EAC"/>
    <w:rsid w:val="00FF0F36"/>
    <w:rsid w:val="00FF1875"/>
    <w:rsid w:val="00FF2543"/>
    <w:rsid w:val="00FF2F61"/>
    <w:rsid w:val="00FF3C10"/>
    <w:rsid w:val="00FF3E42"/>
    <w:rsid w:val="00FF4831"/>
    <w:rsid w:val="00FF48CD"/>
    <w:rsid w:val="00FF5A68"/>
    <w:rsid w:val="00FF5D77"/>
    <w:rsid w:val="00FF5F3E"/>
    <w:rsid w:val="00FF666C"/>
    <w:rsid w:val="00FF6828"/>
    <w:rsid w:val="00FF6DE0"/>
    <w:rsid w:val="05D03AD8"/>
    <w:rsid w:val="070E6657"/>
    <w:rsid w:val="0B374490"/>
    <w:rsid w:val="0B7C6285"/>
    <w:rsid w:val="0C232BA4"/>
    <w:rsid w:val="0D224A24"/>
    <w:rsid w:val="10A19F43"/>
    <w:rsid w:val="119A0B4E"/>
    <w:rsid w:val="12142A6E"/>
    <w:rsid w:val="136278E9"/>
    <w:rsid w:val="14FC3F92"/>
    <w:rsid w:val="15CA5E3E"/>
    <w:rsid w:val="17161E2D"/>
    <w:rsid w:val="17972A4B"/>
    <w:rsid w:val="18EB186A"/>
    <w:rsid w:val="1AD679F1"/>
    <w:rsid w:val="1DBB1FAF"/>
    <w:rsid w:val="1E4F15D7"/>
    <w:rsid w:val="1E90328D"/>
    <w:rsid w:val="21EE6569"/>
    <w:rsid w:val="22C01FBB"/>
    <w:rsid w:val="2677791D"/>
    <w:rsid w:val="26D8251F"/>
    <w:rsid w:val="26E72FB1"/>
    <w:rsid w:val="2B1C4F36"/>
    <w:rsid w:val="2B891856"/>
    <w:rsid w:val="2C8E4BE7"/>
    <w:rsid w:val="2DDE4E5C"/>
    <w:rsid w:val="30654C8A"/>
    <w:rsid w:val="31C93D2F"/>
    <w:rsid w:val="332E3208"/>
    <w:rsid w:val="35414B61"/>
    <w:rsid w:val="38B84D8A"/>
    <w:rsid w:val="3BF57E00"/>
    <w:rsid w:val="40E90184"/>
    <w:rsid w:val="41D83B1D"/>
    <w:rsid w:val="427A5304"/>
    <w:rsid w:val="434A1DA3"/>
    <w:rsid w:val="463947A8"/>
    <w:rsid w:val="4743069D"/>
    <w:rsid w:val="49CF3448"/>
    <w:rsid w:val="4B3E5B32"/>
    <w:rsid w:val="4DCF7729"/>
    <w:rsid w:val="52147593"/>
    <w:rsid w:val="52FC4B82"/>
    <w:rsid w:val="53D0673A"/>
    <w:rsid w:val="548252DE"/>
    <w:rsid w:val="55E54446"/>
    <w:rsid w:val="57D60097"/>
    <w:rsid w:val="5C3D63A0"/>
    <w:rsid w:val="5D1E5539"/>
    <w:rsid w:val="5EA52572"/>
    <w:rsid w:val="62206ADF"/>
    <w:rsid w:val="63F0428F"/>
    <w:rsid w:val="6528731F"/>
    <w:rsid w:val="67B82F9B"/>
    <w:rsid w:val="71D70085"/>
    <w:rsid w:val="71F331B9"/>
    <w:rsid w:val="73166E44"/>
    <w:rsid w:val="74B03DF6"/>
    <w:rsid w:val="76962A74"/>
    <w:rsid w:val="7BD858DD"/>
    <w:rsid w:val="7CE5168F"/>
    <w:rsid w:val="7D7F7DC6"/>
    <w:rsid w:val="7D895F0F"/>
    <w:rsid w:val="7DAA5057"/>
    <w:rsid w:val="7EF57DC9"/>
    <w:rsid w:val="7FD97F2F"/>
    <w:rsid w:val="DADF0C61"/>
    <w:rsid w:val="F7B79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iPriority="0" w:name="Normal Indent"/>
    <w:lsdException w:uiPriority="0" w:name="footnote text"/>
    <w:lsdException w:qFormat="1" w:unhideWhenUsed="0"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Open Sans" w:hAnsi="Open Sans" w:eastAsiaTheme="minorEastAsia" w:cstheme="minorBidi"/>
      <w:color w:val="000000" w:themeColor="text1"/>
      <w:sz w:val="18"/>
      <w:lang w:val="en-US" w:eastAsia="en-US" w:bidi="ar-SA"/>
      <w14:textFill>
        <w14:solidFill>
          <w14:schemeClr w14:val="tx1"/>
        </w14:solidFill>
      </w14:textFill>
    </w:rPr>
  </w:style>
  <w:style w:type="paragraph" w:styleId="2">
    <w:name w:val="heading 1"/>
    <w:basedOn w:val="1"/>
    <w:next w:val="1"/>
    <w:link w:val="151"/>
    <w:qFormat/>
    <w:uiPriority w:val="9"/>
    <w:pPr>
      <w:pBdr>
        <w:bottom w:val="single" w:color="000000" w:themeColor="text1" w:sz="8" w:space="1"/>
      </w:pBdr>
      <w:spacing w:before="600" w:line="360" w:lineRule="auto"/>
      <w:outlineLvl w:val="0"/>
    </w:pPr>
    <w:rPr>
      <w:rFonts w:eastAsiaTheme="majorEastAsia" w:cstheme="majorBidi"/>
      <w:bCs/>
      <w:sz w:val="40"/>
      <w:szCs w:val="40"/>
    </w:rPr>
  </w:style>
  <w:style w:type="paragraph" w:styleId="3">
    <w:name w:val="heading 2"/>
    <w:basedOn w:val="1"/>
    <w:next w:val="1"/>
    <w:link w:val="118"/>
    <w:unhideWhenUsed/>
    <w:qFormat/>
    <w:uiPriority w:val="9"/>
    <w:pPr>
      <w:spacing w:before="600"/>
      <w:outlineLvl w:val="1"/>
    </w:pPr>
    <w:rPr>
      <w:rFonts w:eastAsiaTheme="majorEastAsia" w:cstheme="majorBidi"/>
      <w:b/>
      <w:sz w:val="32"/>
      <w:szCs w:val="32"/>
    </w:rPr>
  </w:style>
  <w:style w:type="paragraph" w:styleId="4">
    <w:name w:val="heading 3"/>
    <w:basedOn w:val="1"/>
    <w:next w:val="1"/>
    <w:link w:val="58"/>
    <w:unhideWhenUsed/>
    <w:qFormat/>
    <w:uiPriority w:val="9"/>
    <w:pPr>
      <w:spacing w:before="200"/>
      <w:outlineLvl w:val="2"/>
    </w:pPr>
    <w:rPr>
      <w:rFonts w:cs="Tahoma"/>
      <w:b/>
      <w:sz w:val="20"/>
    </w:rPr>
  </w:style>
  <w:style w:type="paragraph" w:styleId="5">
    <w:name w:val="heading 4"/>
    <w:basedOn w:val="1"/>
    <w:next w:val="1"/>
    <w:link w:val="69"/>
    <w:unhideWhenUsed/>
    <w:qFormat/>
    <w:uiPriority w:val="9"/>
    <w:pPr>
      <w:numPr>
        <w:ilvl w:val="0"/>
        <w:numId w:val="1"/>
      </w:numPr>
      <w:pBdr>
        <w:top w:val="single" w:color="FFFFFF" w:themeColor="background1" w:sz="4" w:space="6"/>
        <w:left w:val="single" w:color="FFFFFF" w:themeColor="background1" w:sz="4" w:space="1"/>
        <w:bottom w:val="single" w:color="FFFFFF" w:themeColor="background1" w:sz="4" w:space="6"/>
        <w:right w:val="single" w:color="FFFFFF" w:themeColor="background1" w:sz="4" w:space="1"/>
      </w:pBdr>
      <w:shd w:val="clear" w:color="auto" w:fill="0E57C5" w:themeFill="background2" w:themeFillShade="80"/>
      <w:spacing w:before="200" w:after="80"/>
      <w:outlineLvl w:val="3"/>
    </w:pPr>
    <w:rPr>
      <w:rFonts w:eastAsiaTheme="majorEastAsia" w:cstheme="majorBidi"/>
      <w:b/>
      <w:iCs/>
      <w:color w:val="FFFFFF" w:themeColor="background1"/>
      <w:sz w:val="22"/>
      <w:szCs w:val="22"/>
      <w14:textFill>
        <w14:solidFill>
          <w14:schemeClr w14:val="bg1"/>
        </w14:solidFill>
      </w14:textFill>
    </w:rPr>
  </w:style>
  <w:style w:type="paragraph" w:styleId="6">
    <w:name w:val="heading 5"/>
    <w:basedOn w:val="5"/>
    <w:next w:val="1"/>
    <w:link w:val="104"/>
    <w:unhideWhenUsed/>
    <w:qFormat/>
    <w:uiPriority w:val="9"/>
    <w:pPr>
      <w:numPr>
        <w:ilvl w:val="1"/>
      </w:numPr>
      <w:pBdr>
        <w:top w:val="single" w:color="FFFFFF" w:themeColor="background1" w:sz="2" w:space="6"/>
        <w:left w:val="single" w:color="FFFFFF" w:themeColor="background1" w:sz="2" w:space="1"/>
        <w:bottom w:val="single" w:color="FFFFFF" w:themeColor="background1" w:sz="2" w:space="6"/>
        <w:right w:val="single" w:color="FFFFFF" w:themeColor="background1" w:sz="2" w:space="1"/>
      </w:pBdr>
      <w:shd w:val="clear" w:color="auto" w:fill="498DF1" w:themeFill="background2" w:themeFillShade="BF"/>
      <w:ind w:left="0" w:firstLine="284"/>
      <w:outlineLvl w:val="4"/>
    </w:pPr>
    <w:rPr>
      <w:b w:val="0"/>
    </w:rPr>
  </w:style>
  <w:style w:type="paragraph" w:styleId="7">
    <w:name w:val="heading 6"/>
    <w:basedOn w:val="1"/>
    <w:next w:val="1"/>
    <w:link w:val="68"/>
    <w:unhideWhenUsed/>
    <w:qFormat/>
    <w:uiPriority w:val="9"/>
    <w:pPr>
      <w:spacing w:before="280" w:after="100"/>
      <w:outlineLvl w:val="5"/>
    </w:pPr>
    <w:rPr>
      <w:rFonts w:asciiTheme="majorHAnsi" w:hAnsiTheme="majorHAnsi" w:eastAsiaTheme="majorEastAsia" w:cstheme="majorBidi"/>
      <w:i/>
      <w:iCs/>
      <w:color w:val="1E2A46" w:themeColor="accent1" w:themeTint="D9"/>
      <w14:textFill>
        <w14:solidFill>
          <w14:schemeClr w14:val="accent1">
            <w14:lumMod w14:val="85000"/>
            <w14:lumOff w14:val="15000"/>
            <w14:lumMod w14:val="10000"/>
            <w14:lumMod w14:val="85000"/>
            <w14:lumOff w14:val="15000"/>
          </w14:schemeClr>
        </w14:solidFill>
      </w14:textFill>
    </w:rPr>
  </w:style>
  <w:style w:type="paragraph" w:styleId="8">
    <w:name w:val="heading 7"/>
    <w:basedOn w:val="1"/>
    <w:next w:val="1"/>
    <w:link w:val="139"/>
    <w:unhideWhenUsed/>
    <w:qFormat/>
    <w:uiPriority w:val="9"/>
    <w:pPr>
      <w:spacing w:before="320" w:after="100"/>
      <w:outlineLvl w:val="6"/>
    </w:pPr>
    <w:rPr>
      <w:rFonts w:asciiTheme="majorHAnsi" w:hAnsiTheme="majorHAnsi" w:eastAsiaTheme="majorEastAsia" w:cstheme="majorBidi"/>
      <w:b/>
      <w:bCs/>
      <w:color w:val="103355" w:themeColor="accent3" w:themeTint="D9"/>
      <w14:textFill>
        <w14:solidFill>
          <w14:schemeClr w14:val="accent3">
            <w14:lumMod w14:val="85000"/>
            <w14:lumOff w14:val="15000"/>
            <w14:lumMod w14:val="10000"/>
            <w14:lumMod w14:val="85000"/>
            <w14:lumOff w14:val="15000"/>
          </w14:schemeClr>
        </w14:solidFill>
      </w14:textFill>
    </w:rPr>
  </w:style>
  <w:style w:type="paragraph" w:styleId="9">
    <w:name w:val="heading 8"/>
    <w:basedOn w:val="1"/>
    <w:next w:val="1"/>
    <w:link w:val="112"/>
    <w:semiHidden/>
    <w:unhideWhenUsed/>
    <w:qFormat/>
    <w:uiPriority w:val="9"/>
    <w:pPr>
      <w:spacing w:before="320" w:after="100"/>
      <w:outlineLvl w:val="7"/>
    </w:pPr>
    <w:rPr>
      <w:rFonts w:asciiTheme="majorHAnsi" w:hAnsiTheme="majorHAnsi" w:eastAsiaTheme="majorEastAsia" w:cstheme="majorBidi"/>
      <w:b/>
      <w:bCs/>
      <w:i/>
      <w:iCs/>
      <w:color w:val="103355" w:themeColor="accent3" w:themeTint="D9"/>
      <w14:textFill>
        <w14:solidFill>
          <w14:schemeClr w14:val="accent3">
            <w14:lumMod w14:val="85000"/>
            <w14:lumOff w14:val="15000"/>
            <w14:lumMod w14:val="10000"/>
            <w14:lumMod w14:val="85000"/>
            <w14:lumOff w14:val="15000"/>
          </w14:schemeClr>
        </w14:solidFill>
      </w14:textFill>
    </w:rPr>
  </w:style>
  <w:style w:type="paragraph" w:styleId="10">
    <w:name w:val="heading 9"/>
    <w:basedOn w:val="1"/>
    <w:next w:val="1"/>
    <w:link w:val="49"/>
    <w:semiHidden/>
    <w:unhideWhenUsed/>
    <w:qFormat/>
    <w:uiPriority w:val="9"/>
    <w:pPr>
      <w:spacing w:before="320" w:after="100"/>
      <w:outlineLvl w:val="8"/>
    </w:pPr>
    <w:rPr>
      <w:rFonts w:asciiTheme="majorHAnsi" w:hAnsiTheme="majorHAnsi" w:eastAsiaTheme="majorEastAsia" w:cstheme="majorBidi"/>
      <w:i/>
      <w:iCs/>
      <w:color w:val="4992DC" w:themeColor="accent3" w:themeTint="D9"/>
      <w:sz w:val="20"/>
      <w14:textFill>
        <w14:solidFill>
          <w14:schemeClr w14:val="accent3">
            <w14:lumMod w14:val="85000"/>
            <w14:lumOff w14:val="15000"/>
          </w14:schemeClr>
        </w14:solidFill>
      </w14:textFill>
    </w:rPr>
  </w:style>
  <w:style w:type="character" w:default="1" w:styleId="33">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qFormat/>
    <w:uiPriority w:val="0"/>
    <w:pPr>
      <w:spacing w:after="0"/>
      <w:ind w:left="1200"/>
    </w:pPr>
    <w:rPr>
      <w:rFonts w:asciiTheme="minorHAnsi" w:hAnsiTheme="minorHAnsi"/>
    </w:rPr>
  </w:style>
  <w:style w:type="paragraph" w:styleId="12">
    <w:name w:val="caption"/>
    <w:basedOn w:val="1"/>
    <w:next w:val="1"/>
    <w:semiHidden/>
    <w:unhideWhenUsed/>
    <w:qFormat/>
    <w:uiPriority w:val="35"/>
    <w:rPr>
      <w:b/>
      <w:bCs/>
      <w:szCs w:val="18"/>
    </w:rPr>
  </w:style>
  <w:style w:type="paragraph" w:styleId="13">
    <w:name w:val="annotation text"/>
    <w:basedOn w:val="1"/>
    <w:link w:val="164"/>
    <w:semiHidden/>
    <w:qFormat/>
    <w:uiPriority w:val="0"/>
  </w:style>
  <w:style w:type="paragraph" w:styleId="14">
    <w:name w:val="toc 5"/>
    <w:basedOn w:val="1"/>
    <w:next w:val="1"/>
    <w:autoRedefine/>
    <w:unhideWhenUsed/>
    <w:qFormat/>
    <w:uiPriority w:val="0"/>
    <w:pPr>
      <w:spacing w:after="0"/>
      <w:ind w:left="800"/>
    </w:pPr>
    <w:rPr>
      <w:rFonts w:asciiTheme="minorHAnsi" w:hAnsiTheme="minorHAnsi"/>
    </w:rPr>
  </w:style>
  <w:style w:type="paragraph" w:styleId="15">
    <w:name w:val="toc 3"/>
    <w:basedOn w:val="1"/>
    <w:next w:val="1"/>
    <w:autoRedefine/>
    <w:unhideWhenUsed/>
    <w:qFormat/>
    <w:uiPriority w:val="39"/>
    <w:pPr>
      <w:spacing w:after="0"/>
      <w:ind w:left="400"/>
    </w:pPr>
    <w:rPr>
      <w:rFonts w:asciiTheme="minorHAnsi" w:hAnsiTheme="minorHAnsi"/>
    </w:rPr>
  </w:style>
  <w:style w:type="paragraph" w:styleId="16">
    <w:name w:val="toc 8"/>
    <w:basedOn w:val="1"/>
    <w:next w:val="1"/>
    <w:autoRedefine/>
    <w:unhideWhenUsed/>
    <w:qFormat/>
    <w:uiPriority w:val="0"/>
    <w:pPr>
      <w:spacing w:after="0"/>
      <w:ind w:left="1400"/>
    </w:pPr>
    <w:rPr>
      <w:rFonts w:asciiTheme="minorHAnsi" w:hAnsiTheme="minorHAnsi"/>
    </w:rPr>
  </w:style>
  <w:style w:type="paragraph" w:styleId="17">
    <w:name w:val="Balloon Text"/>
    <w:basedOn w:val="1"/>
    <w:semiHidden/>
    <w:qFormat/>
    <w:uiPriority w:val="0"/>
    <w:rPr>
      <w:rFonts w:cs="Tahoma"/>
      <w:sz w:val="16"/>
      <w:szCs w:val="16"/>
    </w:rPr>
  </w:style>
  <w:style w:type="paragraph" w:styleId="18">
    <w:name w:val="footer"/>
    <w:basedOn w:val="1"/>
    <w:link w:val="79"/>
    <w:unhideWhenUsed/>
    <w:qFormat/>
    <w:uiPriority w:val="99"/>
    <w:pPr>
      <w:tabs>
        <w:tab w:val="center" w:pos="4680"/>
        <w:tab w:val="right" w:pos="9360"/>
      </w:tabs>
      <w:spacing w:after="0"/>
    </w:pPr>
  </w:style>
  <w:style w:type="paragraph" w:styleId="19">
    <w:name w:val="header"/>
    <w:basedOn w:val="1"/>
    <w:link w:val="101"/>
    <w:unhideWhenUsed/>
    <w:qFormat/>
    <w:uiPriority w:val="0"/>
    <w:pPr>
      <w:tabs>
        <w:tab w:val="center" w:pos="4680"/>
        <w:tab w:val="right" w:pos="9360"/>
      </w:tabs>
    </w:pPr>
  </w:style>
  <w:style w:type="paragraph" w:styleId="20">
    <w:name w:val="toc 1"/>
    <w:basedOn w:val="1"/>
    <w:next w:val="1"/>
    <w:autoRedefine/>
    <w:unhideWhenUsed/>
    <w:qFormat/>
    <w:uiPriority w:val="39"/>
    <w:pPr>
      <w:spacing w:before="120" w:after="0"/>
    </w:pPr>
    <w:rPr>
      <w:b/>
      <w:bCs/>
      <w:iCs/>
      <w:sz w:val="24"/>
      <w:szCs w:val="24"/>
    </w:rPr>
  </w:style>
  <w:style w:type="paragraph" w:styleId="21">
    <w:name w:val="toc 4"/>
    <w:basedOn w:val="1"/>
    <w:next w:val="1"/>
    <w:autoRedefine/>
    <w:unhideWhenUsed/>
    <w:qFormat/>
    <w:uiPriority w:val="0"/>
    <w:pPr>
      <w:spacing w:after="0"/>
      <w:ind w:left="600"/>
    </w:pPr>
    <w:rPr>
      <w:rFonts w:asciiTheme="minorHAnsi" w:hAnsiTheme="minorHAnsi"/>
    </w:rPr>
  </w:style>
  <w:style w:type="paragraph" w:styleId="22">
    <w:name w:val="Subtitle"/>
    <w:basedOn w:val="23"/>
    <w:next w:val="1"/>
    <w:link w:val="80"/>
    <w:qFormat/>
    <w:uiPriority w:val="11"/>
    <w:rPr>
      <w:color w:val="262626" w:themeColor="text1" w:themeTint="D9"/>
      <w:sz w:val="20"/>
      <w14:textFill>
        <w14:solidFill>
          <w14:schemeClr w14:val="tx1">
            <w14:lumMod w14:val="10000"/>
            <w14:lumMod w14:val="85000"/>
            <w14:lumOff w14:val="15000"/>
          </w14:schemeClr>
        </w14:solidFill>
      </w14:textFill>
    </w:rPr>
  </w:style>
  <w:style w:type="paragraph" w:customStyle="1" w:styleId="23">
    <w:name w:val="Name"/>
    <w:basedOn w:val="1"/>
    <w:qFormat/>
    <w:uiPriority w:val="0"/>
    <w:rPr>
      <w:b/>
      <w:sz w:val="24"/>
    </w:rPr>
  </w:style>
  <w:style w:type="paragraph" w:styleId="24">
    <w:name w:val="toc 6"/>
    <w:basedOn w:val="1"/>
    <w:next w:val="1"/>
    <w:autoRedefine/>
    <w:unhideWhenUsed/>
    <w:qFormat/>
    <w:uiPriority w:val="0"/>
    <w:pPr>
      <w:spacing w:after="0"/>
      <w:ind w:left="1000"/>
    </w:pPr>
    <w:rPr>
      <w:rFonts w:asciiTheme="minorHAnsi" w:hAnsiTheme="minorHAnsi"/>
    </w:rPr>
  </w:style>
  <w:style w:type="paragraph" w:styleId="25">
    <w:name w:val="toc 2"/>
    <w:basedOn w:val="1"/>
    <w:next w:val="1"/>
    <w:autoRedefine/>
    <w:unhideWhenUsed/>
    <w:qFormat/>
    <w:uiPriority w:val="39"/>
    <w:pPr>
      <w:spacing w:before="120" w:after="0"/>
      <w:ind w:left="200"/>
    </w:pPr>
    <w:rPr>
      <w:bCs/>
      <w:szCs w:val="22"/>
    </w:rPr>
  </w:style>
  <w:style w:type="paragraph" w:styleId="26">
    <w:name w:val="toc 9"/>
    <w:basedOn w:val="1"/>
    <w:next w:val="1"/>
    <w:autoRedefine/>
    <w:unhideWhenUsed/>
    <w:qFormat/>
    <w:uiPriority w:val="0"/>
    <w:pPr>
      <w:spacing w:after="0"/>
      <w:ind w:left="1600"/>
    </w:pPr>
    <w:rPr>
      <w:rFonts w:asciiTheme="minorHAnsi" w:hAnsiTheme="minorHAnsi"/>
    </w:rPr>
  </w:style>
  <w:style w:type="paragraph" w:styleId="27">
    <w:name w:val="Normal (Web)"/>
    <w:basedOn w:val="1"/>
    <w:unhideWhenUsed/>
    <w:qFormat/>
    <w:uiPriority w:val="99"/>
    <w:pPr>
      <w:spacing w:before="100" w:beforeAutospacing="1" w:after="100" w:afterAutospacing="1"/>
    </w:pPr>
    <w:rPr>
      <w:rFonts w:ascii="Times New Roman" w:hAnsi="Times New Roman" w:eastAsia="Times New Roman" w:cs="Times New Roman"/>
      <w:color w:val="auto"/>
      <w:sz w:val="24"/>
      <w:szCs w:val="24"/>
      <w:lang w:eastAsia="zh-CN"/>
    </w:rPr>
  </w:style>
  <w:style w:type="paragraph" w:styleId="28">
    <w:name w:val="Title"/>
    <w:basedOn w:val="2"/>
    <w:next w:val="1"/>
    <w:link w:val="157"/>
    <w:qFormat/>
    <w:uiPriority w:val="10"/>
    <w:pPr>
      <w:pBdr>
        <w:bottom w:val="none" w:color="auto" w:sz="0" w:space="0"/>
      </w:pBdr>
      <w:spacing w:line="240" w:lineRule="auto"/>
    </w:pPr>
    <w:rPr>
      <w:sz w:val="32"/>
      <w:szCs w:val="32"/>
    </w:rPr>
  </w:style>
  <w:style w:type="paragraph" w:styleId="29">
    <w:name w:val="annotation subject"/>
    <w:basedOn w:val="13"/>
    <w:next w:val="13"/>
    <w:semiHidden/>
    <w:qFormat/>
    <w:uiPriority w:val="0"/>
    <w:rPr>
      <w:b/>
      <w:bCs/>
    </w:rPr>
  </w:style>
  <w:style w:type="table" w:styleId="31">
    <w:name w:val="Table Grid"/>
    <w:basedOn w:val="30"/>
    <w:qFormat/>
    <w:uiPriority w:val="39"/>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name w:val="Light List Accent 1"/>
    <w:basedOn w:val="30"/>
    <w:qFormat/>
    <w:uiPriority w:val="61"/>
    <w:rPr>
      <w:rFonts w:ascii="Tahoma" w:hAnsi="Tahoma"/>
      <w:sz w:val="16"/>
    </w:rPr>
    <w:tblPr>
      <w:tblBorders>
        <w:insideH w:val="single" w:color="000000" w:themeColor="text1" w:sz="4" w:space="0"/>
      </w:tblBorders>
    </w:tblPr>
    <w:tcPr>
      <w:shd w:val="clear" w:color="auto" w:fill="F8F7FA"/>
    </w:tcPr>
    <w:tblStylePr w:type="firstRow">
      <w:pPr>
        <w:spacing w:before="0" w:after="0" w:line="240" w:lineRule="auto"/>
        <w:jc w:val="left"/>
      </w:pPr>
      <w:rPr>
        <w:rFonts w:ascii="Tahoma" w:hAnsi="Tahoma"/>
        <w:b/>
        <w:bCs/>
        <w:color w:val="FFFFFF" w:themeColor="background1"/>
        <w:sz w:val="16"/>
        <w14:textFill>
          <w14:solidFill>
            <w14:schemeClr w14:val="bg1"/>
          </w14:solidFill>
        </w14:textFill>
      </w:rPr>
      <w:tblPr/>
      <w:tcPr>
        <w:tcBorders>
          <w:bottom w:val="nil"/>
        </w:tcBorders>
        <w:shd w:val="clear" w:color="auto" w:fill="B5C1DF" w:themeFill="accent1" w:themeFillTint="66"/>
      </w:tcPr>
    </w:tblStylePr>
    <w:tblStylePr w:type="lastRow">
      <w:pPr>
        <w:spacing w:before="0" w:after="0" w:line="240" w:lineRule="auto"/>
      </w:pPr>
      <w:rPr>
        <w:rFonts w:ascii="Tahoma" w:hAnsi="Tahoma"/>
        <w:b w:val="0"/>
        <w:bCs/>
        <w:sz w:val="16"/>
      </w:rPr>
      <w:tblPr/>
      <w:tcPr>
        <w:tcBorders>
          <w:bottom w:val="single" w:color="000000" w:themeColor="text1" w:sz="4" w:space="0"/>
        </w:tcBorders>
        <w:shd w:val="clear" w:color="auto" w:fill="F8F7FA"/>
      </w:tcPr>
    </w:tblStylePr>
    <w:tblStylePr w:type="firstCol">
      <w:rPr>
        <w:b/>
        <w:bCs/>
      </w:rPr>
    </w:tblStylePr>
    <w:tblStylePr w:type="lastCol">
      <w:rPr>
        <w:b/>
        <w:bCs/>
      </w:rPr>
    </w:tblStylePr>
    <w:tblStylePr w:type="band1Vert">
      <w:tblPr/>
      <w:tcPr>
        <w:tcBorders>
          <w:top w:val="single" w:color="4A66AC" w:themeColor="accent1" w:sz="8" w:space="0"/>
          <w:left w:val="single" w:color="4A66AC" w:themeColor="accent1" w:sz="8" w:space="0"/>
          <w:bottom w:val="single" w:color="4A66AC" w:themeColor="accent1" w:sz="8" w:space="0"/>
          <w:right w:val="single" w:color="4A66AC" w:themeColor="accent1" w:sz="8" w:space="0"/>
        </w:tcBorders>
      </w:tcPr>
    </w:tblStylePr>
    <w:tblStylePr w:type="band1Horz">
      <w:tblPr/>
      <w:tcPr>
        <w:tcBorders>
          <w:top w:val="nil"/>
          <w:left w:val="nil"/>
          <w:bottom w:val="nil"/>
          <w:right w:val="nil"/>
          <w:insideH w:val="nil"/>
          <w:insideV w:val="nil"/>
          <w:tl2br w:val="nil"/>
          <w:tr2bl w:val="nil"/>
        </w:tcBorders>
        <w:shd w:val="clear" w:color="auto" w:fill="F8F7FA"/>
      </w:tcPr>
    </w:tblStylePr>
    <w:tblStylePr w:type="band2Horz">
      <w:tcPr>
        <w:tcBorders>
          <w:top w:val="nil"/>
          <w:left w:val="nil"/>
          <w:bottom w:val="nil"/>
          <w:right w:val="nil"/>
          <w:insideH w:val="nil"/>
          <w:insideV w:val="nil"/>
          <w:tl2br w:val="nil"/>
          <w:tr2bl w:val="nil"/>
        </w:tcBorders>
        <w:shd w:val="clear" w:color="auto" w:fill="F8F7FA"/>
      </w:tcPr>
    </w:tblStylePr>
  </w:style>
  <w:style w:type="character" w:styleId="34">
    <w:name w:val="Strong"/>
    <w:basedOn w:val="33"/>
    <w:qFormat/>
    <w:uiPriority w:val="22"/>
    <w:rPr>
      <w:rFonts w:ascii="Tahoma" w:hAnsi="Tahoma"/>
      <w:b/>
      <w:bCs/>
      <w:spacing w:val="0"/>
      <w:sz w:val="18"/>
    </w:rPr>
  </w:style>
  <w:style w:type="character" w:styleId="35">
    <w:name w:val="Emphasis"/>
    <w:qFormat/>
    <w:uiPriority w:val="20"/>
    <w:rPr>
      <w:b/>
      <w:bCs/>
      <w:i/>
      <w:iCs/>
      <w:color w:val="595959" w:themeColor="text1" w:themeTint="A6"/>
      <w14:textFill>
        <w14:solidFill>
          <w14:schemeClr w14:val="tx1">
            <w14:lumMod w14:val="65000"/>
            <w14:lumOff w14:val="35000"/>
          </w14:schemeClr>
        </w14:solidFill>
      </w14:textFill>
    </w:rPr>
  </w:style>
  <w:style w:type="character" w:styleId="36">
    <w:name w:val="Hyperlink"/>
    <w:basedOn w:val="33"/>
    <w:unhideWhenUsed/>
    <w:qFormat/>
    <w:uiPriority w:val="99"/>
    <w:rPr>
      <w:color w:val="9454C3" w:themeColor="hyperlink"/>
      <w:u w:val="single"/>
      <w14:textFill>
        <w14:solidFill>
          <w14:schemeClr w14:val="hlink"/>
        </w14:solidFill>
      </w14:textFill>
    </w:rPr>
  </w:style>
  <w:style w:type="character" w:styleId="37">
    <w:name w:val="annotation reference"/>
    <w:basedOn w:val="33"/>
    <w:semiHidden/>
    <w:qFormat/>
    <w:uiPriority w:val="0"/>
    <w:rPr>
      <w:sz w:val="16"/>
      <w:szCs w:val="16"/>
    </w:rPr>
  </w:style>
  <w:style w:type="table" w:customStyle="1" w:styleId="38">
    <w:name w:val="清单表 1 浅色 - 着色 31"/>
    <w:basedOn w:val="30"/>
    <w:qFormat/>
    <w:uiPriority w:val="46"/>
    <w:tblStylePr w:type="firstRow">
      <w:rPr>
        <w:b/>
        <w:bCs/>
      </w:rPr>
      <w:tcPr>
        <w:tcBorders>
          <w:bottom w:val="single" w:color="7EB2E6" w:themeColor="accent3" w:themeTint="99" w:sz="4" w:space="0"/>
        </w:tcBorders>
      </w:tcPr>
    </w:tblStylePr>
    <w:tblStylePr w:type="lastRow">
      <w:rPr>
        <w:b/>
        <w:bCs/>
      </w:rPr>
      <w:tcPr>
        <w:tcBorders>
          <w:top w:val="single" w:color="7EB2E6" w:themeColor="accent3" w:themeTint="99" w:sz="4" w:space="0"/>
        </w:tcBorders>
      </w:tcPr>
    </w:tblStylePr>
    <w:tblStylePr w:type="firstCol">
      <w:rPr>
        <w:b/>
        <w:bCs/>
      </w:rPr>
    </w:tblStylePr>
    <w:tblStylePr w:type="lastCol">
      <w:rPr>
        <w:b/>
        <w:bCs/>
      </w:rPr>
    </w:tblStylePr>
    <w:tblStylePr w:type="band1Vert">
      <w:tcPr>
        <w:shd w:val="clear" w:color="auto" w:fill="D4E5F6" w:themeFill="accent3" w:themeFillTint="33"/>
      </w:tcPr>
    </w:tblStylePr>
    <w:tblStylePr w:type="band1Horz">
      <w:tcPr>
        <w:shd w:val="clear" w:color="auto" w:fill="D4E5F6" w:themeFill="accent3" w:themeFillTint="33"/>
      </w:tcPr>
    </w:tblStylePr>
  </w:style>
  <w:style w:type="table" w:customStyle="1" w:styleId="39">
    <w:name w:val="清单表 6 彩色 - 着色 11"/>
    <w:basedOn w:val="30"/>
    <w:qFormat/>
    <w:uiPriority w:val="51"/>
    <w:rPr>
      <w:color w:val="384D81" w:themeColor="accent1" w:themeShade="BF"/>
    </w:rPr>
    <w:tblPr>
      <w:tblBorders>
        <w:top w:val="single" w:color="4A66AC" w:themeColor="accent1" w:sz="4" w:space="0"/>
        <w:bottom w:val="single" w:color="4A66AC" w:themeColor="accent1" w:sz="4" w:space="0"/>
      </w:tblBorders>
    </w:tblPr>
    <w:tblStylePr w:type="firstRow">
      <w:rPr>
        <w:b/>
        <w:bCs/>
      </w:rPr>
      <w:tcPr>
        <w:tcBorders>
          <w:bottom w:val="single" w:color="4A66AC" w:themeColor="accent1" w:sz="4" w:space="0"/>
        </w:tcBorders>
      </w:tcPr>
    </w:tblStylePr>
    <w:tblStylePr w:type="lastRow">
      <w:rPr>
        <w:b/>
        <w:bCs/>
      </w:rPr>
      <w:tcPr>
        <w:tcBorders>
          <w:top w:val="double" w:color="4A66AC" w:themeColor="accent1" w:sz="4" w:space="0"/>
        </w:tcBorders>
      </w:tcPr>
    </w:tblStylePr>
    <w:tblStylePr w:type="firstCol">
      <w:rPr>
        <w:b/>
        <w:bCs/>
      </w:rPr>
    </w:tblStylePr>
    <w:tblStylePr w:type="lastCol">
      <w:rPr>
        <w:b/>
        <w:bCs/>
      </w:rPr>
    </w:tblStylePr>
    <w:tblStylePr w:type="band1Vert">
      <w:tcPr>
        <w:shd w:val="clear" w:color="auto" w:fill="DAE0EF" w:themeFill="accent1" w:themeFillTint="33"/>
      </w:tcPr>
    </w:tblStylePr>
    <w:tblStylePr w:type="band1Horz">
      <w:tcPr>
        <w:shd w:val="clear" w:color="auto" w:fill="DAE0EF" w:themeFill="accent1" w:themeFillTint="33"/>
      </w:tcPr>
    </w:tblStylePr>
  </w:style>
  <w:style w:type="table" w:customStyle="1" w:styleId="40">
    <w:name w:val="清单表 5 深色 - 着色 51"/>
    <w:basedOn w:val="30"/>
    <w:qFormat/>
    <w:uiPriority w:val="50"/>
    <w:rPr>
      <w:color w:val="FFFFFF" w:themeColor="background1"/>
      <w14:textFill>
        <w14:solidFill>
          <w14:schemeClr w14:val="bg1"/>
        </w14:solidFill>
      </w14:textFill>
    </w:rPr>
    <w:tblPr>
      <w:tblBorders>
        <w:top w:val="single" w:color="5AA2AE" w:themeColor="accent5" w:sz="24" w:space="0"/>
        <w:left w:val="single" w:color="5AA2AE" w:themeColor="accent5" w:sz="24" w:space="0"/>
        <w:bottom w:val="single" w:color="5AA2AE" w:themeColor="accent5" w:sz="24" w:space="0"/>
        <w:right w:val="single" w:color="5AA2AE" w:themeColor="accent5" w:sz="24" w:space="0"/>
      </w:tblBorders>
    </w:tblPr>
    <w:tcPr>
      <w:shd w:val="clear" w:color="auto" w:fill="5AA2AE"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
    <w:name w:val="清单表 4 - 着色 41"/>
    <w:basedOn w:val="30"/>
    <w:qFormat/>
    <w:uiPriority w:val="49"/>
    <w:tblPr>
      <w:tblBorders>
        <w:top w:val="single" w:color="B2BBCB" w:themeColor="accent4" w:themeTint="99" w:sz="4" w:space="0"/>
        <w:left w:val="single" w:color="B2BBCB" w:themeColor="accent4" w:themeTint="99" w:sz="4" w:space="0"/>
        <w:bottom w:val="single" w:color="B2BBCB" w:themeColor="accent4" w:themeTint="99" w:sz="4" w:space="0"/>
        <w:right w:val="single" w:color="B2BBCB" w:themeColor="accent4" w:themeTint="99" w:sz="4" w:space="0"/>
        <w:insideH w:val="single" w:color="B2BBCB" w:themeColor="accent4" w:themeTint="99" w:sz="4" w:space="0"/>
      </w:tblBorders>
    </w:tblPr>
    <w:tblStylePr w:type="firstRow">
      <w:rPr>
        <w:b/>
        <w:bCs/>
        <w:color w:val="FFFFFF" w:themeColor="background1"/>
        <w14:textFill>
          <w14:solidFill>
            <w14:schemeClr w14:val="bg1"/>
          </w14:solidFill>
        </w14:textFill>
      </w:rPr>
      <w:tcPr>
        <w:tcBorders>
          <w:top w:val="single" w:color="7F8FA9" w:themeColor="accent4" w:sz="4" w:space="0"/>
          <w:left w:val="single" w:color="7F8FA9" w:themeColor="accent4" w:sz="4" w:space="0"/>
          <w:bottom w:val="single" w:color="7F8FA9" w:themeColor="accent4" w:sz="4" w:space="0"/>
          <w:right w:val="single" w:color="7F8FA9" w:themeColor="accent4" w:sz="4" w:space="0"/>
          <w:insideH w:val="nil"/>
        </w:tcBorders>
        <w:shd w:val="clear" w:color="auto" w:fill="7F8FA9" w:themeFill="accent4"/>
      </w:tcPr>
    </w:tblStylePr>
    <w:tblStylePr w:type="lastRow">
      <w:rPr>
        <w:b/>
        <w:bCs/>
      </w:rPr>
      <w:tcPr>
        <w:tcBorders>
          <w:top w:val="double" w:color="B2BBCB" w:themeColor="accent4" w:themeTint="99" w:sz="4" w:space="0"/>
        </w:tcBorders>
      </w:tcPr>
    </w:tblStylePr>
    <w:tblStylePr w:type="firstCol">
      <w:rPr>
        <w:b/>
        <w:bCs/>
      </w:rPr>
    </w:tblStylePr>
    <w:tblStylePr w:type="lastCol">
      <w:rPr>
        <w:b/>
        <w:bCs/>
      </w:rPr>
    </w:tblStylePr>
    <w:tblStylePr w:type="band1Vert">
      <w:tcPr>
        <w:shd w:val="clear" w:color="auto" w:fill="E5E8ED" w:themeFill="accent4" w:themeFillTint="33"/>
      </w:tcPr>
    </w:tblStylePr>
    <w:tblStylePr w:type="band1Horz">
      <w:tcPr>
        <w:shd w:val="clear" w:color="auto" w:fill="E5E8ED" w:themeFill="accent4" w:themeFillTint="33"/>
      </w:tcPr>
    </w:tblStylePr>
  </w:style>
  <w:style w:type="table" w:customStyle="1" w:styleId="42">
    <w:name w:val="Style2"/>
    <w:basedOn w:val="30"/>
    <w:qFormat/>
    <w:uiPriority w:val="99"/>
  </w:style>
  <w:style w:type="paragraph" w:customStyle="1" w:styleId="43">
    <w:name w:val="Image Style"/>
    <w:basedOn w:val="1"/>
    <w:qFormat/>
    <w:uiPriority w:val="0"/>
    <w:pPr>
      <w:pBdr>
        <w:top w:val="single" w:color="auto" w:sz="18" w:space="4"/>
        <w:left w:val="single" w:color="auto" w:sz="18" w:space="4"/>
        <w:bottom w:val="single" w:color="auto" w:sz="18" w:space="4"/>
        <w:right w:val="single" w:color="auto" w:sz="18" w:space="4"/>
      </w:pBdr>
      <w:shd w:val="solid" w:color="DDECEE" w:themeColor="accent5" w:themeTint="33" w:fill="90A2CF" w:themeFill="accent1" w:themeFillTint="99"/>
      <w:jc w:val="center"/>
    </w:pPr>
  </w:style>
  <w:style w:type="table" w:customStyle="1" w:styleId="44">
    <w:name w:val="网格表 1 浅色1"/>
    <w:basedOn w:val="30"/>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45">
    <w:name w:val="normaltextrun"/>
    <w:basedOn w:val="33"/>
    <w:qFormat/>
    <w:uiPriority w:val="0"/>
  </w:style>
  <w:style w:type="table" w:customStyle="1" w:styleId="46">
    <w:name w:val="网格表 3 - 着色 11"/>
    <w:basedOn w:val="30"/>
    <w:qFormat/>
    <w:uiPriority w:val="48"/>
    <w:tblPr>
      <w:tblBorders>
        <w:top w:val="single" w:color="90A2CF" w:themeColor="accent1" w:themeTint="99" w:sz="4" w:space="0"/>
        <w:left w:val="single" w:color="90A2CF" w:themeColor="accent1" w:themeTint="99" w:sz="4" w:space="0"/>
        <w:bottom w:val="single" w:color="90A2CF" w:themeColor="accent1" w:themeTint="99" w:sz="4" w:space="0"/>
        <w:right w:val="single" w:color="90A2CF" w:themeColor="accent1" w:themeTint="99" w:sz="4" w:space="0"/>
        <w:insideH w:val="single" w:color="90A2CF" w:themeColor="accent1" w:themeTint="99" w:sz="4" w:space="0"/>
        <w:insideV w:val="single" w:color="90A2C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AE0EF" w:themeFill="accent1" w:themeFillTint="33"/>
      </w:tcPr>
    </w:tblStylePr>
    <w:tblStylePr w:type="band1Horz">
      <w:tcPr>
        <w:shd w:val="clear" w:color="auto" w:fill="DAE0EF" w:themeFill="accent1" w:themeFillTint="33"/>
      </w:tcPr>
    </w:tblStylePr>
    <w:tblStylePr w:type="neCell">
      <w:tcPr>
        <w:tcBorders>
          <w:bottom w:val="single" w:color="90A2CF" w:themeColor="accent1" w:themeTint="99" w:sz="4" w:space="0"/>
        </w:tcBorders>
      </w:tcPr>
    </w:tblStylePr>
    <w:tblStylePr w:type="nwCell">
      <w:tcPr>
        <w:tcBorders>
          <w:bottom w:val="single" w:color="90A2CF" w:themeColor="accent1" w:themeTint="99" w:sz="4" w:space="0"/>
        </w:tcBorders>
      </w:tcPr>
    </w:tblStylePr>
    <w:tblStylePr w:type="seCell">
      <w:tcPr>
        <w:tcBorders>
          <w:top w:val="single" w:color="90A2CF" w:themeColor="accent1" w:themeTint="99" w:sz="4" w:space="0"/>
        </w:tcBorders>
      </w:tcPr>
    </w:tblStylePr>
    <w:tblStylePr w:type="swCell">
      <w:tcPr>
        <w:tcBorders>
          <w:top w:val="single" w:color="90A2CF" w:themeColor="accent1" w:themeTint="99" w:sz="4" w:space="0"/>
        </w:tcBorders>
      </w:tcPr>
    </w:tblStylePr>
  </w:style>
  <w:style w:type="paragraph" w:customStyle="1" w:styleId="47">
    <w:name w:val="Normal-white"/>
    <w:basedOn w:val="1"/>
    <w:qFormat/>
    <w:uiPriority w:val="0"/>
    <w:pPr>
      <w:framePr w:hSpace="180" w:wrap="around" w:vAnchor="text" w:hAnchor="margin" w:y="75"/>
    </w:pPr>
    <w:rPr>
      <w:color w:val="3C3C3C" w:themeColor="background1" w:themeTint="D9"/>
      <w:sz w:val="24"/>
      <w:szCs w:val="24"/>
      <w14:textFill>
        <w14:solidFill>
          <w14:schemeClr w14:val="bg1">
            <w14:lumMod w14:val="85000"/>
            <w14:lumOff w14:val="15000"/>
            <w14:lumMod w14:val="10000"/>
            <w14:lumMod w14:val="85000"/>
            <w14:lumOff w14:val="15000"/>
          </w14:schemeClr>
        </w14:solidFill>
      </w14:textFill>
    </w:rPr>
  </w:style>
  <w:style w:type="table" w:customStyle="1" w:styleId="48">
    <w:name w:val="清单表 31"/>
    <w:basedOn w:val="30"/>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character" w:customStyle="1" w:styleId="49">
    <w:name w:val="标题 9 字符"/>
    <w:basedOn w:val="33"/>
    <w:link w:val="10"/>
    <w:semiHidden/>
    <w:qFormat/>
    <w:uiPriority w:val="9"/>
    <w:rPr>
      <w:rFonts w:asciiTheme="majorHAnsi" w:hAnsiTheme="majorHAnsi" w:eastAsiaTheme="majorEastAsia" w:cstheme="majorBidi"/>
      <w:i/>
      <w:iCs/>
      <w:color w:val="4992DC" w:themeColor="accent3" w:themeTint="D9"/>
      <w:sz w:val="20"/>
      <w:szCs w:val="20"/>
      <w14:textFill>
        <w14:solidFill>
          <w14:schemeClr w14:val="accent3">
            <w14:lumMod w14:val="85000"/>
            <w14:lumOff w14:val="15000"/>
          </w14:schemeClr>
        </w14:solidFill>
      </w14:textFill>
    </w:rPr>
  </w:style>
  <w:style w:type="paragraph" w:customStyle="1" w:styleId="50">
    <w:name w:val="Table heading"/>
    <w:basedOn w:val="1"/>
    <w:link w:val="52"/>
    <w:qFormat/>
    <w:uiPriority w:val="0"/>
    <w:pPr>
      <w:framePr w:wrap="auto" w:vAnchor="text" w:hAnchor="margin" w:y="1"/>
      <w:spacing w:before="240" w:after="160" w:line="360" w:lineRule="auto"/>
      <w:jc w:val="both"/>
    </w:pPr>
    <w:rPr>
      <w:rFonts w:ascii="Ubuntu" w:hAnsi="Ubuntu" w:eastAsiaTheme="minorHAnsi"/>
      <w:b/>
      <w:color w:val="3C3C3C" w:themeColor="background1" w:themeTint="D9"/>
      <w:sz w:val="24"/>
      <w:szCs w:val="24"/>
      <w14:textFill>
        <w14:solidFill>
          <w14:schemeClr w14:val="bg1">
            <w14:lumMod w14:val="85000"/>
            <w14:lumOff w14:val="15000"/>
            <w14:lumMod w14:val="10000"/>
            <w14:lumMod w14:val="85000"/>
            <w14:lumOff w14:val="15000"/>
          </w14:schemeClr>
        </w14:solidFill>
      </w14:textFill>
    </w:rPr>
  </w:style>
  <w:style w:type="table" w:customStyle="1" w:styleId="51">
    <w:name w:val="清单表 1 浅色 - 着色 41"/>
    <w:basedOn w:val="30"/>
    <w:qFormat/>
    <w:uiPriority w:val="46"/>
    <w:tblStylePr w:type="firstRow">
      <w:rPr>
        <w:b/>
        <w:bCs/>
      </w:rPr>
      <w:tcPr>
        <w:tcBorders>
          <w:bottom w:val="single" w:color="B2BBCB" w:themeColor="accent4" w:themeTint="99" w:sz="4" w:space="0"/>
        </w:tcBorders>
      </w:tcPr>
    </w:tblStylePr>
    <w:tblStylePr w:type="lastRow">
      <w:rPr>
        <w:b/>
        <w:bCs/>
      </w:rPr>
      <w:tcPr>
        <w:tcBorders>
          <w:top w:val="single" w:color="B2BBCB" w:themeColor="accent4" w:themeTint="99" w:sz="4" w:space="0"/>
        </w:tcBorders>
      </w:tcPr>
    </w:tblStylePr>
    <w:tblStylePr w:type="firstCol">
      <w:rPr>
        <w:b/>
        <w:bCs/>
      </w:rPr>
    </w:tblStylePr>
    <w:tblStylePr w:type="lastCol">
      <w:rPr>
        <w:b/>
        <w:bCs/>
      </w:rPr>
    </w:tblStylePr>
    <w:tblStylePr w:type="band1Vert">
      <w:tcPr>
        <w:shd w:val="clear" w:color="auto" w:fill="E5E8ED" w:themeFill="accent4" w:themeFillTint="33"/>
      </w:tcPr>
    </w:tblStylePr>
    <w:tblStylePr w:type="band1Horz">
      <w:tcPr>
        <w:shd w:val="clear" w:color="auto" w:fill="E5E8ED" w:themeFill="accent4" w:themeFillTint="33"/>
      </w:tcPr>
    </w:tblStylePr>
  </w:style>
  <w:style w:type="character" w:customStyle="1" w:styleId="52">
    <w:name w:val="Table heading Char"/>
    <w:basedOn w:val="33"/>
    <w:link w:val="50"/>
    <w:qFormat/>
    <w:uiPriority w:val="0"/>
    <w:rPr>
      <w:rFonts w:ascii="Ubuntu" w:hAnsi="Ubuntu" w:eastAsiaTheme="minorHAnsi" w:cstheme="minorBidi"/>
      <w:b/>
      <w:color w:val="FFFFFF" w:themeColor="background1"/>
      <w:sz w:val="24"/>
      <w:szCs w:val="24"/>
      <w14:textFill>
        <w14:solidFill>
          <w14:schemeClr w14:val="bg1"/>
        </w14:solidFill>
      </w14:textFill>
    </w:rPr>
  </w:style>
  <w:style w:type="table" w:customStyle="1" w:styleId="53">
    <w:name w:val="网格表 1 浅色 - 着色 21"/>
    <w:basedOn w:val="30"/>
    <w:qFormat/>
    <w:uiPriority w:val="46"/>
    <w:tblPr>
      <w:tblBorders>
        <w:top w:val="single" w:color="C0D7EC" w:themeColor="accent2" w:themeTint="66" w:sz="4" w:space="0"/>
        <w:left w:val="single" w:color="C0D7EC" w:themeColor="accent2" w:themeTint="66" w:sz="4" w:space="0"/>
        <w:bottom w:val="single" w:color="C0D7EC" w:themeColor="accent2" w:themeTint="66" w:sz="4" w:space="0"/>
        <w:right w:val="single" w:color="C0D7EC" w:themeColor="accent2" w:themeTint="66" w:sz="4" w:space="0"/>
        <w:insideH w:val="single" w:color="C0D7EC" w:themeColor="accent2" w:themeTint="66" w:sz="4" w:space="0"/>
        <w:insideV w:val="single" w:color="C0D7EC" w:themeColor="accent2" w:themeTint="66" w:sz="4" w:space="0"/>
      </w:tblBorders>
    </w:tblPr>
    <w:tblStylePr w:type="firstRow">
      <w:rPr>
        <w:b/>
        <w:bCs/>
      </w:rPr>
      <w:tcPr>
        <w:tcBorders>
          <w:bottom w:val="single" w:color="A0C4E3" w:themeColor="accent2" w:themeTint="99" w:sz="12" w:space="0"/>
        </w:tcBorders>
      </w:tcPr>
    </w:tblStylePr>
    <w:tblStylePr w:type="lastRow">
      <w:rPr>
        <w:b/>
        <w:bCs/>
      </w:rPr>
      <w:tcPr>
        <w:tcBorders>
          <w:top w:val="double" w:color="A0C4E3" w:themeColor="accent2" w:themeTint="99" w:sz="2" w:space="0"/>
        </w:tcBorders>
      </w:tcPr>
    </w:tblStylePr>
    <w:tblStylePr w:type="firstCol">
      <w:rPr>
        <w:b/>
        <w:bCs/>
      </w:rPr>
    </w:tblStylePr>
    <w:tblStylePr w:type="lastCol">
      <w:rPr>
        <w:b/>
        <w:bCs/>
      </w:rPr>
    </w:tblStylePr>
  </w:style>
  <w:style w:type="paragraph" w:styleId="54">
    <w:name w:val="Quote"/>
    <w:basedOn w:val="1"/>
    <w:next w:val="1"/>
    <w:link w:val="83"/>
    <w:qFormat/>
    <w:uiPriority w:val="29"/>
    <w:rPr>
      <w:rFonts w:eastAsiaTheme="majorEastAsia" w:cstheme="majorBidi"/>
      <w:i/>
      <w:iCs/>
      <w:color w:val="727272" w:themeColor="text1" w:themeTint="D9"/>
      <w:sz w:val="20"/>
      <w14:textFill>
        <w14:solidFill>
          <w14:schemeClr w14:val="tx1">
            <w14:lumMod w14:val="65000"/>
            <w14:lumOff w14:val="35000"/>
            <w14:lumMod w14:val="85000"/>
            <w14:lumOff w14:val="15000"/>
          </w14:schemeClr>
        </w14:solidFill>
      </w14:textFill>
    </w:rPr>
  </w:style>
  <w:style w:type="character" w:styleId="55">
    <w:name w:val="Placeholder Text"/>
    <w:basedOn w:val="33"/>
    <w:semiHidden/>
    <w:qFormat/>
    <w:uiPriority w:val="99"/>
    <w:rPr>
      <w:color w:val="808080"/>
    </w:rPr>
  </w:style>
  <w:style w:type="character" w:customStyle="1" w:styleId="56">
    <w:name w:val="high-light-bg"/>
    <w:basedOn w:val="33"/>
    <w:qFormat/>
    <w:uiPriority w:val="0"/>
  </w:style>
  <w:style w:type="table" w:customStyle="1" w:styleId="57">
    <w:name w:val="清单表 2 - 着色 21"/>
    <w:basedOn w:val="30"/>
    <w:qFormat/>
    <w:uiPriority w:val="47"/>
    <w:tblPr>
      <w:tblBorders>
        <w:top w:val="single" w:color="A0C4E3" w:themeColor="accent2" w:themeTint="99" w:sz="4" w:space="0"/>
        <w:bottom w:val="single" w:color="A0C4E3" w:themeColor="accent2" w:themeTint="99" w:sz="4" w:space="0"/>
        <w:insideH w:val="single" w:color="A0C4E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FEBF5" w:themeFill="accent2" w:themeFillTint="33"/>
      </w:tcPr>
    </w:tblStylePr>
    <w:tblStylePr w:type="band1Horz">
      <w:tcPr>
        <w:shd w:val="clear" w:color="auto" w:fill="DFEBF5" w:themeFill="accent2" w:themeFillTint="33"/>
      </w:tcPr>
    </w:tblStylePr>
  </w:style>
  <w:style w:type="character" w:customStyle="1" w:styleId="58">
    <w:name w:val="标题 3 字符"/>
    <w:basedOn w:val="33"/>
    <w:link w:val="4"/>
    <w:qFormat/>
    <w:uiPriority w:val="9"/>
    <w:rPr>
      <w:rFonts w:ascii="Open Sans" w:hAnsi="Open Sans" w:cs="Tahoma"/>
      <w:b/>
      <w:color w:val="000000" w:themeColor="text1"/>
      <w:sz w:val="20"/>
      <w:szCs w:val="20"/>
      <w14:textFill>
        <w14:solidFill>
          <w14:schemeClr w14:val="tx1"/>
        </w14:solidFill>
      </w14:textFill>
    </w:rPr>
  </w:style>
  <w:style w:type="paragraph" w:customStyle="1" w:styleId="59">
    <w:name w:val="table"/>
    <w:basedOn w:val="60"/>
    <w:qFormat/>
    <w:uiPriority w:val="0"/>
    <w:pPr>
      <w:spacing w:before="120" w:after="120"/>
    </w:pPr>
    <w:rPr>
      <w:rFonts w:cs="Tahoma"/>
      <w:szCs w:val="16"/>
    </w:rPr>
  </w:style>
  <w:style w:type="paragraph" w:customStyle="1" w:styleId="60">
    <w:name w:val="Table Normal Text"/>
    <w:basedOn w:val="61"/>
    <w:autoRedefine/>
    <w:qFormat/>
    <w:uiPriority w:val="0"/>
    <w:pPr>
      <w:spacing w:after="0"/>
    </w:pPr>
    <w:rPr>
      <w:b w:val="0"/>
      <w:bCs/>
      <w:sz w:val="16"/>
      <w:lang w:val="en-CA" w:eastAsia="en-CA"/>
    </w:rPr>
  </w:style>
  <w:style w:type="paragraph" w:customStyle="1" w:styleId="61">
    <w:name w:val="Table headings"/>
    <w:basedOn w:val="62"/>
    <w:qFormat/>
    <w:uiPriority w:val="0"/>
    <w:rPr>
      <w:rFonts w:eastAsiaTheme="minorHAnsi"/>
      <w:b/>
      <w:szCs w:val="18"/>
    </w:rPr>
  </w:style>
  <w:style w:type="paragraph" w:styleId="62">
    <w:name w:val="No Spacing"/>
    <w:basedOn w:val="1"/>
    <w:link w:val="131"/>
    <w:qFormat/>
    <w:uiPriority w:val="1"/>
  </w:style>
  <w:style w:type="table" w:customStyle="1" w:styleId="63">
    <w:name w:val="网格表 6 彩色 - 着色 51"/>
    <w:basedOn w:val="30"/>
    <w:qFormat/>
    <w:uiPriority w:val="51"/>
    <w:rPr>
      <w:color w:val="417B85" w:themeColor="accent5" w:themeShade="BF"/>
    </w:rPr>
    <w:tblPr>
      <w:tblBorders>
        <w:top w:val="single" w:color="9BC7CE" w:themeColor="accent5" w:themeTint="99" w:sz="4" w:space="0"/>
        <w:left w:val="single" w:color="9BC7CE" w:themeColor="accent5" w:themeTint="99" w:sz="4" w:space="0"/>
        <w:bottom w:val="single" w:color="9BC7CE" w:themeColor="accent5" w:themeTint="99" w:sz="4" w:space="0"/>
        <w:right w:val="single" w:color="9BC7CE" w:themeColor="accent5" w:themeTint="99" w:sz="4" w:space="0"/>
        <w:insideH w:val="single" w:color="9BC7CE" w:themeColor="accent5" w:themeTint="99" w:sz="4" w:space="0"/>
        <w:insideV w:val="single" w:color="9BC7CE" w:themeColor="accent5" w:themeTint="99" w:sz="4" w:space="0"/>
      </w:tblBorders>
    </w:tblPr>
    <w:tblStylePr w:type="firstRow">
      <w:rPr>
        <w:b/>
        <w:bCs/>
      </w:rPr>
      <w:tcPr>
        <w:tcBorders>
          <w:bottom w:val="single" w:color="9BC7CE" w:themeColor="accent5" w:themeTint="99" w:sz="12" w:space="0"/>
        </w:tcBorders>
      </w:tcPr>
    </w:tblStylePr>
    <w:tblStylePr w:type="lastRow">
      <w:rPr>
        <w:b/>
        <w:bCs/>
      </w:rPr>
      <w:tcPr>
        <w:tcBorders>
          <w:top w:val="double" w:color="9BC7CE" w:themeColor="accent5" w:themeTint="99" w:sz="4" w:space="0"/>
        </w:tcBorders>
      </w:tcPr>
    </w:tblStylePr>
    <w:tblStylePr w:type="firstCol">
      <w:rPr>
        <w:b/>
        <w:bCs/>
      </w:rPr>
    </w:tblStylePr>
    <w:tblStylePr w:type="lastCol">
      <w:rPr>
        <w:b/>
        <w:bCs/>
      </w:rPr>
    </w:tblStylePr>
    <w:tblStylePr w:type="band1Vert">
      <w:tcPr>
        <w:shd w:val="clear" w:color="auto" w:fill="DDECEE" w:themeFill="accent5" w:themeFillTint="33"/>
      </w:tcPr>
    </w:tblStylePr>
    <w:tblStylePr w:type="band1Horz">
      <w:tcPr>
        <w:shd w:val="clear" w:color="auto" w:fill="DDECEE" w:themeFill="accent5" w:themeFillTint="33"/>
      </w:tcPr>
    </w:tblStylePr>
  </w:style>
  <w:style w:type="paragraph" w:customStyle="1" w:styleId="64">
    <w:name w:val="Column Headings"/>
    <w:basedOn w:val="1"/>
    <w:qFormat/>
    <w:uiPriority w:val="0"/>
    <w:pPr>
      <w:framePr w:hSpace="180" w:wrap="around" w:vAnchor="text" w:hAnchor="margin" w:y="75"/>
      <w:jc w:val="center"/>
    </w:pPr>
    <w:rPr>
      <w:rFonts w:asciiTheme="majorHAnsi" w:hAnsiTheme="majorHAnsi"/>
      <w:b/>
      <w:caps/>
      <w:color w:val="3C3C3C" w:themeColor="background1" w:themeTint="D9"/>
      <w:sz w:val="16"/>
      <w14:textFill>
        <w14:solidFill>
          <w14:schemeClr w14:val="bg1">
            <w14:lumMod w14:val="85000"/>
            <w14:lumOff w14:val="15000"/>
            <w14:lumMod w14:val="10000"/>
            <w14:lumMod w14:val="85000"/>
            <w14:lumOff w14:val="15000"/>
          </w14:schemeClr>
        </w14:solidFill>
      </w14:textFill>
    </w:rPr>
  </w:style>
  <w:style w:type="table" w:customStyle="1" w:styleId="65">
    <w:name w:val="清单表 7 彩色 - 着色 41"/>
    <w:basedOn w:val="30"/>
    <w:qFormat/>
    <w:uiPriority w:val="52"/>
    <w:rPr>
      <w:color w:val="596A85" w:themeColor="accent4" w:themeShade="BF"/>
    </w:rPr>
    <w:tblStylePr w:type="firstRow">
      <w:rPr>
        <w:rFonts w:asciiTheme="majorHAnsi" w:hAnsiTheme="majorHAnsi" w:eastAsiaTheme="majorEastAsia" w:cstheme="majorBidi"/>
        <w:i/>
        <w:iCs/>
        <w:sz w:val="26"/>
      </w:rPr>
      <w:tcPr>
        <w:tcBorders>
          <w:bottom w:val="single" w:color="7F8FA9"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F8FA9"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F8FA9"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F8FA9" w:themeColor="accent4" w:sz="4" w:space="0"/>
        </w:tcBorders>
        <w:shd w:val="clear" w:color="auto" w:fill="FFFFFF" w:themeFill="background1"/>
      </w:tcPr>
    </w:tblStylePr>
    <w:tblStylePr w:type="band1Vert">
      <w:tcPr>
        <w:shd w:val="clear" w:color="auto" w:fill="E5E8ED" w:themeFill="accent4" w:themeFillTint="33"/>
      </w:tcPr>
    </w:tblStylePr>
    <w:tblStylePr w:type="band1Horz">
      <w:tcPr>
        <w:shd w:val="clear" w:color="auto" w:fill="E5E8ED"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6">
    <w:name w:val="清单表 6 彩色 - 着色 21"/>
    <w:basedOn w:val="30"/>
    <w:qFormat/>
    <w:uiPriority w:val="51"/>
    <w:rPr>
      <w:color w:val="3477B2" w:themeColor="accent2" w:themeShade="BF"/>
    </w:rPr>
    <w:tblPr>
      <w:tblBorders>
        <w:top w:val="single" w:color="629DD1" w:themeColor="accent2" w:sz="4" w:space="0"/>
        <w:bottom w:val="single" w:color="629DD1" w:themeColor="accent2" w:sz="4" w:space="0"/>
      </w:tblBorders>
    </w:tblPr>
    <w:tblStylePr w:type="firstRow">
      <w:rPr>
        <w:b/>
        <w:bCs/>
      </w:rPr>
      <w:tcPr>
        <w:tcBorders>
          <w:bottom w:val="single" w:color="629DD1" w:themeColor="accent2" w:sz="4" w:space="0"/>
        </w:tcBorders>
      </w:tcPr>
    </w:tblStylePr>
    <w:tblStylePr w:type="lastRow">
      <w:rPr>
        <w:b/>
        <w:bCs/>
      </w:rPr>
      <w:tcPr>
        <w:tcBorders>
          <w:top w:val="double" w:color="629DD1" w:themeColor="accent2" w:sz="4" w:space="0"/>
        </w:tcBorders>
      </w:tcPr>
    </w:tblStylePr>
    <w:tblStylePr w:type="firstCol">
      <w:rPr>
        <w:b/>
        <w:bCs/>
      </w:rPr>
    </w:tblStylePr>
    <w:tblStylePr w:type="lastCol">
      <w:rPr>
        <w:b/>
        <w:bCs/>
      </w:rPr>
    </w:tblStylePr>
    <w:tblStylePr w:type="band1Vert">
      <w:tcPr>
        <w:shd w:val="clear" w:color="auto" w:fill="DFEBF5" w:themeFill="accent2" w:themeFillTint="33"/>
      </w:tcPr>
    </w:tblStylePr>
    <w:tblStylePr w:type="band1Horz">
      <w:tcPr>
        <w:shd w:val="clear" w:color="auto" w:fill="DFEBF5" w:themeFill="accent2" w:themeFillTint="33"/>
      </w:tcPr>
    </w:tblStylePr>
  </w:style>
  <w:style w:type="table" w:customStyle="1" w:styleId="67">
    <w:name w:val="网格表 7 彩色 - 着色 51"/>
    <w:basedOn w:val="30"/>
    <w:qFormat/>
    <w:uiPriority w:val="52"/>
    <w:rPr>
      <w:color w:val="417B85" w:themeColor="accent5" w:themeShade="BF"/>
    </w:rPr>
    <w:tblPr>
      <w:tblBorders>
        <w:top w:val="single" w:color="9BC7CE" w:themeColor="accent5" w:themeTint="99" w:sz="4" w:space="0"/>
        <w:left w:val="single" w:color="9BC7CE" w:themeColor="accent5" w:themeTint="99" w:sz="4" w:space="0"/>
        <w:bottom w:val="single" w:color="9BC7CE" w:themeColor="accent5" w:themeTint="99" w:sz="4" w:space="0"/>
        <w:right w:val="single" w:color="9BC7CE" w:themeColor="accent5" w:themeTint="99" w:sz="4" w:space="0"/>
        <w:insideH w:val="single" w:color="9BC7CE" w:themeColor="accent5" w:themeTint="99" w:sz="4" w:space="0"/>
        <w:insideV w:val="single" w:color="9BC7CE"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DECEE" w:themeFill="accent5" w:themeFillTint="33"/>
      </w:tcPr>
    </w:tblStylePr>
    <w:tblStylePr w:type="band1Horz">
      <w:tcPr>
        <w:shd w:val="clear" w:color="auto" w:fill="DDECEE" w:themeFill="accent5" w:themeFillTint="33"/>
      </w:tcPr>
    </w:tblStylePr>
    <w:tblStylePr w:type="neCell">
      <w:tcPr>
        <w:tcBorders>
          <w:bottom w:val="single" w:color="9BC7CE" w:themeColor="accent5" w:themeTint="99" w:sz="4" w:space="0"/>
        </w:tcBorders>
      </w:tcPr>
    </w:tblStylePr>
    <w:tblStylePr w:type="nwCell">
      <w:tcPr>
        <w:tcBorders>
          <w:bottom w:val="single" w:color="9BC7CE" w:themeColor="accent5" w:themeTint="99" w:sz="4" w:space="0"/>
        </w:tcBorders>
      </w:tcPr>
    </w:tblStylePr>
    <w:tblStylePr w:type="seCell">
      <w:tcPr>
        <w:tcBorders>
          <w:top w:val="single" w:color="9BC7CE" w:themeColor="accent5" w:themeTint="99" w:sz="4" w:space="0"/>
        </w:tcBorders>
      </w:tcPr>
    </w:tblStylePr>
    <w:tblStylePr w:type="swCell">
      <w:tcPr>
        <w:tcBorders>
          <w:top w:val="single" w:color="9BC7CE" w:themeColor="accent5" w:themeTint="99" w:sz="4" w:space="0"/>
        </w:tcBorders>
      </w:tcPr>
    </w:tblStylePr>
  </w:style>
  <w:style w:type="character" w:customStyle="1" w:styleId="68">
    <w:name w:val="标题 6 字符"/>
    <w:basedOn w:val="33"/>
    <w:link w:val="7"/>
    <w:qFormat/>
    <w:uiPriority w:val="9"/>
    <w:rPr>
      <w:rFonts w:asciiTheme="majorHAnsi" w:hAnsiTheme="majorHAnsi" w:eastAsiaTheme="majorEastAsia" w:cstheme="majorBidi"/>
      <w:i/>
      <w:iCs/>
      <w:color w:val="1E2A46" w:themeColor="accent1" w:themeTint="D9"/>
      <w:sz w:val="18"/>
      <w:szCs w:val="20"/>
      <w14:textFill>
        <w14:solidFill>
          <w14:schemeClr w14:val="accent1">
            <w14:lumMod w14:val="85000"/>
            <w14:lumOff w14:val="15000"/>
            <w14:lumMod w14:val="10000"/>
            <w14:lumMod w14:val="85000"/>
            <w14:lumOff w14:val="15000"/>
          </w14:schemeClr>
        </w14:solidFill>
      </w14:textFill>
    </w:rPr>
  </w:style>
  <w:style w:type="character" w:customStyle="1" w:styleId="69">
    <w:name w:val="标题 4 字符"/>
    <w:basedOn w:val="33"/>
    <w:link w:val="5"/>
    <w:qFormat/>
    <w:uiPriority w:val="9"/>
    <w:rPr>
      <w:rFonts w:ascii="Open Sans" w:hAnsi="Open Sans" w:eastAsiaTheme="majorEastAsia" w:cstheme="majorBidi"/>
      <w:b/>
      <w:iCs/>
      <w:color w:val="FFFFFF" w:themeColor="background1"/>
      <w:sz w:val="22"/>
      <w:szCs w:val="22"/>
      <w:shd w:val="clear" w:color="auto" w:fill="0E57C5" w:themeFill="background2" w:themeFillShade="80"/>
      <w:lang w:eastAsia="en-US"/>
      <w14:textFill>
        <w14:solidFill>
          <w14:schemeClr w14:val="bg1"/>
        </w14:solidFill>
      </w14:textFill>
    </w:rPr>
  </w:style>
  <w:style w:type="table" w:customStyle="1" w:styleId="70">
    <w:name w:val="网格表 3 - 着色 51"/>
    <w:basedOn w:val="30"/>
    <w:qFormat/>
    <w:uiPriority w:val="48"/>
    <w:tblPr>
      <w:tblBorders>
        <w:top w:val="single" w:color="9BC7CE" w:themeColor="accent5" w:themeTint="99" w:sz="4" w:space="0"/>
        <w:left w:val="single" w:color="9BC7CE" w:themeColor="accent5" w:themeTint="99" w:sz="4" w:space="0"/>
        <w:bottom w:val="single" w:color="9BC7CE" w:themeColor="accent5" w:themeTint="99" w:sz="4" w:space="0"/>
        <w:right w:val="single" w:color="9BC7CE" w:themeColor="accent5" w:themeTint="99" w:sz="4" w:space="0"/>
        <w:insideH w:val="single" w:color="9BC7CE" w:themeColor="accent5" w:themeTint="99" w:sz="4" w:space="0"/>
        <w:insideV w:val="single" w:color="9BC7CE"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DECEE" w:themeFill="accent5" w:themeFillTint="33"/>
      </w:tcPr>
    </w:tblStylePr>
    <w:tblStylePr w:type="band1Horz">
      <w:tcPr>
        <w:shd w:val="clear" w:color="auto" w:fill="DDECEE" w:themeFill="accent5" w:themeFillTint="33"/>
      </w:tcPr>
    </w:tblStylePr>
    <w:tblStylePr w:type="neCell">
      <w:tcPr>
        <w:tcBorders>
          <w:bottom w:val="single" w:color="9BC7CE" w:themeColor="accent5" w:themeTint="99" w:sz="4" w:space="0"/>
        </w:tcBorders>
      </w:tcPr>
    </w:tblStylePr>
    <w:tblStylePr w:type="nwCell">
      <w:tcPr>
        <w:tcBorders>
          <w:bottom w:val="single" w:color="9BC7CE" w:themeColor="accent5" w:themeTint="99" w:sz="4" w:space="0"/>
        </w:tcBorders>
      </w:tcPr>
    </w:tblStylePr>
    <w:tblStylePr w:type="seCell">
      <w:tcPr>
        <w:tcBorders>
          <w:top w:val="single" w:color="9BC7CE" w:themeColor="accent5" w:themeTint="99" w:sz="4" w:space="0"/>
        </w:tcBorders>
      </w:tcPr>
    </w:tblStylePr>
    <w:tblStylePr w:type="swCell">
      <w:tcPr>
        <w:tcBorders>
          <w:top w:val="single" w:color="9BC7CE" w:themeColor="accent5" w:themeTint="99" w:sz="4" w:space="0"/>
        </w:tcBorders>
      </w:tcPr>
    </w:tblStylePr>
  </w:style>
  <w:style w:type="table" w:customStyle="1" w:styleId="71">
    <w:name w:val="网格表 4 - 着色 11"/>
    <w:basedOn w:val="30"/>
    <w:qFormat/>
    <w:uiPriority w:val="49"/>
    <w:tblPr>
      <w:tblBorders>
        <w:top w:val="single" w:color="90A2CF" w:themeColor="accent1" w:themeTint="99" w:sz="4" w:space="0"/>
        <w:left w:val="single" w:color="90A2CF" w:themeColor="accent1" w:themeTint="99" w:sz="4" w:space="0"/>
        <w:bottom w:val="single" w:color="90A2CF" w:themeColor="accent1" w:themeTint="99" w:sz="4" w:space="0"/>
        <w:right w:val="single" w:color="90A2CF" w:themeColor="accent1" w:themeTint="99" w:sz="4" w:space="0"/>
        <w:insideH w:val="single" w:color="90A2CF" w:themeColor="accent1" w:themeTint="99" w:sz="4" w:space="0"/>
        <w:insideV w:val="single" w:color="90A2CF" w:themeColor="accent1" w:themeTint="99" w:sz="4" w:space="0"/>
      </w:tblBorders>
    </w:tblPr>
    <w:tblStylePr w:type="firstRow">
      <w:rPr>
        <w:b/>
        <w:bCs/>
        <w:color w:val="FFFFFF" w:themeColor="background1"/>
        <w14:textFill>
          <w14:solidFill>
            <w14:schemeClr w14:val="bg1"/>
          </w14:solidFill>
        </w14:textFill>
      </w:rPr>
      <w:tcPr>
        <w:tcBorders>
          <w:top w:val="single" w:color="4A66AC" w:themeColor="accent1" w:sz="4" w:space="0"/>
          <w:left w:val="single" w:color="4A66AC" w:themeColor="accent1" w:sz="4" w:space="0"/>
          <w:bottom w:val="single" w:color="4A66AC" w:themeColor="accent1" w:sz="4" w:space="0"/>
          <w:right w:val="single" w:color="4A66AC" w:themeColor="accent1" w:sz="4" w:space="0"/>
          <w:insideH w:val="nil"/>
          <w:insideV w:val="nil"/>
        </w:tcBorders>
        <w:shd w:val="clear" w:color="auto" w:fill="4A66AC" w:themeFill="accent1"/>
      </w:tcPr>
    </w:tblStylePr>
    <w:tblStylePr w:type="lastRow">
      <w:rPr>
        <w:b/>
        <w:bCs/>
      </w:rPr>
      <w:tcPr>
        <w:tcBorders>
          <w:top w:val="double" w:color="4A66AC" w:themeColor="accent1" w:sz="4" w:space="0"/>
        </w:tcBorders>
      </w:tcPr>
    </w:tblStylePr>
    <w:tblStylePr w:type="firstCol">
      <w:rPr>
        <w:b/>
        <w:bCs/>
      </w:rPr>
    </w:tblStylePr>
    <w:tblStylePr w:type="lastCol">
      <w:rPr>
        <w:b/>
        <w:bCs/>
      </w:rPr>
    </w:tblStylePr>
    <w:tblStylePr w:type="band1Vert">
      <w:tcPr>
        <w:shd w:val="clear" w:color="auto" w:fill="DAE0EF" w:themeFill="accent1" w:themeFillTint="33"/>
      </w:tcPr>
    </w:tblStylePr>
    <w:tblStylePr w:type="band1Horz">
      <w:tcPr>
        <w:shd w:val="clear" w:color="auto" w:fill="DAE0EF" w:themeFill="accent1" w:themeFillTint="33"/>
      </w:tcPr>
    </w:tblStylePr>
  </w:style>
  <w:style w:type="table" w:customStyle="1" w:styleId="72">
    <w:name w:val="网格表 6 彩色 - 着色 11"/>
    <w:basedOn w:val="30"/>
    <w:qFormat/>
    <w:uiPriority w:val="51"/>
    <w:rPr>
      <w:color w:val="384D81" w:themeColor="accent1" w:themeShade="BF"/>
    </w:rPr>
    <w:tblPr>
      <w:tblBorders>
        <w:top w:val="single" w:color="90A2CF" w:themeColor="accent1" w:themeTint="99" w:sz="4" w:space="0"/>
        <w:left w:val="single" w:color="90A2CF" w:themeColor="accent1" w:themeTint="99" w:sz="4" w:space="0"/>
        <w:bottom w:val="single" w:color="90A2CF" w:themeColor="accent1" w:themeTint="99" w:sz="4" w:space="0"/>
        <w:right w:val="single" w:color="90A2CF" w:themeColor="accent1" w:themeTint="99" w:sz="4" w:space="0"/>
        <w:insideH w:val="single" w:color="90A2CF" w:themeColor="accent1" w:themeTint="99" w:sz="4" w:space="0"/>
        <w:insideV w:val="single" w:color="90A2CF" w:themeColor="accent1" w:themeTint="99" w:sz="4" w:space="0"/>
      </w:tblBorders>
    </w:tblPr>
    <w:tblStylePr w:type="firstRow">
      <w:rPr>
        <w:b/>
        <w:bCs/>
      </w:rPr>
      <w:tcPr>
        <w:tcBorders>
          <w:bottom w:val="single" w:color="90A2CF" w:themeColor="accent1" w:themeTint="99" w:sz="12" w:space="0"/>
        </w:tcBorders>
      </w:tcPr>
    </w:tblStylePr>
    <w:tblStylePr w:type="lastRow">
      <w:rPr>
        <w:b/>
        <w:bCs/>
      </w:rPr>
      <w:tcPr>
        <w:tcBorders>
          <w:top w:val="double" w:color="90A2CF" w:themeColor="accent1" w:themeTint="99" w:sz="4" w:space="0"/>
        </w:tcBorders>
      </w:tcPr>
    </w:tblStylePr>
    <w:tblStylePr w:type="firstCol">
      <w:rPr>
        <w:b/>
        <w:bCs/>
      </w:rPr>
    </w:tblStylePr>
    <w:tblStylePr w:type="lastCol">
      <w:rPr>
        <w:b/>
        <w:bCs/>
      </w:rPr>
    </w:tblStylePr>
    <w:tblStylePr w:type="band1Vert">
      <w:tcPr>
        <w:shd w:val="clear" w:color="auto" w:fill="DAE0EF" w:themeFill="accent1" w:themeFillTint="33"/>
      </w:tcPr>
    </w:tblStylePr>
    <w:tblStylePr w:type="band1Horz">
      <w:tcPr>
        <w:shd w:val="clear" w:color="auto" w:fill="DAE0EF" w:themeFill="accent1" w:themeFillTint="33"/>
      </w:tcPr>
    </w:tblStylePr>
  </w:style>
  <w:style w:type="paragraph" w:customStyle="1" w:styleId="73">
    <w:name w:val="Default"/>
    <w:qFormat/>
    <w:uiPriority w:val="0"/>
    <w:pPr>
      <w:autoSpaceDE w:val="0"/>
      <w:autoSpaceDN w:val="0"/>
      <w:adjustRightInd w:val="0"/>
      <w:spacing w:after="120" w:line="360" w:lineRule="auto"/>
      <w:ind w:firstLine="360"/>
    </w:pPr>
    <w:rPr>
      <w:rFonts w:ascii="Tahoma" w:hAnsi="Tahoma" w:cs="Roboto" w:eastAsiaTheme="minorHAnsi"/>
      <w:color w:val="000000"/>
      <w:sz w:val="24"/>
      <w:szCs w:val="24"/>
      <w:lang w:val="en-US" w:eastAsia="en-US" w:bidi="ar-SA"/>
    </w:rPr>
  </w:style>
  <w:style w:type="character" w:customStyle="1" w:styleId="74">
    <w:name w:val="不明显参考1"/>
    <w:basedOn w:val="33"/>
    <w:qFormat/>
    <w:uiPriority w:val="31"/>
    <w:rPr>
      <w:smallCaps/>
      <w:color w:val="595959" w:themeColor="text1" w:themeTint="A6"/>
      <w14:textFill>
        <w14:solidFill>
          <w14:schemeClr w14:val="tx1">
            <w14:lumMod w14:val="65000"/>
            <w14:lumOff w14:val="35000"/>
          </w14:schemeClr>
        </w14:solidFill>
      </w14:textFill>
    </w:rPr>
  </w:style>
  <w:style w:type="table" w:customStyle="1" w:styleId="75">
    <w:name w:val="网格表 7 彩色1"/>
    <w:basedOn w:val="30"/>
    <w:qFormat/>
    <w:uiPriority w:val="52"/>
    <w:rPr>
      <w:rFonts w:eastAsiaTheme="minorHAnsi"/>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76">
    <w:name w:val="网格表 1 浅色 - 着色 11"/>
    <w:basedOn w:val="30"/>
    <w:qFormat/>
    <w:uiPriority w:val="46"/>
    <w:tblPr>
      <w:tblBorders>
        <w:top w:val="single" w:color="B5C1DF" w:themeColor="accent1" w:themeTint="66" w:sz="4" w:space="0"/>
        <w:left w:val="single" w:color="B5C1DF" w:themeColor="accent1" w:themeTint="66" w:sz="4" w:space="0"/>
        <w:bottom w:val="single" w:color="B5C1DF" w:themeColor="accent1" w:themeTint="66" w:sz="4" w:space="0"/>
        <w:right w:val="single" w:color="B5C1DF" w:themeColor="accent1" w:themeTint="66" w:sz="4" w:space="0"/>
        <w:insideH w:val="single" w:color="B5C1DF" w:themeColor="accent1" w:themeTint="66" w:sz="4" w:space="0"/>
        <w:insideV w:val="single" w:color="B5C1DF" w:themeColor="accent1" w:themeTint="66" w:sz="4" w:space="0"/>
      </w:tblBorders>
    </w:tblPr>
    <w:tblStylePr w:type="firstRow">
      <w:rPr>
        <w:b/>
        <w:bCs/>
      </w:rPr>
      <w:tcPr>
        <w:tcBorders>
          <w:bottom w:val="single" w:color="90A2CF" w:themeColor="accent1" w:themeTint="99" w:sz="12" w:space="0"/>
        </w:tcBorders>
      </w:tcPr>
    </w:tblStylePr>
    <w:tblStylePr w:type="lastRow">
      <w:rPr>
        <w:b/>
        <w:bCs/>
      </w:rPr>
      <w:tcPr>
        <w:tcBorders>
          <w:top w:val="double" w:color="90A2CF" w:themeColor="accent1" w:themeTint="99" w:sz="2" w:space="0"/>
        </w:tcBorders>
      </w:tcPr>
    </w:tblStylePr>
    <w:tblStylePr w:type="firstCol">
      <w:rPr>
        <w:b/>
        <w:bCs/>
      </w:rPr>
    </w:tblStylePr>
    <w:tblStylePr w:type="lastCol">
      <w:rPr>
        <w:b/>
        <w:bCs/>
      </w:rPr>
    </w:tblStylePr>
  </w:style>
  <w:style w:type="table" w:customStyle="1" w:styleId="77">
    <w:name w:val="Doc Table Band 5th"/>
    <w:basedOn w:val="31"/>
    <w:qFormat/>
    <w:uiPriority w:val="49"/>
    <w:tblStylePr w:type="firstRow">
      <w:rPr>
        <w:b/>
        <w:bCs/>
        <w:color w:val="FFFFFF"/>
      </w:rPr>
      <w:tcPr>
        <w:shd w:val="clear" w:color="auto" w:fill="00A3F5"/>
      </w:tcPr>
    </w:tblStylePr>
    <w:tblStylePr w:type="band2Horz">
      <w:tcPr>
        <w:shd w:val="clear" w:color="auto" w:fill="E5F6FF"/>
      </w:tcPr>
    </w:tblStylePr>
  </w:style>
  <w:style w:type="table" w:customStyle="1" w:styleId="78">
    <w:name w:val="网格表 3 - 着色 41"/>
    <w:basedOn w:val="30"/>
    <w:qFormat/>
    <w:uiPriority w:val="48"/>
    <w:tblPr>
      <w:tblBorders>
        <w:top w:val="single" w:color="B2BBCB" w:themeColor="accent4" w:themeTint="99" w:sz="4" w:space="0"/>
        <w:left w:val="single" w:color="B2BBCB" w:themeColor="accent4" w:themeTint="99" w:sz="4" w:space="0"/>
        <w:bottom w:val="single" w:color="B2BBCB" w:themeColor="accent4" w:themeTint="99" w:sz="4" w:space="0"/>
        <w:right w:val="single" w:color="B2BBCB" w:themeColor="accent4" w:themeTint="99" w:sz="4" w:space="0"/>
        <w:insideH w:val="single" w:color="B2BBCB" w:themeColor="accent4" w:themeTint="99" w:sz="4" w:space="0"/>
        <w:insideV w:val="single" w:color="B2BBCB"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8ED" w:themeFill="accent4" w:themeFillTint="33"/>
      </w:tcPr>
    </w:tblStylePr>
    <w:tblStylePr w:type="band1Horz">
      <w:tcPr>
        <w:shd w:val="clear" w:color="auto" w:fill="E5E8ED" w:themeFill="accent4" w:themeFillTint="33"/>
      </w:tcPr>
    </w:tblStylePr>
    <w:tblStylePr w:type="neCell">
      <w:tcPr>
        <w:tcBorders>
          <w:bottom w:val="single" w:color="B2BBCB" w:themeColor="accent4" w:themeTint="99" w:sz="4" w:space="0"/>
        </w:tcBorders>
      </w:tcPr>
    </w:tblStylePr>
    <w:tblStylePr w:type="nwCell">
      <w:tcPr>
        <w:tcBorders>
          <w:bottom w:val="single" w:color="B2BBCB" w:themeColor="accent4" w:themeTint="99" w:sz="4" w:space="0"/>
        </w:tcBorders>
      </w:tcPr>
    </w:tblStylePr>
    <w:tblStylePr w:type="seCell">
      <w:tcPr>
        <w:tcBorders>
          <w:top w:val="single" w:color="B2BBCB" w:themeColor="accent4" w:themeTint="99" w:sz="4" w:space="0"/>
        </w:tcBorders>
      </w:tcPr>
    </w:tblStylePr>
    <w:tblStylePr w:type="swCell">
      <w:tcPr>
        <w:tcBorders>
          <w:top w:val="single" w:color="B2BBCB" w:themeColor="accent4" w:themeTint="99" w:sz="4" w:space="0"/>
        </w:tcBorders>
      </w:tcPr>
    </w:tblStylePr>
  </w:style>
  <w:style w:type="character" w:customStyle="1" w:styleId="79">
    <w:name w:val="页脚 字符"/>
    <w:basedOn w:val="33"/>
    <w:link w:val="18"/>
    <w:qFormat/>
    <w:uiPriority w:val="99"/>
    <w:rPr>
      <w:rFonts w:ascii="Tahoma" w:hAnsi="Tahoma"/>
      <w:color w:val="262626" w:themeColor="text1" w:themeTint="D9"/>
      <w:sz w:val="20"/>
      <w:szCs w:val="20"/>
      <w14:textFill>
        <w14:solidFill>
          <w14:schemeClr w14:val="tx1">
            <w14:lumMod w14:val="85000"/>
            <w14:lumOff w14:val="15000"/>
          </w14:schemeClr>
        </w14:solidFill>
      </w14:textFill>
    </w:rPr>
  </w:style>
  <w:style w:type="character" w:customStyle="1" w:styleId="80">
    <w:name w:val="副标题 字符"/>
    <w:basedOn w:val="33"/>
    <w:link w:val="22"/>
    <w:qFormat/>
    <w:uiPriority w:val="11"/>
    <w:rPr>
      <w:rFonts w:ascii="Open Sans" w:hAnsi="Open Sans"/>
      <w:b/>
      <w:color w:val="262626" w:themeColor="text1" w:themeTint="D9"/>
      <w:sz w:val="20"/>
      <w:szCs w:val="20"/>
      <w14:textFill>
        <w14:solidFill>
          <w14:schemeClr w14:val="tx1">
            <w14:lumMod w14:val="10000"/>
            <w14:lumMod w14:val="85000"/>
            <w14:lumOff w14:val="15000"/>
          </w14:schemeClr>
        </w14:solidFill>
      </w14:textFill>
    </w:rPr>
  </w:style>
  <w:style w:type="table" w:customStyle="1" w:styleId="81">
    <w:name w:val="无格式表格 21"/>
    <w:basedOn w:val="30"/>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82">
    <w:name w:val="网格型浅色1"/>
    <w:basedOn w:val="30"/>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83">
    <w:name w:val="引用 字符"/>
    <w:basedOn w:val="33"/>
    <w:link w:val="54"/>
    <w:qFormat/>
    <w:uiPriority w:val="29"/>
    <w:rPr>
      <w:rFonts w:ascii="Open Sans" w:hAnsi="Open Sans" w:eastAsiaTheme="majorEastAsia" w:cstheme="majorBidi"/>
      <w:i/>
      <w:iCs/>
      <w:color w:val="727272" w:themeColor="text1" w:themeTint="D9"/>
      <w:sz w:val="20"/>
      <w:szCs w:val="20"/>
      <w14:textFill>
        <w14:solidFill>
          <w14:schemeClr w14:val="tx1">
            <w14:lumMod w14:val="65000"/>
            <w14:lumOff w14:val="35000"/>
            <w14:lumMod w14:val="85000"/>
            <w14:lumOff w14:val="15000"/>
          </w14:schemeClr>
        </w14:solidFill>
      </w14:textFill>
    </w:rPr>
  </w:style>
  <w:style w:type="paragraph" w:customStyle="1" w:styleId="84">
    <w:name w:val="TOC 标题1"/>
    <w:basedOn w:val="2"/>
    <w:next w:val="1"/>
    <w:semiHidden/>
    <w:unhideWhenUsed/>
    <w:qFormat/>
    <w:uiPriority w:val="39"/>
    <w:pPr>
      <w:keepNext/>
      <w:keepLines/>
      <w:pBdr>
        <w:bottom w:val="none" w:color="auto" w:sz="0" w:space="0"/>
      </w:pBdr>
      <w:spacing w:before="240" w:after="0" w:line="240" w:lineRule="auto"/>
      <w:outlineLvl w:val="9"/>
    </w:pPr>
    <w:rPr>
      <w:rFonts w:asciiTheme="majorHAnsi" w:hAnsiTheme="majorHAnsi"/>
      <w:bCs w:val="0"/>
      <w:color w:val="384D81" w:themeColor="accent1" w:themeShade="BF"/>
      <w:sz w:val="32"/>
      <w:szCs w:val="32"/>
    </w:rPr>
  </w:style>
  <w:style w:type="character" w:customStyle="1" w:styleId="85">
    <w:name w:val="eop"/>
    <w:basedOn w:val="33"/>
    <w:qFormat/>
    <w:uiPriority w:val="0"/>
  </w:style>
  <w:style w:type="paragraph" w:customStyle="1" w:styleId="86">
    <w:name w:val="Table Text"/>
    <w:basedOn w:val="1"/>
    <w:link w:val="99"/>
    <w:qFormat/>
    <w:uiPriority w:val="0"/>
    <w:pPr>
      <w:spacing w:before="240" w:line="360" w:lineRule="auto"/>
      <w:jc w:val="both"/>
    </w:pPr>
    <w:rPr>
      <w:rFonts w:ascii="Ubuntu" w:hAnsi="Ubuntu" w:eastAsiaTheme="minorHAnsi"/>
      <w:color w:val="797979"/>
      <w:sz w:val="22"/>
      <w:szCs w:val="22"/>
      <w14:textFill>
        <w14:solidFill>
          <w14:srgbClr w14:val="797979">
            <w14:lumMod w14:val="85000"/>
            <w14:lumOff w14:val="15000"/>
          </w14:srgbClr>
        </w14:solidFill>
      </w14:textFill>
    </w:rPr>
  </w:style>
  <w:style w:type="character" w:customStyle="1" w:styleId="87">
    <w:name w:val="send to Char"/>
    <w:basedOn w:val="33"/>
    <w:link w:val="88"/>
    <w:qFormat/>
    <w:uiPriority w:val="0"/>
    <w:rPr>
      <w:rFonts w:ascii="Microsoft Office Preview Font" w:hAnsi="Microsoft Office Preview Font"/>
      <w:spacing w:val="4"/>
      <w:sz w:val="18"/>
      <w:szCs w:val="18"/>
    </w:rPr>
  </w:style>
  <w:style w:type="paragraph" w:customStyle="1" w:styleId="88">
    <w:name w:val="send to"/>
    <w:basedOn w:val="1"/>
    <w:link w:val="87"/>
    <w:qFormat/>
    <w:uiPriority w:val="0"/>
    <w:pPr>
      <w:framePr w:hSpace="180" w:wrap="around" w:vAnchor="text" w:hAnchor="margin" w:y="75"/>
      <w:jc w:val="both"/>
    </w:pPr>
    <w:rPr>
      <w:rFonts w:ascii="Microsoft Office Preview Font" w:hAnsi="Microsoft Office Preview Font"/>
    </w:rPr>
  </w:style>
  <w:style w:type="table" w:customStyle="1" w:styleId="89">
    <w:name w:val="清单表 2 - 着色 31"/>
    <w:basedOn w:val="30"/>
    <w:qFormat/>
    <w:uiPriority w:val="47"/>
    <w:tblPr>
      <w:tblBorders>
        <w:top w:val="single" w:color="7EB2E6" w:themeColor="accent3" w:themeTint="99" w:sz="4" w:space="0"/>
        <w:bottom w:val="single" w:color="7EB2E6" w:themeColor="accent3" w:themeTint="99" w:sz="4" w:space="0"/>
        <w:insideH w:val="single" w:color="7EB2E6"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4E5F6" w:themeFill="accent3" w:themeFillTint="33"/>
      </w:tcPr>
    </w:tblStylePr>
    <w:tblStylePr w:type="band1Horz">
      <w:tcPr>
        <w:shd w:val="clear" w:color="auto" w:fill="D4E5F6" w:themeFill="accent3" w:themeFillTint="33"/>
      </w:tcPr>
    </w:tblStylePr>
  </w:style>
  <w:style w:type="table" w:customStyle="1" w:styleId="90">
    <w:name w:val="网格表 6 彩色 - 着色 61"/>
    <w:basedOn w:val="30"/>
    <w:qFormat/>
    <w:uiPriority w:val="51"/>
    <w:rPr>
      <w:color w:val="78697B" w:themeColor="accent6" w:themeShade="BF"/>
    </w:rPr>
    <w:tblPr>
      <w:tblBorders>
        <w:top w:val="single" w:color="C4BCC5" w:themeColor="accent6" w:themeTint="99" w:sz="4" w:space="0"/>
        <w:left w:val="single" w:color="C4BCC5" w:themeColor="accent6" w:themeTint="99" w:sz="4" w:space="0"/>
        <w:bottom w:val="single" w:color="C4BCC5" w:themeColor="accent6" w:themeTint="99" w:sz="4" w:space="0"/>
        <w:right w:val="single" w:color="C4BCC5" w:themeColor="accent6" w:themeTint="99" w:sz="4" w:space="0"/>
        <w:insideH w:val="single" w:color="C4BCC5" w:themeColor="accent6" w:themeTint="99" w:sz="4" w:space="0"/>
        <w:insideV w:val="single" w:color="C4BCC5" w:themeColor="accent6" w:themeTint="99" w:sz="4" w:space="0"/>
      </w:tblBorders>
    </w:tblPr>
    <w:tblStylePr w:type="firstRow">
      <w:rPr>
        <w:b/>
        <w:bCs/>
      </w:rPr>
      <w:tcPr>
        <w:tcBorders>
          <w:bottom w:val="single" w:color="C4BCC5" w:themeColor="accent6" w:themeTint="99" w:sz="12" w:space="0"/>
        </w:tcBorders>
      </w:tcPr>
    </w:tblStylePr>
    <w:tblStylePr w:type="lastRow">
      <w:rPr>
        <w:b/>
        <w:bCs/>
      </w:rPr>
      <w:tcPr>
        <w:tcBorders>
          <w:top w:val="double" w:color="C4BCC5" w:themeColor="accent6" w:themeTint="99" w:sz="4" w:space="0"/>
        </w:tcBorders>
      </w:tcPr>
    </w:tblStylePr>
    <w:tblStylePr w:type="firstCol">
      <w:rPr>
        <w:b/>
        <w:bCs/>
      </w:rPr>
    </w:tblStylePr>
    <w:tblStylePr w:type="lastCol">
      <w:rPr>
        <w:b/>
        <w:bCs/>
      </w:rPr>
    </w:tblStylePr>
    <w:tblStylePr w:type="band1Vert">
      <w:tcPr>
        <w:shd w:val="clear" w:color="auto" w:fill="EBE8EB" w:themeFill="accent6" w:themeFillTint="33"/>
      </w:tcPr>
    </w:tblStylePr>
    <w:tblStylePr w:type="band1Horz">
      <w:tcPr>
        <w:shd w:val="clear" w:color="auto" w:fill="EBE8EB" w:themeFill="accent6" w:themeFillTint="33"/>
      </w:tcPr>
    </w:tblStylePr>
  </w:style>
  <w:style w:type="table" w:customStyle="1" w:styleId="91">
    <w:name w:val="网格表 3 - 着色 31"/>
    <w:basedOn w:val="30"/>
    <w:qFormat/>
    <w:uiPriority w:val="48"/>
    <w:tblPr>
      <w:tblBorders>
        <w:top w:val="single" w:color="7EB2E6" w:themeColor="accent3" w:themeTint="99" w:sz="4" w:space="0"/>
        <w:left w:val="single" w:color="7EB2E6" w:themeColor="accent3" w:themeTint="99" w:sz="4" w:space="0"/>
        <w:bottom w:val="single" w:color="7EB2E6" w:themeColor="accent3" w:themeTint="99" w:sz="4" w:space="0"/>
        <w:right w:val="single" w:color="7EB2E6" w:themeColor="accent3" w:themeTint="99" w:sz="4" w:space="0"/>
        <w:insideH w:val="single" w:color="7EB2E6" w:themeColor="accent3" w:themeTint="99" w:sz="4" w:space="0"/>
        <w:insideV w:val="single" w:color="7EB2E6"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4E5F6" w:themeFill="accent3" w:themeFillTint="33"/>
      </w:tcPr>
    </w:tblStylePr>
    <w:tblStylePr w:type="band1Horz">
      <w:tcPr>
        <w:shd w:val="clear" w:color="auto" w:fill="D4E5F6" w:themeFill="accent3" w:themeFillTint="33"/>
      </w:tcPr>
    </w:tblStylePr>
    <w:tblStylePr w:type="neCell">
      <w:tcPr>
        <w:tcBorders>
          <w:bottom w:val="single" w:color="7EB2E6" w:themeColor="accent3" w:themeTint="99" w:sz="4" w:space="0"/>
        </w:tcBorders>
      </w:tcPr>
    </w:tblStylePr>
    <w:tblStylePr w:type="nwCell">
      <w:tcPr>
        <w:tcBorders>
          <w:bottom w:val="single" w:color="7EB2E6" w:themeColor="accent3" w:themeTint="99" w:sz="4" w:space="0"/>
        </w:tcBorders>
      </w:tcPr>
    </w:tblStylePr>
    <w:tblStylePr w:type="seCell">
      <w:tcPr>
        <w:tcBorders>
          <w:top w:val="single" w:color="7EB2E6" w:themeColor="accent3" w:themeTint="99" w:sz="4" w:space="0"/>
        </w:tcBorders>
      </w:tcPr>
    </w:tblStylePr>
    <w:tblStylePr w:type="swCell">
      <w:tcPr>
        <w:tcBorders>
          <w:top w:val="single" w:color="7EB2E6" w:themeColor="accent3" w:themeTint="99" w:sz="4" w:space="0"/>
        </w:tcBorders>
      </w:tcPr>
    </w:tblStylePr>
  </w:style>
  <w:style w:type="table" w:customStyle="1" w:styleId="92">
    <w:name w:val="清单表 3 - 着色 31"/>
    <w:basedOn w:val="30"/>
    <w:qFormat/>
    <w:uiPriority w:val="48"/>
    <w:tblPr>
      <w:tblBorders>
        <w:top w:val="single" w:color="297FD5" w:themeColor="accent3" w:sz="4" w:space="0"/>
        <w:left w:val="single" w:color="297FD5" w:themeColor="accent3" w:sz="4" w:space="0"/>
        <w:bottom w:val="single" w:color="297FD5" w:themeColor="accent3" w:sz="4" w:space="0"/>
        <w:right w:val="single" w:color="297FD5" w:themeColor="accent3" w:sz="4" w:space="0"/>
      </w:tblBorders>
    </w:tblPr>
    <w:tblStylePr w:type="firstRow">
      <w:rPr>
        <w:b/>
        <w:bCs/>
        <w:color w:val="FFFFFF" w:themeColor="background1"/>
        <w14:textFill>
          <w14:solidFill>
            <w14:schemeClr w14:val="bg1"/>
          </w14:solidFill>
        </w14:textFill>
      </w:rPr>
      <w:tcPr>
        <w:shd w:val="clear" w:color="auto" w:fill="297FD5" w:themeFill="accent3"/>
      </w:tcPr>
    </w:tblStylePr>
    <w:tblStylePr w:type="lastRow">
      <w:rPr>
        <w:b/>
        <w:bCs/>
      </w:rPr>
      <w:tcPr>
        <w:tcBorders>
          <w:top w:val="double" w:color="297FD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97FD5" w:themeColor="accent3" w:sz="4" w:space="0"/>
          <w:right w:val="single" w:color="297FD5" w:themeColor="accent3" w:sz="4" w:space="0"/>
        </w:tcBorders>
      </w:tcPr>
    </w:tblStylePr>
    <w:tblStylePr w:type="band1Horz">
      <w:tcPr>
        <w:tcBorders>
          <w:top w:val="single" w:color="297FD5" w:themeColor="accent3" w:sz="4" w:space="0"/>
          <w:bottom w:val="single" w:color="297FD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97FD5" w:themeColor="accent3" w:sz="4" w:space="0"/>
          <w:left w:val="nil"/>
        </w:tcBorders>
      </w:tcPr>
    </w:tblStylePr>
    <w:tblStylePr w:type="swCell">
      <w:tcPr>
        <w:tcBorders>
          <w:top w:val="double" w:color="297FD5" w:themeColor="accent3" w:sz="4" w:space="0"/>
          <w:right w:val="nil"/>
        </w:tcBorders>
      </w:tcPr>
    </w:tblStylePr>
  </w:style>
  <w:style w:type="paragraph" w:customStyle="1" w:styleId="93">
    <w:name w:val="Guide Name"/>
    <w:basedOn w:val="1"/>
    <w:qFormat/>
    <w:uiPriority w:val="0"/>
    <w:pPr>
      <w:framePr w:hSpace="180" w:wrap="around" w:vAnchor="text" w:hAnchor="margin" w:y="75"/>
    </w:pPr>
    <w:rPr>
      <w:b/>
      <w:color w:val="262626" w:themeColor="text1" w:themeTint="D9"/>
      <w:sz w:val="100"/>
      <w:szCs w:val="100"/>
      <w14:textFill>
        <w14:solidFill>
          <w14:schemeClr w14:val="tx1">
            <w14:lumMod w14:val="10000"/>
            <w14:lumMod w14:val="85000"/>
            <w14:lumOff w14:val="15000"/>
          </w14:schemeClr>
        </w14:solidFill>
      </w14:textFill>
    </w:rPr>
  </w:style>
  <w:style w:type="paragraph" w:customStyle="1" w:styleId="94">
    <w:name w:val="Date and Number"/>
    <w:basedOn w:val="1"/>
    <w:qFormat/>
    <w:uiPriority w:val="0"/>
    <w:pPr>
      <w:jc w:val="right"/>
    </w:pPr>
    <w:rPr>
      <w:caps/>
      <w:sz w:val="16"/>
      <w:szCs w:val="16"/>
    </w:rPr>
  </w:style>
  <w:style w:type="table" w:customStyle="1" w:styleId="95">
    <w:name w:val="网格表 5 深色 - 着色 21"/>
    <w:basedOn w:val="30"/>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EBF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29DD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29DD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629DD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29DD1" w:themeFill="accent2"/>
      </w:tcPr>
    </w:tblStylePr>
    <w:tblStylePr w:type="band1Vert">
      <w:tcPr>
        <w:shd w:val="clear" w:color="auto" w:fill="C0D7EC" w:themeFill="accent2" w:themeFillTint="66"/>
      </w:tcPr>
    </w:tblStylePr>
    <w:tblStylePr w:type="band1Horz">
      <w:tcPr>
        <w:shd w:val="clear" w:color="auto" w:fill="C0D7EC" w:themeFill="accent2" w:themeFillTint="66"/>
      </w:tcPr>
    </w:tblStylePr>
  </w:style>
  <w:style w:type="paragraph" w:customStyle="1" w:styleId="96">
    <w:name w:val="Step Title"/>
    <w:basedOn w:val="97"/>
    <w:qFormat/>
    <w:uiPriority w:val="0"/>
    <w:pPr>
      <w:ind w:left="432"/>
    </w:pPr>
    <w:rPr>
      <w:b w:val="0"/>
    </w:rPr>
  </w:style>
  <w:style w:type="paragraph" w:styleId="97">
    <w:name w:val="List Paragraph"/>
    <w:basedOn w:val="1"/>
    <w:qFormat/>
    <w:uiPriority w:val="34"/>
    <w:pPr>
      <w:spacing w:line="360" w:lineRule="auto"/>
      <w:ind w:left="1134"/>
      <w:contextualSpacing/>
    </w:pPr>
    <w:rPr>
      <w:b/>
      <w:color w:val="BFBFBF" w:themeColor="background1" w:themeShade="BF"/>
      <w:szCs w:val="18"/>
    </w:rPr>
  </w:style>
  <w:style w:type="table" w:customStyle="1" w:styleId="98">
    <w:name w:val="My Table Rows only"/>
    <w:basedOn w:val="30"/>
    <w:qFormat/>
    <w:uiPriority w:val="99"/>
  </w:style>
  <w:style w:type="character" w:customStyle="1" w:styleId="99">
    <w:name w:val="Table Text Char"/>
    <w:basedOn w:val="33"/>
    <w:link w:val="86"/>
    <w:qFormat/>
    <w:uiPriority w:val="0"/>
    <w:rPr>
      <w:rFonts w:ascii="Ubuntu" w:hAnsi="Ubuntu" w:eastAsiaTheme="minorHAnsi" w:cstheme="minorBidi"/>
      <w:color w:val="797979"/>
      <w:sz w:val="22"/>
      <w:szCs w:val="22"/>
    </w:rPr>
  </w:style>
  <w:style w:type="table" w:customStyle="1" w:styleId="100">
    <w:name w:val="清单表 4 - 着色 11"/>
    <w:basedOn w:val="30"/>
    <w:qFormat/>
    <w:uiPriority w:val="49"/>
    <w:tblPr>
      <w:tblBorders>
        <w:top w:val="single" w:color="90A2CF" w:themeColor="accent1" w:themeTint="99" w:sz="4" w:space="0"/>
        <w:left w:val="single" w:color="90A2CF" w:themeColor="accent1" w:themeTint="99" w:sz="4" w:space="0"/>
        <w:bottom w:val="single" w:color="90A2CF" w:themeColor="accent1" w:themeTint="99" w:sz="4" w:space="0"/>
        <w:right w:val="single" w:color="90A2CF" w:themeColor="accent1" w:themeTint="99" w:sz="4" w:space="0"/>
        <w:insideH w:val="single" w:color="90A2CF" w:themeColor="accent1" w:themeTint="99" w:sz="4" w:space="0"/>
      </w:tblBorders>
    </w:tblPr>
    <w:tblStylePr w:type="firstRow">
      <w:rPr>
        <w:b/>
        <w:bCs/>
        <w:color w:val="FFFFFF" w:themeColor="background1"/>
        <w14:textFill>
          <w14:solidFill>
            <w14:schemeClr w14:val="bg1"/>
          </w14:solidFill>
        </w14:textFill>
      </w:rPr>
      <w:tcPr>
        <w:tcBorders>
          <w:top w:val="single" w:color="4A66AC" w:themeColor="accent1" w:sz="4" w:space="0"/>
          <w:left w:val="single" w:color="4A66AC" w:themeColor="accent1" w:sz="4" w:space="0"/>
          <w:bottom w:val="single" w:color="4A66AC" w:themeColor="accent1" w:sz="4" w:space="0"/>
          <w:right w:val="single" w:color="4A66AC" w:themeColor="accent1" w:sz="4" w:space="0"/>
          <w:insideH w:val="nil"/>
        </w:tcBorders>
        <w:shd w:val="clear" w:color="auto" w:fill="4A66AC" w:themeFill="accent1"/>
      </w:tcPr>
    </w:tblStylePr>
    <w:tblStylePr w:type="lastRow">
      <w:rPr>
        <w:b/>
        <w:bCs/>
      </w:rPr>
      <w:tcPr>
        <w:tcBorders>
          <w:top w:val="double" w:color="90A2CF" w:themeColor="accent1" w:themeTint="99" w:sz="4" w:space="0"/>
        </w:tcBorders>
      </w:tcPr>
    </w:tblStylePr>
    <w:tblStylePr w:type="firstCol">
      <w:rPr>
        <w:b/>
        <w:bCs/>
      </w:rPr>
    </w:tblStylePr>
    <w:tblStylePr w:type="lastCol">
      <w:rPr>
        <w:b/>
        <w:bCs/>
      </w:rPr>
    </w:tblStylePr>
    <w:tblStylePr w:type="band1Vert">
      <w:tcPr>
        <w:shd w:val="clear" w:color="auto" w:fill="DAE0EF" w:themeFill="accent1" w:themeFillTint="33"/>
      </w:tcPr>
    </w:tblStylePr>
    <w:tblStylePr w:type="band1Horz">
      <w:tcPr>
        <w:shd w:val="clear" w:color="auto" w:fill="DAE0EF" w:themeFill="accent1" w:themeFillTint="33"/>
      </w:tcPr>
    </w:tblStylePr>
  </w:style>
  <w:style w:type="character" w:customStyle="1" w:styleId="101">
    <w:name w:val="页眉 字符"/>
    <w:basedOn w:val="33"/>
    <w:link w:val="19"/>
    <w:qFormat/>
    <w:uiPriority w:val="0"/>
    <w:rPr>
      <w:rFonts w:asciiTheme="minorHAnsi" w:hAnsiTheme="minorHAnsi"/>
      <w:spacing w:val="4"/>
      <w:sz w:val="17"/>
      <w:szCs w:val="18"/>
    </w:rPr>
  </w:style>
  <w:style w:type="table" w:customStyle="1" w:styleId="102">
    <w:name w:val="网格表 1 浅色 - 着色 31"/>
    <w:basedOn w:val="30"/>
    <w:qFormat/>
    <w:uiPriority w:val="46"/>
    <w:tblPr>
      <w:tblBorders>
        <w:top w:val="single" w:color="A9CBEE" w:themeColor="accent3" w:themeTint="66" w:sz="4" w:space="0"/>
        <w:left w:val="single" w:color="A9CBEE" w:themeColor="accent3" w:themeTint="66" w:sz="4" w:space="0"/>
        <w:bottom w:val="single" w:color="A9CBEE" w:themeColor="accent3" w:themeTint="66" w:sz="4" w:space="0"/>
        <w:right w:val="single" w:color="A9CBEE" w:themeColor="accent3" w:themeTint="66" w:sz="4" w:space="0"/>
        <w:insideH w:val="single" w:color="A9CBEE" w:themeColor="accent3" w:themeTint="66" w:sz="4" w:space="0"/>
        <w:insideV w:val="single" w:color="A9CBEE" w:themeColor="accent3" w:themeTint="66" w:sz="4" w:space="0"/>
      </w:tblBorders>
    </w:tblPr>
    <w:tblStylePr w:type="firstRow">
      <w:rPr>
        <w:b/>
        <w:bCs/>
      </w:rPr>
      <w:tcPr>
        <w:tcBorders>
          <w:bottom w:val="single" w:color="7EB2E6" w:themeColor="accent3" w:themeTint="99" w:sz="12" w:space="0"/>
        </w:tcBorders>
      </w:tcPr>
    </w:tblStylePr>
    <w:tblStylePr w:type="lastRow">
      <w:rPr>
        <w:b/>
        <w:bCs/>
      </w:rPr>
      <w:tcPr>
        <w:tcBorders>
          <w:top w:val="double" w:color="7EB2E6" w:themeColor="accent3" w:themeTint="99" w:sz="2" w:space="0"/>
        </w:tcBorders>
      </w:tcPr>
    </w:tblStylePr>
    <w:tblStylePr w:type="firstCol">
      <w:rPr>
        <w:b/>
        <w:bCs/>
      </w:rPr>
    </w:tblStylePr>
    <w:tblStylePr w:type="lastCol">
      <w:rPr>
        <w:b/>
        <w:bCs/>
      </w:rPr>
    </w:tblStylePr>
  </w:style>
  <w:style w:type="table" w:customStyle="1" w:styleId="103">
    <w:name w:val="网格表 1 浅色 - 着色 61"/>
    <w:basedOn w:val="30"/>
    <w:qFormat/>
    <w:uiPriority w:val="46"/>
    <w:tblPr>
      <w:tblBorders>
        <w:top w:val="single" w:color="D7D2D8" w:themeColor="accent6" w:themeTint="66" w:sz="4" w:space="0"/>
        <w:left w:val="single" w:color="D7D2D8" w:themeColor="accent6" w:themeTint="66" w:sz="4" w:space="0"/>
        <w:bottom w:val="single" w:color="D7D2D8" w:themeColor="accent6" w:themeTint="66" w:sz="4" w:space="0"/>
        <w:right w:val="single" w:color="D7D2D8" w:themeColor="accent6" w:themeTint="66" w:sz="4" w:space="0"/>
        <w:insideH w:val="single" w:color="D7D2D8" w:themeColor="accent6" w:themeTint="66" w:sz="4" w:space="0"/>
        <w:insideV w:val="single" w:color="D7D2D8" w:themeColor="accent6" w:themeTint="66" w:sz="4" w:space="0"/>
      </w:tblBorders>
    </w:tblPr>
    <w:tblStylePr w:type="firstRow">
      <w:rPr>
        <w:b/>
        <w:bCs/>
      </w:rPr>
      <w:tcPr>
        <w:tcBorders>
          <w:bottom w:val="single" w:color="C4BCC5" w:themeColor="accent6" w:themeTint="99" w:sz="12" w:space="0"/>
        </w:tcBorders>
      </w:tcPr>
    </w:tblStylePr>
    <w:tblStylePr w:type="lastRow">
      <w:rPr>
        <w:b/>
        <w:bCs/>
      </w:rPr>
      <w:tcPr>
        <w:tcBorders>
          <w:top w:val="double" w:color="C4BCC5" w:themeColor="accent6" w:themeTint="99" w:sz="2" w:space="0"/>
        </w:tcBorders>
      </w:tcPr>
    </w:tblStylePr>
    <w:tblStylePr w:type="firstCol">
      <w:rPr>
        <w:b/>
        <w:bCs/>
      </w:rPr>
    </w:tblStylePr>
    <w:tblStylePr w:type="lastCol">
      <w:rPr>
        <w:b/>
        <w:bCs/>
      </w:rPr>
    </w:tblStylePr>
  </w:style>
  <w:style w:type="character" w:customStyle="1" w:styleId="104">
    <w:name w:val="标题 5 字符"/>
    <w:basedOn w:val="33"/>
    <w:link w:val="6"/>
    <w:qFormat/>
    <w:uiPriority w:val="9"/>
    <w:rPr>
      <w:rFonts w:ascii="Open Sans" w:hAnsi="Open Sans" w:eastAsiaTheme="majorEastAsia" w:cstheme="majorBidi"/>
      <w:iCs/>
      <w:color w:val="FFFFFF" w:themeColor="background1"/>
      <w:sz w:val="22"/>
      <w:szCs w:val="22"/>
      <w:shd w:val="clear" w:color="auto" w:fill="498DF1" w:themeFill="background2" w:themeFillShade="BF"/>
      <w:lang w:eastAsia="en-US"/>
      <w14:textFill>
        <w14:solidFill>
          <w14:schemeClr w14:val="bg1"/>
        </w14:solidFill>
      </w14:textFill>
    </w:rPr>
  </w:style>
  <w:style w:type="table" w:customStyle="1" w:styleId="105">
    <w:name w:val="Table style Footer"/>
    <w:basedOn w:val="30"/>
    <w:qFormat/>
    <w:uiPriority w:val="99"/>
  </w:style>
  <w:style w:type="table" w:customStyle="1" w:styleId="106">
    <w:name w:val="Doc Table Band 2nd"/>
    <w:basedOn w:val="31"/>
    <w:qFormat/>
    <w:uiPriority w:val="0"/>
    <w:tblStylePr w:type="firstRow">
      <w:rPr>
        <w:b/>
        <w:bCs/>
        <w:color w:val="FFFFFF"/>
      </w:rPr>
      <w:tcPr>
        <w:shd w:val="clear" w:color="auto" w:fill="2972F4"/>
      </w:tcPr>
    </w:tblStylePr>
    <w:tblStylePr w:type="band2Horz">
      <w:tcPr>
        <w:shd w:val="clear" w:color="auto" w:fill="E5EFFF"/>
      </w:tcPr>
    </w:tblStylePr>
  </w:style>
  <w:style w:type="table" w:customStyle="1" w:styleId="107">
    <w:name w:val="清单表 1 浅色 - 着色 21"/>
    <w:basedOn w:val="30"/>
    <w:qFormat/>
    <w:uiPriority w:val="46"/>
    <w:tblStylePr w:type="firstRow">
      <w:rPr>
        <w:b/>
        <w:bCs/>
      </w:rPr>
      <w:tcPr>
        <w:tcBorders>
          <w:bottom w:val="single" w:color="A0C4E3" w:themeColor="accent2" w:themeTint="99" w:sz="4" w:space="0"/>
        </w:tcBorders>
      </w:tcPr>
    </w:tblStylePr>
    <w:tblStylePr w:type="lastRow">
      <w:rPr>
        <w:b/>
        <w:bCs/>
      </w:rPr>
      <w:tcPr>
        <w:tcBorders>
          <w:top w:val="single" w:color="A0C4E3" w:themeColor="accent2" w:themeTint="99" w:sz="4" w:space="0"/>
        </w:tcBorders>
      </w:tcPr>
    </w:tblStylePr>
    <w:tblStylePr w:type="firstCol">
      <w:rPr>
        <w:b/>
        <w:bCs/>
      </w:rPr>
    </w:tblStylePr>
    <w:tblStylePr w:type="lastCol">
      <w:rPr>
        <w:b/>
        <w:bCs/>
      </w:rPr>
    </w:tblStylePr>
    <w:tblStylePr w:type="band1Vert">
      <w:tcPr>
        <w:shd w:val="clear" w:color="auto" w:fill="DFEBF5" w:themeFill="accent2" w:themeFillTint="33"/>
      </w:tcPr>
    </w:tblStylePr>
    <w:tblStylePr w:type="band1Horz">
      <w:tcPr>
        <w:shd w:val="clear" w:color="auto" w:fill="DFEBF5" w:themeFill="accent2" w:themeFillTint="33"/>
      </w:tcPr>
    </w:tblStylePr>
  </w:style>
  <w:style w:type="paragraph" w:customStyle="1" w:styleId="108">
    <w:name w:val="修订1"/>
    <w:hidden/>
    <w:semiHidden/>
    <w:qFormat/>
    <w:uiPriority w:val="99"/>
    <w:rPr>
      <w:rFonts w:ascii="Open Sans" w:hAnsi="Open Sans" w:eastAsiaTheme="minorEastAsia" w:cstheme="minorBidi"/>
      <w:color w:val="000000" w:themeColor="text1"/>
      <w:sz w:val="18"/>
      <w:lang w:val="en-US" w:eastAsia="en-US" w:bidi="ar-SA"/>
      <w14:textFill>
        <w14:solidFill>
          <w14:schemeClr w14:val="tx1"/>
        </w14:solidFill>
      </w14:textFill>
    </w:rPr>
  </w:style>
  <w:style w:type="table" w:customStyle="1" w:styleId="109">
    <w:name w:val="清单表 7 彩色 - 着色 51"/>
    <w:basedOn w:val="30"/>
    <w:qFormat/>
    <w:uiPriority w:val="52"/>
    <w:rPr>
      <w:color w:val="417B85" w:themeColor="accent5" w:themeShade="BF"/>
    </w:rPr>
    <w:tblStylePr w:type="firstRow">
      <w:rPr>
        <w:rFonts w:asciiTheme="majorHAnsi" w:hAnsiTheme="majorHAnsi" w:eastAsiaTheme="majorEastAsia" w:cstheme="majorBidi"/>
        <w:i/>
        <w:iCs/>
        <w:sz w:val="26"/>
      </w:rPr>
      <w:tcPr>
        <w:tcBorders>
          <w:bottom w:val="single" w:color="5AA2AE"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AA2AE"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AA2AE"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AA2AE" w:themeColor="accent5" w:sz="4" w:space="0"/>
        </w:tcBorders>
        <w:shd w:val="clear" w:color="auto" w:fill="FFFFFF" w:themeFill="background1"/>
      </w:tcPr>
    </w:tblStylePr>
    <w:tblStylePr w:type="band1Vert">
      <w:tcPr>
        <w:shd w:val="clear" w:color="auto" w:fill="DDECEE" w:themeFill="accent5" w:themeFillTint="33"/>
      </w:tcPr>
    </w:tblStylePr>
    <w:tblStylePr w:type="band1Horz">
      <w:tcPr>
        <w:shd w:val="clear" w:color="auto" w:fill="DDECEE"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10">
    <w:name w:val="无格式表格 11"/>
    <w:basedOn w:val="30"/>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11">
    <w:name w:val="清单表 41"/>
    <w:basedOn w:val="30"/>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2">
    <w:name w:val="标题 8 字符"/>
    <w:basedOn w:val="33"/>
    <w:link w:val="9"/>
    <w:semiHidden/>
    <w:qFormat/>
    <w:uiPriority w:val="9"/>
    <w:rPr>
      <w:rFonts w:asciiTheme="majorHAnsi" w:hAnsiTheme="majorHAnsi" w:eastAsiaTheme="majorEastAsia" w:cstheme="majorBidi"/>
      <w:b/>
      <w:bCs/>
      <w:i/>
      <w:iCs/>
      <w:color w:val="103355" w:themeColor="accent3" w:themeTint="D9"/>
      <w:sz w:val="18"/>
      <w:szCs w:val="20"/>
      <w14:textFill>
        <w14:solidFill>
          <w14:schemeClr w14:val="accent3">
            <w14:lumMod w14:val="85000"/>
            <w14:lumOff w14:val="15000"/>
            <w14:lumMod w14:val="10000"/>
            <w14:lumMod w14:val="85000"/>
            <w14:lumOff w14:val="15000"/>
          </w14:schemeClr>
        </w14:solidFill>
      </w14:textFill>
    </w:rPr>
  </w:style>
  <w:style w:type="table" w:customStyle="1" w:styleId="113">
    <w:name w:val="清单表 6 彩色 - 着色 31"/>
    <w:basedOn w:val="30"/>
    <w:qFormat/>
    <w:uiPriority w:val="51"/>
    <w:rPr>
      <w:color w:val="1F5FA0" w:themeColor="accent3" w:themeShade="BF"/>
    </w:rPr>
    <w:tblPr>
      <w:tblBorders>
        <w:top w:val="single" w:color="297FD5" w:themeColor="accent3" w:sz="4" w:space="0"/>
        <w:bottom w:val="single" w:color="297FD5" w:themeColor="accent3" w:sz="4" w:space="0"/>
      </w:tblBorders>
    </w:tblPr>
    <w:tblStylePr w:type="firstRow">
      <w:rPr>
        <w:b/>
        <w:bCs/>
      </w:rPr>
      <w:tcPr>
        <w:tcBorders>
          <w:bottom w:val="single" w:color="297FD5" w:themeColor="accent3" w:sz="4" w:space="0"/>
        </w:tcBorders>
      </w:tcPr>
    </w:tblStylePr>
    <w:tblStylePr w:type="lastRow">
      <w:rPr>
        <w:b/>
        <w:bCs/>
      </w:rPr>
      <w:tcPr>
        <w:tcBorders>
          <w:top w:val="double" w:color="297FD5" w:themeColor="accent3" w:sz="4" w:space="0"/>
        </w:tcBorders>
      </w:tcPr>
    </w:tblStylePr>
    <w:tblStylePr w:type="firstCol">
      <w:rPr>
        <w:b/>
        <w:bCs/>
      </w:rPr>
    </w:tblStylePr>
    <w:tblStylePr w:type="lastCol">
      <w:rPr>
        <w:b/>
        <w:bCs/>
      </w:rPr>
    </w:tblStylePr>
    <w:tblStylePr w:type="band1Vert">
      <w:tcPr>
        <w:shd w:val="clear" w:color="auto" w:fill="D4E5F6" w:themeFill="accent3" w:themeFillTint="33"/>
      </w:tcPr>
    </w:tblStylePr>
    <w:tblStylePr w:type="band1Horz">
      <w:tcPr>
        <w:shd w:val="clear" w:color="auto" w:fill="D4E5F6" w:themeFill="accent3" w:themeFillTint="33"/>
      </w:tcPr>
    </w:tblStylePr>
  </w:style>
  <w:style w:type="character" w:customStyle="1" w:styleId="114">
    <w:name w:val="high-light-bg4"/>
    <w:basedOn w:val="33"/>
    <w:qFormat/>
    <w:uiPriority w:val="0"/>
  </w:style>
  <w:style w:type="paragraph" w:customStyle="1" w:styleId="115">
    <w:name w:val="Amount"/>
    <w:basedOn w:val="1"/>
    <w:qFormat/>
    <w:uiPriority w:val="0"/>
    <w:pPr>
      <w:jc w:val="right"/>
    </w:pPr>
  </w:style>
  <w:style w:type="character" w:customStyle="1" w:styleId="116">
    <w:name w:val="明显引用 字符"/>
    <w:basedOn w:val="33"/>
    <w:link w:val="117"/>
    <w:qFormat/>
    <w:uiPriority w:val="30"/>
    <w:rPr>
      <w:rFonts w:ascii="Tahoma" w:hAnsi="Tahoma" w:eastAsiaTheme="minorEastAsia" w:cstheme="minorBidi"/>
      <w:b/>
      <w:i/>
      <w:color w:val="BFBFBF" w:themeColor="background1" w:themeShade="BF"/>
      <w:szCs w:val="18"/>
      <w:lang w:eastAsia="en-US"/>
    </w:rPr>
  </w:style>
  <w:style w:type="paragraph" w:styleId="117">
    <w:name w:val="Intense Quote"/>
    <w:basedOn w:val="97"/>
    <w:next w:val="1"/>
    <w:link w:val="116"/>
    <w:qFormat/>
    <w:uiPriority w:val="30"/>
    <w:pPr>
      <w:numPr>
        <w:ilvl w:val="0"/>
        <w:numId w:val="2"/>
      </w:numPr>
    </w:pPr>
    <w:rPr>
      <w:rFonts w:ascii="Tahoma" w:hAnsi="Tahoma"/>
      <w:i/>
      <w:sz w:val="20"/>
    </w:rPr>
  </w:style>
  <w:style w:type="character" w:customStyle="1" w:styleId="118">
    <w:name w:val="标题 2 字符"/>
    <w:basedOn w:val="33"/>
    <w:link w:val="3"/>
    <w:qFormat/>
    <w:uiPriority w:val="9"/>
    <w:rPr>
      <w:rFonts w:ascii="Open Sans" w:hAnsi="Open Sans" w:eastAsiaTheme="majorEastAsia" w:cstheme="majorBidi"/>
      <w:b/>
      <w:color w:val="000000" w:themeColor="text1"/>
      <w:sz w:val="32"/>
      <w:szCs w:val="32"/>
      <w14:textFill>
        <w14:solidFill>
          <w14:schemeClr w14:val="tx1"/>
        </w14:solidFill>
      </w14:textFill>
    </w:rPr>
  </w:style>
  <w:style w:type="table" w:customStyle="1" w:styleId="119">
    <w:name w:val="清单表 1 浅色 - 着色 61"/>
    <w:basedOn w:val="30"/>
    <w:qFormat/>
    <w:uiPriority w:val="46"/>
    <w:tblStylePr w:type="firstRow">
      <w:rPr>
        <w:b/>
        <w:bCs/>
      </w:rPr>
      <w:tcPr>
        <w:tcBorders>
          <w:bottom w:val="single" w:color="C4BCC5" w:themeColor="accent6" w:themeTint="99" w:sz="4" w:space="0"/>
        </w:tcBorders>
      </w:tcPr>
    </w:tblStylePr>
    <w:tblStylePr w:type="lastRow">
      <w:rPr>
        <w:b/>
        <w:bCs/>
      </w:rPr>
      <w:tcPr>
        <w:tcBorders>
          <w:top w:val="single" w:color="C4BCC5" w:themeColor="accent6" w:themeTint="99" w:sz="4" w:space="0"/>
        </w:tcBorders>
      </w:tcPr>
    </w:tblStylePr>
    <w:tblStylePr w:type="firstCol">
      <w:rPr>
        <w:b/>
        <w:bCs/>
      </w:rPr>
    </w:tblStylePr>
    <w:tblStylePr w:type="lastCol">
      <w:rPr>
        <w:b/>
        <w:bCs/>
      </w:rPr>
    </w:tblStylePr>
    <w:tblStylePr w:type="band1Vert">
      <w:tcPr>
        <w:shd w:val="clear" w:color="auto" w:fill="EBE8EB" w:themeFill="accent6" w:themeFillTint="33"/>
      </w:tcPr>
    </w:tblStylePr>
    <w:tblStylePr w:type="band1Horz">
      <w:tcPr>
        <w:shd w:val="clear" w:color="auto" w:fill="EBE8EB" w:themeFill="accent6" w:themeFillTint="33"/>
      </w:tcPr>
    </w:tblStylePr>
  </w:style>
  <w:style w:type="paragraph" w:customStyle="1" w:styleId="120">
    <w:name w:val="Normal Centred"/>
    <w:basedOn w:val="1"/>
    <w:qFormat/>
    <w:uiPriority w:val="0"/>
    <w:pPr>
      <w:jc w:val="both"/>
    </w:pPr>
  </w:style>
  <w:style w:type="table" w:customStyle="1" w:styleId="121">
    <w:name w:val="清单表 21"/>
    <w:basedOn w:val="30"/>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22">
    <w:name w:val="无格式表格 31"/>
    <w:basedOn w:val="3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23">
    <w:name w:val="清单表 5 深色1"/>
    <w:basedOn w:val="30"/>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24">
    <w:name w:val="清单表 3 - 着色 51"/>
    <w:basedOn w:val="30"/>
    <w:qFormat/>
    <w:uiPriority w:val="48"/>
    <w:tblPr>
      <w:tblBorders>
        <w:top w:val="single" w:color="5AA2AE" w:themeColor="accent5" w:sz="4" w:space="0"/>
        <w:left w:val="single" w:color="5AA2AE" w:themeColor="accent5" w:sz="4" w:space="0"/>
        <w:bottom w:val="single" w:color="5AA2AE" w:themeColor="accent5" w:sz="4" w:space="0"/>
        <w:right w:val="single" w:color="5AA2AE" w:themeColor="accent5" w:sz="4" w:space="0"/>
      </w:tblBorders>
    </w:tblPr>
    <w:tblStylePr w:type="firstRow">
      <w:rPr>
        <w:b/>
        <w:bCs/>
        <w:color w:val="FFFFFF" w:themeColor="background1"/>
        <w14:textFill>
          <w14:solidFill>
            <w14:schemeClr w14:val="bg1"/>
          </w14:solidFill>
        </w14:textFill>
      </w:rPr>
      <w:tcPr>
        <w:shd w:val="clear" w:color="auto" w:fill="5AA2AE" w:themeFill="accent5"/>
      </w:tcPr>
    </w:tblStylePr>
    <w:tblStylePr w:type="lastRow">
      <w:rPr>
        <w:b/>
        <w:bCs/>
      </w:rPr>
      <w:tcPr>
        <w:tcBorders>
          <w:top w:val="double" w:color="5AA2AE"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AA2AE" w:themeColor="accent5" w:sz="4" w:space="0"/>
          <w:right w:val="single" w:color="5AA2AE" w:themeColor="accent5" w:sz="4" w:space="0"/>
        </w:tcBorders>
      </w:tcPr>
    </w:tblStylePr>
    <w:tblStylePr w:type="band1Horz">
      <w:tcPr>
        <w:tcBorders>
          <w:top w:val="single" w:color="5AA2AE" w:themeColor="accent5" w:sz="4" w:space="0"/>
          <w:bottom w:val="single" w:color="5AA2AE"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AA2AE" w:themeColor="accent5" w:sz="4" w:space="0"/>
          <w:left w:val="nil"/>
        </w:tcBorders>
      </w:tcPr>
    </w:tblStylePr>
    <w:tblStylePr w:type="swCell">
      <w:tcPr>
        <w:tcBorders>
          <w:top w:val="double" w:color="5AA2AE" w:themeColor="accent5" w:sz="4" w:space="0"/>
          <w:right w:val="nil"/>
        </w:tcBorders>
      </w:tcPr>
    </w:tblStylePr>
  </w:style>
  <w:style w:type="table" w:customStyle="1" w:styleId="125">
    <w:name w:val="网格表 3 - 着色 21"/>
    <w:basedOn w:val="30"/>
    <w:qFormat/>
    <w:uiPriority w:val="48"/>
    <w:tblPr>
      <w:tblBorders>
        <w:top w:val="single" w:color="A0C4E3" w:themeColor="accent2" w:themeTint="99" w:sz="4" w:space="0"/>
        <w:left w:val="single" w:color="A0C4E3" w:themeColor="accent2" w:themeTint="99" w:sz="4" w:space="0"/>
        <w:bottom w:val="single" w:color="A0C4E3" w:themeColor="accent2" w:themeTint="99" w:sz="4" w:space="0"/>
        <w:right w:val="single" w:color="A0C4E3" w:themeColor="accent2" w:themeTint="99" w:sz="4" w:space="0"/>
        <w:insideH w:val="single" w:color="A0C4E3" w:themeColor="accent2" w:themeTint="99" w:sz="4" w:space="0"/>
        <w:insideV w:val="single" w:color="A0C4E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EBF5" w:themeFill="accent2" w:themeFillTint="33"/>
      </w:tcPr>
    </w:tblStylePr>
    <w:tblStylePr w:type="band1Horz">
      <w:tcPr>
        <w:shd w:val="clear" w:color="auto" w:fill="DFEBF5" w:themeFill="accent2" w:themeFillTint="33"/>
      </w:tcPr>
    </w:tblStylePr>
    <w:tblStylePr w:type="neCell">
      <w:tcPr>
        <w:tcBorders>
          <w:bottom w:val="single" w:color="A0C4E3" w:themeColor="accent2" w:themeTint="99" w:sz="4" w:space="0"/>
        </w:tcBorders>
      </w:tcPr>
    </w:tblStylePr>
    <w:tblStylePr w:type="nwCell">
      <w:tcPr>
        <w:tcBorders>
          <w:bottom w:val="single" w:color="A0C4E3" w:themeColor="accent2" w:themeTint="99" w:sz="4" w:space="0"/>
        </w:tcBorders>
      </w:tcPr>
    </w:tblStylePr>
    <w:tblStylePr w:type="seCell">
      <w:tcPr>
        <w:tcBorders>
          <w:top w:val="single" w:color="A0C4E3" w:themeColor="accent2" w:themeTint="99" w:sz="4" w:space="0"/>
        </w:tcBorders>
      </w:tcPr>
    </w:tblStylePr>
    <w:tblStylePr w:type="swCell">
      <w:tcPr>
        <w:tcBorders>
          <w:top w:val="single" w:color="A0C4E3" w:themeColor="accent2" w:themeTint="99" w:sz="4" w:space="0"/>
        </w:tcBorders>
      </w:tcPr>
    </w:tblStylePr>
  </w:style>
  <w:style w:type="table" w:customStyle="1" w:styleId="126">
    <w:name w:val="清单表 4 - 着色 21"/>
    <w:basedOn w:val="30"/>
    <w:qFormat/>
    <w:uiPriority w:val="49"/>
    <w:tblPr>
      <w:tblBorders>
        <w:top w:val="single" w:color="A0C4E3" w:themeColor="accent2" w:themeTint="99" w:sz="4" w:space="0"/>
        <w:left w:val="single" w:color="A0C4E3" w:themeColor="accent2" w:themeTint="99" w:sz="4" w:space="0"/>
        <w:bottom w:val="single" w:color="A0C4E3" w:themeColor="accent2" w:themeTint="99" w:sz="4" w:space="0"/>
        <w:right w:val="single" w:color="A0C4E3" w:themeColor="accent2" w:themeTint="99" w:sz="4" w:space="0"/>
        <w:insideH w:val="single" w:color="A0C4E3" w:themeColor="accent2" w:themeTint="99" w:sz="4" w:space="0"/>
      </w:tblBorders>
    </w:tblPr>
    <w:tblStylePr w:type="firstRow">
      <w:rPr>
        <w:b/>
        <w:bCs/>
        <w:color w:val="FFFFFF" w:themeColor="background1"/>
        <w14:textFill>
          <w14:solidFill>
            <w14:schemeClr w14:val="bg1"/>
          </w14:solidFill>
        </w14:textFill>
      </w:rPr>
      <w:tcPr>
        <w:tcBorders>
          <w:top w:val="single" w:color="629DD1" w:themeColor="accent2" w:sz="4" w:space="0"/>
          <w:left w:val="single" w:color="629DD1" w:themeColor="accent2" w:sz="4" w:space="0"/>
          <w:bottom w:val="single" w:color="629DD1" w:themeColor="accent2" w:sz="4" w:space="0"/>
          <w:right w:val="single" w:color="629DD1" w:themeColor="accent2" w:sz="4" w:space="0"/>
          <w:insideH w:val="nil"/>
        </w:tcBorders>
        <w:shd w:val="clear" w:color="auto" w:fill="629DD1" w:themeFill="accent2"/>
      </w:tcPr>
    </w:tblStylePr>
    <w:tblStylePr w:type="lastRow">
      <w:rPr>
        <w:b/>
        <w:bCs/>
      </w:rPr>
      <w:tcPr>
        <w:tcBorders>
          <w:top w:val="double" w:color="A0C4E3" w:themeColor="accent2" w:themeTint="99" w:sz="4" w:space="0"/>
        </w:tcBorders>
      </w:tcPr>
    </w:tblStylePr>
    <w:tblStylePr w:type="firstCol">
      <w:rPr>
        <w:b/>
        <w:bCs/>
      </w:rPr>
    </w:tblStylePr>
    <w:tblStylePr w:type="lastCol">
      <w:rPr>
        <w:b/>
        <w:bCs/>
      </w:rPr>
    </w:tblStylePr>
    <w:tblStylePr w:type="band1Vert">
      <w:tcPr>
        <w:shd w:val="clear" w:color="auto" w:fill="DFEBF5" w:themeFill="accent2" w:themeFillTint="33"/>
      </w:tcPr>
    </w:tblStylePr>
    <w:tblStylePr w:type="band1Horz">
      <w:tcPr>
        <w:shd w:val="clear" w:color="auto" w:fill="DFEBF5" w:themeFill="accent2" w:themeFillTint="33"/>
      </w:tcPr>
    </w:tblStylePr>
  </w:style>
  <w:style w:type="paragraph" w:customStyle="1" w:styleId="127">
    <w:name w:val="Thank you"/>
    <w:basedOn w:val="1"/>
    <w:qFormat/>
    <w:uiPriority w:val="0"/>
    <w:pPr>
      <w:jc w:val="center"/>
    </w:pPr>
    <w:rPr>
      <w:rFonts w:asciiTheme="majorHAnsi" w:hAnsiTheme="majorHAnsi"/>
      <w:b/>
      <w:caps/>
      <w:sz w:val="19"/>
    </w:rPr>
  </w:style>
  <w:style w:type="table" w:customStyle="1" w:styleId="128">
    <w:name w:val="清单表 2 - 着色 11"/>
    <w:basedOn w:val="30"/>
    <w:qFormat/>
    <w:uiPriority w:val="47"/>
    <w:tblPr>
      <w:tblBorders>
        <w:top w:val="single" w:color="90A2CF" w:themeColor="accent1" w:themeTint="99" w:sz="4" w:space="0"/>
        <w:bottom w:val="single" w:color="90A2CF" w:themeColor="accent1" w:themeTint="99" w:sz="4" w:space="0"/>
        <w:insideH w:val="single" w:color="90A2C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AE0EF" w:themeFill="accent1" w:themeFillTint="33"/>
      </w:tcPr>
    </w:tblStylePr>
    <w:tblStylePr w:type="band1Horz">
      <w:tcPr>
        <w:shd w:val="clear" w:color="auto" w:fill="DAE0EF" w:themeFill="accent1" w:themeFillTint="33"/>
      </w:tcPr>
    </w:tblStylePr>
  </w:style>
  <w:style w:type="table" w:customStyle="1" w:styleId="129">
    <w:name w:val="网格表 7 彩色 - 着色 21"/>
    <w:basedOn w:val="30"/>
    <w:qFormat/>
    <w:uiPriority w:val="52"/>
    <w:rPr>
      <w:color w:val="3477B2" w:themeColor="accent2" w:themeShade="BF"/>
    </w:rPr>
    <w:tblPr>
      <w:tblBorders>
        <w:top w:val="single" w:color="A0C4E3" w:themeColor="accent2" w:themeTint="99" w:sz="4" w:space="0"/>
        <w:left w:val="single" w:color="A0C4E3" w:themeColor="accent2" w:themeTint="99" w:sz="4" w:space="0"/>
        <w:bottom w:val="single" w:color="A0C4E3" w:themeColor="accent2" w:themeTint="99" w:sz="4" w:space="0"/>
        <w:right w:val="single" w:color="A0C4E3" w:themeColor="accent2" w:themeTint="99" w:sz="4" w:space="0"/>
        <w:insideH w:val="single" w:color="A0C4E3" w:themeColor="accent2" w:themeTint="99" w:sz="4" w:space="0"/>
        <w:insideV w:val="single" w:color="A0C4E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EBF5" w:themeFill="accent2" w:themeFillTint="33"/>
      </w:tcPr>
    </w:tblStylePr>
    <w:tblStylePr w:type="band1Horz">
      <w:tcPr>
        <w:shd w:val="clear" w:color="auto" w:fill="DFEBF5" w:themeFill="accent2" w:themeFillTint="33"/>
      </w:tcPr>
    </w:tblStylePr>
    <w:tblStylePr w:type="neCell">
      <w:tcPr>
        <w:tcBorders>
          <w:bottom w:val="single" w:color="A0C4E3" w:themeColor="accent2" w:themeTint="99" w:sz="4" w:space="0"/>
        </w:tcBorders>
      </w:tcPr>
    </w:tblStylePr>
    <w:tblStylePr w:type="nwCell">
      <w:tcPr>
        <w:tcBorders>
          <w:bottom w:val="single" w:color="A0C4E3" w:themeColor="accent2" w:themeTint="99" w:sz="4" w:space="0"/>
        </w:tcBorders>
      </w:tcPr>
    </w:tblStylePr>
    <w:tblStylePr w:type="seCell">
      <w:tcPr>
        <w:tcBorders>
          <w:top w:val="single" w:color="A0C4E3" w:themeColor="accent2" w:themeTint="99" w:sz="4" w:space="0"/>
        </w:tcBorders>
      </w:tcPr>
    </w:tblStylePr>
    <w:tblStylePr w:type="swCell">
      <w:tcPr>
        <w:tcBorders>
          <w:top w:val="single" w:color="A0C4E3" w:themeColor="accent2" w:themeTint="99" w:sz="4" w:space="0"/>
        </w:tcBorders>
      </w:tcPr>
    </w:tblStylePr>
  </w:style>
  <w:style w:type="table" w:customStyle="1" w:styleId="130">
    <w:name w:val="清单表 6 彩色 - 着色 51"/>
    <w:basedOn w:val="30"/>
    <w:qFormat/>
    <w:uiPriority w:val="51"/>
    <w:rPr>
      <w:color w:val="417B85" w:themeColor="accent5" w:themeShade="BF"/>
    </w:rPr>
    <w:tblPr>
      <w:tblBorders>
        <w:top w:val="single" w:color="5AA2AE" w:themeColor="accent5" w:sz="4" w:space="0"/>
        <w:bottom w:val="single" w:color="5AA2AE" w:themeColor="accent5" w:sz="4" w:space="0"/>
      </w:tblBorders>
    </w:tblPr>
    <w:tblStylePr w:type="firstRow">
      <w:rPr>
        <w:b/>
        <w:bCs/>
      </w:rPr>
      <w:tcPr>
        <w:tcBorders>
          <w:bottom w:val="single" w:color="5AA2AE" w:themeColor="accent5" w:sz="4" w:space="0"/>
        </w:tcBorders>
      </w:tcPr>
    </w:tblStylePr>
    <w:tblStylePr w:type="lastRow">
      <w:rPr>
        <w:b/>
        <w:bCs/>
      </w:rPr>
      <w:tcPr>
        <w:tcBorders>
          <w:top w:val="double" w:color="5AA2AE" w:themeColor="accent5" w:sz="4" w:space="0"/>
        </w:tcBorders>
      </w:tcPr>
    </w:tblStylePr>
    <w:tblStylePr w:type="firstCol">
      <w:rPr>
        <w:b/>
        <w:bCs/>
      </w:rPr>
    </w:tblStylePr>
    <w:tblStylePr w:type="lastCol">
      <w:rPr>
        <w:b/>
        <w:bCs/>
      </w:rPr>
    </w:tblStylePr>
    <w:tblStylePr w:type="band1Vert">
      <w:tcPr>
        <w:shd w:val="clear" w:color="auto" w:fill="DDECEE" w:themeFill="accent5" w:themeFillTint="33"/>
      </w:tcPr>
    </w:tblStylePr>
    <w:tblStylePr w:type="band1Horz">
      <w:tcPr>
        <w:shd w:val="clear" w:color="auto" w:fill="DDECEE" w:themeFill="accent5" w:themeFillTint="33"/>
      </w:tcPr>
    </w:tblStylePr>
  </w:style>
  <w:style w:type="character" w:customStyle="1" w:styleId="131">
    <w:name w:val="无间隔 字符"/>
    <w:basedOn w:val="33"/>
    <w:link w:val="62"/>
    <w:qFormat/>
    <w:uiPriority w:val="1"/>
  </w:style>
  <w:style w:type="paragraph" w:customStyle="1" w:styleId="132">
    <w:name w:val="Section Title"/>
    <w:basedOn w:val="97"/>
    <w:qFormat/>
    <w:uiPriority w:val="0"/>
    <w:pPr>
      <w:ind w:left="0"/>
    </w:pPr>
    <w:rPr>
      <w:rFonts w:eastAsia="Times New Roman"/>
    </w:rPr>
  </w:style>
  <w:style w:type="table" w:customStyle="1" w:styleId="133">
    <w:name w:val="网格表 4 - 着色 51"/>
    <w:basedOn w:val="30"/>
    <w:qFormat/>
    <w:uiPriority w:val="49"/>
    <w:tblPr>
      <w:tblBorders>
        <w:top w:val="single" w:color="9BC7CE" w:themeColor="accent5" w:themeTint="99" w:sz="4" w:space="0"/>
        <w:left w:val="single" w:color="9BC7CE" w:themeColor="accent5" w:themeTint="99" w:sz="4" w:space="0"/>
        <w:bottom w:val="single" w:color="9BC7CE" w:themeColor="accent5" w:themeTint="99" w:sz="4" w:space="0"/>
        <w:right w:val="single" w:color="9BC7CE" w:themeColor="accent5" w:themeTint="99" w:sz="4" w:space="0"/>
        <w:insideH w:val="single" w:color="9BC7CE" w:themeColor="accent5" w:themeTint="99" w:sz="4" w:space="0"/>
        <w:insideV w:val="single" w:color="9BC7CE" w:themeColor="accent5" w:themeTint="99" w:sz="4" w:space="0"/>
      </w:tblBorders>
    </w:tblPr>
    <w:tblStylePr w:type="firstRow">
      <w:rPr>
        <w:b/>
        <w:bCs/>
        <w:color w:val="FFFFFF" w:themeColor="background1"/>
        <w14:textFill>
          <w14:solidFill>
            <w14:schemeClr w14:val="bg1"/>
          </w14:solidFill>
        </w14:textFill>
      </w:rPr>
      <w:tcPr>
        <w:tcBorders>
          <w:top w:val="single" w:color="5AA2AE" w:themeColor="accent5" w:sz="4" w:space="0"/>
          <w:left w:val="single" w:color="5AA2AE" w:themeColor="accent5" w:sz="4" w:space="0"/>
          <w:bottom w:val="single" w:color="5AA2AE" w:themeColor="accent5" w:sz="4" w:space="0"/>
          <w:right w:val="single" w:color="5AA2AE" w:themeColor="accent5" w:sz="4" w:space="0"/>
          <w:insideH w:val="nil"/>
          <w:insideV w:val="nil"/>
        </w:tcBorders>
        <w:shd w:val="clear" w:color="auto" w:fill="5AA2AE" w:themeFill="accent5"/>
      </w:tcPr>
    </w:tblStylePr>
    <w:tblStylePr w:type="lastRow">
      <w:rPr>
        <w:b/>
        <w:bCs/>
      </w:rPr>
      <w:tcPr>
        <w:tcBorders>
          <w:top w:val="double" w:color="5AA2AE" w:themeColor="accent5" w:sz="4" w:space="0"/>
        </w:tcBorders>
      </w:tcPr>
    </w:tblStylePr>
    <w:tblStylePr w:type="firstCol">
      <w:rPr>
        <w:b/>
        <w:bCs/>
      </w:rPr>
    </w:tblStylePr>
    <w:tblStylePr w:type="lastCol">
      <w:rPr>
        <w:b/>
        <w:bCs/>
      </w:rPr>
    </w:tblStylePr>
    <w:tblStylePr w:type="band1Vert">
      <w:tcPr>
        <w:shd w:val="clear" w:color="auto" w:fill="DDECEE" w:themeFill="accent5" w:themeFillTint="33"/>
      </w:tcPr>
    </w:tblStylePr>
    <w:tblStylePr w:type="band1Horz">
      <w:tcPr>
        <w:shd w:val="clear" w:color="auto" w:fill="DDECEE" w:themeFill="accent5" w:themeFillTint="33"/>
      </w:tcPr>
    </w:tblStylePr>
  </w:style>
  <w:style w:type="table" w:customStyle="1" w:styleId="134">
    <w:name w:val="清单表 4 - 着色 51"/>
    <w:basedOn w:val="30"/>
    <w:qFormat/>
    <w:uiPriority w:val="49"/>
    <w:tblPr>
      <w:tblBorders>
        <w:top w:val="single" w:color="9BC7CE" w:themeColor="accent5" w:themeTint="99" w:sz="4" w:space="0"/>
        <w:left w:val="single" w:color="9BC7CE" w:themeColor="accent5" w:themeTint="99" w:sz="4" w:space="0"/>
        <w:bottom w:val="single" w:color="9BC7CE" w:themeColor="accent5" w:themeTint="99" w:sz="4" w:space="0"/>
        <w:right w:val="single" w:color="9BC7CE" w:themeColor="accent5" w:themeTint="99" w:sz="4" w:space="0"/>
        <w:insideH w:val="single" w:color="9BC7CE" w:themeColor="accent5" w:themeTint="99" w:sz="4" w:space="0"/>
      </w:tblBorders>
    </w:tblPr>
    <w:tblStylePr w:type="firstRow">
      <w:rPr>
        <w:b/>
        <w:bCs/>
        <w:color w:val="FFFFFF" w:themeColor="background1"/>
        <w14:textFill>
          <w14:solidFill>
            <w14:schemeClr w14:val="bg1"/>
          </w14:solidFill>
        </w14:textFill>
      </w:rPr>
      <w:tcPr>
        <w:tcBorders>
          <w:top w:val="single" w:color="5AA2AE" w:themeColor="accent5" w:sz="4" w:space="0"/>
          <w:left w:val="single" w:color="5AA2AE" w:themeColor="accent5" w:sz="4" w:space="0"/>
          <w:bottom w:val="single" w:color="5AA2AE" w:themeColor="accent5" w:sz="4" w:space="0"/>
          <w:right w:val="single" w:color="5AA2AE" w:themeColor="accent5" w:sz="4" w:space="0"/>
          <w:insideH w:val="nil"/>
        </w:tcBorders>
        <w:shd w:val="clear" w:color="auto" w:fill="5AA2AE" w:themeFill="accent5"/>
      </w:tcPr>
    </w:tblStylePr>
    <w:tblStylePr w:type="lastRow">
      <w:rPr>
        <w:b/>
        <w:bCs/>
      </w:rPr>
      <w:tcPr>
        <w:tcBorders>
          <w:top w:val="double" w:color="9BC7CE" w:themeColor="accent5" w:themeTint="99" w:sz="4" w:space="0"/>
        </w:tcBorders>
      </w:tcPr>
    </w:tblStylePr>
    <w:tblStylePr w:type="firstCol">
      <w:rPr>
        <w:b/>
        <w:bCs/>
      </w:rPr>
    </w:tblStylePr>
    <w:tblStylePr w:type="lastCol">
      <w:rPr>
        <w:b/>
        <w:bCs/>
      </w:rPr>
    </w:tblStylePr>
    <w:tblStylePr w:type="band1Vert">
      <w:tcPr>
        <w:shd w:val="clear" w:color="auto" w:fill="DDECEE" w:themeFill="accent5" w:themeFillTint="33"/>
      </w:tcPr>
    </w:tblStylePr>
    <w:tblStylePr w:type="band1Horz">
      <w:tcPr>
        <w:shd w:val="clear" w:color="auto" w:fill="DDECEE" w:themeFill="accent5" w:themeFillTint="33"/>
      </w:tcPr>
    </w:tblStylePr>
  </w:style>
  <w:style w:type="paragraph" w:customStyle="1" w:styleId="135">
    <w:name w:val="Uppercase titles"/>
    <w:basedOn w:val="1"/>
    <w:qFormat/>
    <w:uiPriority w:val="0"/>
    <w:pPr>
      <w:framePr w:hSpace="180" w:wrap="around" w:vAnchor="text" w:hAnchor="margin" w:y="179"/>
    </w:pPr>
    <w:rPr>
      <w:rFonts w:eastAsiaTheme="minorHAnsi"/>
      <w:sz w:val="32"/>
      <w:szCs w:val="24"/>
    </w:rPr>
  </w:style>
  <w:style w:type="table" w:customStyle="1" w:styleId="136">
    <w:name w:val="清单表 7 彩色 - 着色 61"/>
    <w:basedOn w:val="30"/>
    <w:qFormat/>
    <w:uiPriority w:val="52"/>
    <w:rPr>
      <w:color w:val="78697B" w:themeColor="accent6" w:themeShade="BF"/>
    </w:rPr>
    <w:tblStylePr w:type="firstRow">
      <w:rPr>
        <w:rFonts w:asciiTheme="majorHAnsi" w:hAnsiTheme="majorHAnsi" w:eastAsiaTheme="majorEastAsia" w:cstheme="majorBidi"/>
        <w:i/>
        <w:iCs/>
        <w:sz w:val="26"/>
      </w:rPr>
      <w:tcPr>
        <w:tcBorders>
          <w:bottom w:val="single" w:color="9D90A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D90A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D90A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D90A0" w:themeColor="accent6" w:sz="4" w:space="0"/>
        </w:tcBorders>
        <w:shd w:val="clear" w:color="auto" w:fill="FFFFFF" w:themeFill="background1"/>
      </w:tcPr>
    </w:tblStylePr>
    <w:tblStylePr w:type="band1Vert">
      <w:tcPr>
        <w:shd w:val="clear" w:color="auto" w:fill="EBE8EB" w:themeFill="accent6" w:themeFillTint="33"/>
      </w:tcPr>
    </w:tblStylePr>
    <w:tblStylePr w:type="band1Horz">
      <w:tcPr>
        <w:shd w:val="clear" w:color="auto" w:fill="EBE8EB"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37">
    <w:name w:val="网格表 7 彩色 - 着色 41"/>
    <w:basedOn w:val="30"/>
    <w:qFormat/>
    <w:uiPriority w:val="52"/>
    <w:rPr>
      <w:color w:val="596A85" w:themeColor="accent4" w:themeShade="BF"/>
    </w:rPr>
    <w:tblPr>
      <w:tblBorders>
        <w:top w:val="single" w:color="B2BBCB" w:themeColor="accent4" w:themeTint="99" w:sz="4" w:space="0"/>
        <w:left w:val="single" w:color="B2BBCB" w:themeColor="accent4" w:themeTint="99" w:sz="4" w:space="0"/>
        <w:bottom w:val="single" w:color="B2BBCB" w:themeColor="accent4" w:themeTint="99" w:sz="4" w:space="0"/>
        <w:right w:val="single" w:color="B2BBCB" w:themeColor="accent4" w:themeTint="99" w:sz="4" w:space="0"/>
        <w:insideH w:val="single" w:color="B2BBCB" w:themeColor="accent4" w:themeTint="99" w:sz="4" w:space="0"/>
        <w:insideV w:val="single" w:color="B2BBCB"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8ED" w:themeFill="accent4" w:themeFillTint="33"/>
      </w:tcPr>
    </w:tblStylePr>
    <w:tblStylePr w:type="band1Horz">
      <w:tcPr>
        <w:shd w:val="clear" w:color="auto" w:fill="E5E8ED" w:themeFill="accent4" w:themeFillTint="33"/>
      </w:tcPr>
    </w:tblStylePr>
    <w:tblStylePr w:type="neCell">
      <w:tcPr>
        <w:tcBorders>
          <w:bottom w:val="single" w:color="B2BBCB" w:themeColor="accent4" w:themeTint="99" w:sz="4" w:space="0"/>
        </w:tcBorders>
      </w:tcPr>
    </w:tblStylePr>
    <w:tblStylePr w:type="nwCell">
      <w:tcPr>
        <w:tcBorders>
          <w:bottom w:val="single" w:color="B2BBCB" w:themeColor="accent4" w:themeTint="99" w:sz="4" w:space="0"/>
        </w:tcBorders>
      </w:tcPr>
    </w:tblStylePr>
    <w:tblStylePr w:type="seCell">
      <w:tcPr>
        <w:tcBorders>
          <w:top w:val="single" w:color="B2BBCB" w:themeColor="accent4" w:themeTint="99" w:sz="4" w:space="0"/>
        </w:tcBorders>
      </w:tcPr>
    </w:tblStylePr>
    <w:tblStylePr w:type="swCell">
      <w:tcPr>
        <w:tcBorders>
          <w:top w:val="single" w:color="B2BBCB" w:themeColor="accent4" w:themeTint="99" w:sz="4" w:space="0"/>
        </w:tcBorders>
      </w:tcPr>
    </w:tblStylePr>
  </w:style>
  <w:style w:type="table" w:customStyle="1" w:styleId="138">
    <w:name w:val="网格表 6 彩色 - 着色 31"/>
    <w:basedOn w:val="30"/>
    <w:qFormat/>
    <w:uiPriority w:val="51"/>
    <w:rPr>
      <w:color w:val="1F5FA0" w:themeColor="accent3" w:themeShade="BF"/>
    </w:rPr>
    <w:tblPr>
      <w:tblBorders>
        <w:top w:val="single" w:color="7EB2E6" w:themeColor="accent3" w:themeTint="99" w:sz="4" w:space="0"/>
        <w:left w:val="single" w:color="7EB2E6" w:themeColor="accent3" w:themeTint="99" w:sz="4" w:space="0"/>
        <w:bottom w:val="single" w:color="7EB2E6" w:themeColor="accent3" w:themeTint="99" w:sz="4" w:space="0"/>
        <w:right w:val="single" w:color="7EB2E6" w:themeColor="accent3" w:themeTint="99" w:sz="4" w:space="0"/>
        <w:insideH w:val="single" w:color="7EB2E6" w:themeColor="accent3" w:themeTint="99" w:sz="4" w:space="0"/>
        <w:insideV w:val="single" w:color="7EB2E6" w:themeColor="accent3" w:themeTint="99" w:sz="4" w:space="0"/>
      </w:tblBorders>
    </w:tblPr>
    <w:tblStylePr w:type="firstRow">
      <w:rPr>
        <w:b/>
        <w:bCs/>
      </w:rPr>
      <w:tcPr>
        <w:tcBorders>
          <w:bottom w:val="single" w:color="7EB2E6" w:themeColor="accent3" w:themeTint="99" w:sz="12" w:space="0"/>
        </w:tcBorders>
      </w:tcPr>
    </w:tblStylePr>
    <w:tblStylePr w:type="lastRow">
      <w:rPr>
        <w:b/>
        <w:bCs/>
      </w:rPr>
      <w:tcPr>
        <w:tcBorders>
          <w:top w:val="double" w:color="7EB2E6" w:themeColor="accent3" w:themeTint="99" w:sz="4" w:space="0"/>
        </w:tcBorders>
      </w:tcPr>
    </w:tblStylePr>
    <w:tblStylePr w:type="firstCol">
      <w:rPr>
        <w:b/>
        <w:bCs/>
      </w:rPr>
    </w:tblStylePr>
    <w:tblStylePr w:type="lastCol">
      <w:rPr>
        <w:b/>
        <w:bCs/>
      </w:rPr>
    </w:tblStylePr>
    <w:tblStylePr w:type="band1Vert">
      <w:tcPr>
        <w:shd w:val="clear" w:color="auto" w:fill="D4E5F6" w:themeFill="accent3" w:themeFillTint="33"/>
      </w:tcPr>
    </w:tblStylePr>
    <w:tblStylePr w:type="band1Horz">
      <w:tcPr>
        <w:shd w:val="clear" w:color="auto" w:fill="D4E5F6" w:themeFill="accent3" w:themeFillTint="33"/>
      </w:tcPr>
    </w:tblStylePr>
  </w:style>
  <w:style w:type="character" w:customStyle="1" w:styleId="139">
    <w:name w:val="标题 7 字符"/>
    <w:basedOn w:val="33"/>
    <w:link w:val="8"/>
    <w:qFormat/>
    <w:uiPriority w:val="9"/>
    <w:rPr>
      <w:rFonts w:asciiTheme="majorHAnsi" w:hAnsiTheme="majorHAnsi" w:eastAsiaTheme="majorEastAsia" w:cstheme="majorBidi"/>
      <w:b/>
      <w:bCs/>
      <w:color w:val="103355" w:themeColor="accent3" w:themeTint="D9"/>
      <w:sz w:val="18"/>
      <w:szCs w:val="20"/>
      <w14:textFill>
        <w14:solidFill>
          <w14:schemeClr w14:val="accent3">
            <w14:lumMod w14:val="85000"/>
            <w14:lumOff w14:val="15000"/>
            <w14:lumMod w14:val="10000"/>
            <w14:lumMod w14:val="85000"/>
            <w14:lumOff w14:val="15000"/>
          </w14:schemeClr>
        </w14:solidFill>
      </w14:textFill>
    </w:rPr>
  </w:style>
  <w:style w:type="table" w:customStyle="1" w:styleId="140">
    <w:name w:val="清单表 3 - 着色 11"/>
    <w:basedOn w:val="30"/>
    <w:qFormat/>
    <w:uiPriority w:val="48"/>
    <w:tblPr>
      <w:tblBorders>
        <w:top w:val="single" w:color="4A66AC" w:themeColor="accent1" w:sz="4" w:space="0"/>
        <w:left w:val="single" w:color="4A66AC" w:themeColor="accent1" w:sz="4" w:space="0"/>
        <w:bottom w:val="single" w:color="4A66AC" w:themeColor="accent1" w:sz="4" w:space="0"/>
        <w:right w:val="single" w:color="4A66AC" w:themeColor="accent1" w:sz="4" w:space="0"/>
      </w:tblBorders>
    </w:tblPr>
    <w:tblStylePr w:type="firstRow">
      <w:rPr>
        <w:b/>
        <w:bCs/>
        <w:color w:val="FFFFFF" w:themeColor="background1"/>
        <w14:textFill>
          <w14:solidFill>
            <w14:schemeClr w14:val="bg1"/>
          </w14:solidFill>
        </w14:textFill>
      </w:rPr>
      <w:tcPr>
        <w:shd w:val="clear" w:color="auto" w:fill="4A66AC" w:themeFill="accent1"/>
      </w:tcPr>
    </w:tblStylePr>
    <w:tblStylePr w:type="lastRow">
      <w:rPr>
        <w:b/>
        <w:bCs/>
      </w:rPr>
      <w:tcPr>
        <w:tcBorders>
          <w:top w:val="double" w:color="4A66AC"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A66AC" w:themeColor="accent1" w:sz="4" w:space="0"/>
          <w:right w:val="single" w:color="4A66AC" w:themeColor="accent1" w:sz="4" w:space="0"/>
        </w:tcBorders>
      </w:tcPr>
    </w:tblStylePr>
    <w:tblStylePr w:type="band1Horz">
      <w:tcPr>
        <w:tcBorders>
          <w:top w:val="single" w:color="4A66AC" w:themeColor="accent1" w:sz="4" w:space="0"/>
          <w:bottom w:val="single" w:color="4A66AC"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A66AC" w:themeColor="accent1" w:sz="4" w:space="0"/>
          <w:left w:val="nil"/>
        </w:tcBorders>
      </w:tcPr>
    </w:tblStylePr>
    <w:tblStylePr w:type="swCell">
      <w:tcPr>
        <w:tcBorders>
          <w:top w:val="double" w:color="4A66AC" w:themeColor="accent1" w:sz="4" w:space="0"/>
          <w:right w:val="nil"/>
        </w:tcBorders>
      </w:tcPr>
    </w:tblStylePr>
  </w:style>
  <w:style w:type="table" w:customStyle="1" w:styleId="141">
    <w:name w:val="Style1"/>
    <w:basedOn w:val="30"/>
    <w:qFormat/>
    <w:uiPriority w:val="99"/>
  </w:style>
  <w:style w:type="table" w:customStyle="1" w:styleId="142">
    <w:name w:val="清单表 7 彩色 - 着色 31"/>
    <w:basedOn w:val="30"/>
    <w:qFormat/>
    <w:uiPriority w:val="52"/>
    <w:rPr>
      <w:color w:val="1F5FA0" w:themeColor="accent3" w:themeShade="BF"/>
    </w:rPr>
    <w:tblStylePr w:type="firstRow">
      <w:rPr>
        <w:rFonts w:asciiTheme="majorHAnsi" w:hAnsiTheme="majorHAnsi" w:eastAsiaTheme="majorEastAsia" w:cstheme="majorBidi"/>
        <w:i/>
        <w:iCs/>
        <w:sz w:val="26"/>
      </w:rPr>
      <w:tcPr>
        <w:tcBorders>
          <w:bottom w:val="single" w:color="297FD5"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97FD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97FD5"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97FD5" w:themeColor="accent3" w:sz="4" w:space="0"/>
        </w:tcBorders>
        <w:shd w:val="clear" w:color="auto" w:fill="FFFFFF" w:themeFill="background1"/>
      </w:tcPr>
    </w:tblStylePr>
    <w:tblStylePr w:type="band1Vert">
      <w:tcPr>
        <w:shd w:val="clear" w:color="auto" w:fill="D4E5F6" w:themeFill="accent3" w:themeFillTint="33"/>
      </w:tcPr>
    </w:tblStylePr>
    <w:tblStylePr w:type="band1Horz">
      <w:tcPr>
        <w:shd w:val="clear" w:color="auto" w:fill="D4E5F6"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143">
    <w:name w:val="不明显强调1"/>
    <w:qFormat/>
    <w:uiPriority w:val="19"/>
    <w:rPr>
      <w:color w:val="BFBFBF" w:themeColor="background1" w:themeShade="BF"/>
      <w:sz w:val="16"/>
      <w:szCs w:val="16"/>
    </w:rPr>
  </w:style>
  <w:style w:type="table" w:customStyle="1" w:styleId="144">
    <w:name w:val="清单表 6 彩色1"/>
    <w:basedOn w:val="30"/>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45">
    <w:name w:val="清单表 1 浅色 - 着色 51"/>
    <w:basedOn w:val="30"/>
    <w:qFormat/>
    <w:uiPriority w:val="46"/>
    <w:tblStylePr w:type="firstRow">
      <w:rPr>
        <w:b/>
        <w:bCs/>
      </w:rPr>
      <w:tcPr>
        <w:tcBorders>
          <w:bottom w:val="single" w:color="9BC7CE" w:themeColor="accent5" w:themeTint="99" w:sz="4" w:space="0"/>
        </w:tcBorders>
      </w:tcPr>
    </w:tblStylePr>
    <w:tblStylePr w:type="lastRow">
      <w:rPr>
        <w:b/>
        <w:bCs/>
      </w:rPr>
      <w:tcPr>
        <w:tcBorders>
          <w:top w:val="single" w:color="9BC7CE" w:themeColor="accent5" w:themeTint="99" w:sz="4" w:space="0"/>
        </w:tcBorders>
      </w:tcPr>
    </w:tblStylePr>
    <w:tblStylePr w:type="firstCol">
      <w:rPr>
        <w:b/>
        <w:bCs/>
      </w:rPr>
    </w:tblStylePr>
    <w:tblStylePr w:type="lastCol">
      <w:rPr>
        <w:b/>
        <w:bCs/>
      </w:rPr>
    </w:tblStylePr>
    <w:tblStylePr w:type="band1Vert">
      <w:tcPr>
        <w:shd w:val="clear" w:color="auto" w:fill="DDECEE" w:themeFill="accent5" w:themeFillTint="33"/>
      </w:tcPr>
    </w:tblStylePr>
    <w:tblStylePr w:type="band1Horz">
      <w:tcPr>
        <w:shd w:val="clear" w:color="auto" w:fill="DDECEE" w:themeFill="accent5" w:themeFillTint="33"/>
      </w:tcPr>
    </w:tblStylePr>
  </w:style>
  <w:style w:type="paragraph" w:customStyle="1" w:styleId="146">
    <w:name w:val="Slogan"/>
    <w:basedOn w:val="1"/>
    <w:qFormat/>
    <w:uiPriority w:val="0"/>
    <w:pPr>
      <w:spacing w:before="60"/>
    </w:pPr>
    <w:rPr>
      <w:i/>
      <w:sz w:val="15"/>
    </w:rPr>
  </w:style>
  <w:style w:type="paragraph" w:customStyle="1" w:styleId="147">
    <w:name w:val="Labels"/>
    <w:basedOn w:val="3"/>
    <w:qFormat/>
    <w:uiPriority w:val="0"/>
    <w:pPr>
      <w:jc w:val="right"/>
    </w:pPr>
  </w:style>
  <w:style w:type="table" w:customStyle="1" w:styleId="148">
    <w:name w:val="清单表 5 深色 - 着色 21"/>
    <w:basedOn w:val="30"/>
    <w:qFormat/>
    <w:uiPriority w:val="50"/>
    <w:rPr>
      <w:color w:val="FFFFFF" w:themeColor="background1"/>
      <w14:textFill>
        <w14:solidFill>
          <w14:schemeClr w14:val="bg1"/>
        </w14:solidFill>
      </w14:textFill>
    </w:rPr>
    <w:tblPr>
      <w:tblBorders>
        <w:top w:val="single" w:color="629DD1" w:themeColor="accent2" w:sz="24" w:space="0"/>
        <w:left w:val="single" w:color="629DD1" w:themeColor="accent2" w:sz="24" w:space="0"/>
        <w:bottom w:val="single" w:color="629DD1" w:themeColor="accent2" w:sz="24" w:space="0"/>
        <w:right w:val="single" w:color="629DD1" w:themeColor="accent2" w:sz="24" w:space="0"/>
      </w:tblBorders>
    </w:tblPr>
    <w:tcPr>
      <w:shd w:val="clear" w:color="auto" w:fill="629DD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49">
    <w:name w:val="无格式表格 51"/>
    <w:basedOn w:val="30"/>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50">
    <w:name w:val="网格表 21"/>
    <w:basedOn w:val="30"/>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51">
    <w:name w:val="标题 1 字符"/>
    <w:basedOn w:val="33"/>
    <w:link w:val="2"/>
    <w:qFormat/>
    <w:uiPriority w:val="9"/>
    <w:rPr>
      <w:rFonts w:ascii="Open Sans" w:hAnsi="Open Sans" w:eastAsiaTheme="majorEastAsia" w:cstheme="majorBidi"/>
      <w:bCs/>
      <w:color w:val="000000" w:themeColor="text1"/>
      <w:sz w:val="40"/>
      <w:szCs w:val="40"/>
      <w14:textFill>
        <w14:solidFill>
          <w14:schemeClr w14:val="tx1"/>
        </w14:solidFill>
      </w14:textFill>
    </w:rPr>
  </w:style>
  <w:style w:type="table" w:customStyle="1" w:styleId="152">
    <w:name w:val="Style3"/>
    <w:basedOn w:val="30"/>
    <w:qFormat/>
    <w:uiPriority w:val="99"/>
    <w:tcPr>
      <w:shd w:val="clear" w:color="auto" w:fill="F8F7FA"/>
    </w:tcPr>
    <w:tblStylePr w:type="firstRow">
      <w:tcPr>
        <w:shd w:val="clear" w:color="auto" w:fill="B5C1DF" w:themeFill="accent1" w:themeFillTint="66"/>
      </w:tcPr>
    </w:tblStylePr>
  </w:style>
  <w:style w:type="paragraph" w:customStyle="1" w:styleId="153">
    <w:name w:val="Table Headingg"/>
    <w:basedOn w:val="60"/>
    <w:qFormat/>
    <w:uiPriority w:val="0"/>
    <w:pPr>
      <w:spacing w:before="300" w:after="300" w:line="216" w:lineRule="auto"/>
      <w:jc w:val="center"/>
    </w:pPr>
    <w:rPr>
      <w:b/>
      <w:color w:val="FFFFFF" w:themeColor="background1"/>
      <w:sz w:val="22"/>
      <w:szCs w:val="22"/>
      <w14:textFill>
        <w14:solidFill>
          <w14:schemeClr w14:val="bg1"/>
        </w14:solidFill>
      </w14:textFill>
    </w:rPr>
  </w:style>
  <w:style w:type="character" w:customStyle="1" w:styleId="154">
    <w:name w:val="未处理的提及1"/>
    <w:basedOn w:val="33"/>
    <w:semiHidden/>
    <w:unhideWhenUsed/>
    <w:qFormat/>
    <w:uiPriority w:val="99"/>
    <w:rPr>
      <w:color w:val="605E5C"/>
      <w:shd w:val="clear" w:color="auto" w:fill="E1DFDD"/>
    </w:rPr>
  </w:style>
  <w:style w:type="table" w:customStyle="1" w:styleId="155">
    <w:name w:val="清单表 2 - 着色 41"/>
    <w:basedOn w:val="30"/>
    <w:qFormat/>
    <w:uiPriority w:val="47"/>
    <w:tblPr>
      <w:tblBorders>
        <w:top w:val="single" w:color="B2BBCB" w:themeColor="accent4" w:themeTint="99" w:sz="4" w:space="0"/>
        <w:bottom w:val="single" w:color="B2BBCB" w:themeColor="accent4" w:themeTint="99" w:sz="4" w:space="0"/>
        <w:insideH w:val="single" w:color="B2BBCB"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8ED" w:themeFill="accent4" w:themeFillTint="33"/>
      </w:tcPr>
    </w:tblStylePr>
    <w:tblStylePr w:type="band1Horz">
      <w:tcPr>
        <w:shd w:val="clear" w:color="auto" w:fill="E5E8ED" w:themeFill="accent4" w:themeFillTint="33"/>
      </w:tcPr>
    </w:tblStylePr>
  </w:style>
  <w:style w:type="paragraph" w:customStyle="1" w:styleId="156">
    <w:name w:val="Centered"/>
    <w:basedOn w:val="1"/>
    <w:qFormat/>
    <w:uiPriority w:val="0"/>
    <w:pPr>
      <w:jc w:val="center"/>
    </w:pPr>
  </w:style>
  <w:style w:type="character" w:customStyle="1" w:styleId="157">
    <w:name w:val="标题 字符"/>
    <w:basedOn w:val="33"/>
    <w:link w:val="28"/>
    <w:qFormat/>
    <w:uiPriority w:val="10"/>
    <w:rPr>
      <w:rFonts w:ascii="Open Sans" w:hAnsi="Open Sans" w:eastAsiaTheme="majorEastAsia" w:cstheme="majorBidi"/>
      <w:bCs/>
      <w:color w:val="000000" w:themeColor="text1"/>
      <w:sz w:val="32"/>
      <w:szCs w:val="32"/>
      <w14:textFill>
        <w14:solidFill>
          <w14:schemeClr w14:val="tx1"/>
        </w14:solidFill>
      </w14:textFill>
    </w:rPr>
  </w:style>
  <w:style w:type="table" w:customStyle="1" w:styleId="158">
    <w:name w:val="清单表 3 - 着色 21"/>
    <w:basedOn w:val="30"/>
    <w:qFormat/>
    <w:uiPriority w:val="48"/>
    <w:tblPr>
      <w:tblBorders>
        <w:top w:val="single" w:color="629DD1" w:themeColor="accent2" w:sz="4" w:space="0"/>
        <w:left w:val="single" w:color="629DD1" w:themeColor="accent2" w:sz="4" w:space="0"/>
        <w:bottom w:val="single" w:color="629DD1" w:themeColor="accent2" w:sz="4" w:space="0"/>
        <w:right w:val="single" w:color="629DD1" w:themeColor="accent2" w:sz="4" w:space="0"/>
      </w:tblBorders>
    </w:tblPr>
    <w:tblStylePr w:type="firstRow">
      <w:rPr>
        <w:b/>
        <w:bCs/>
        <w:color w:val="FFFFFF" w:themeColor="background1"/>
        <w14:textFill>
          <w14:solidFill>
            <w14:schemeClr w14:val="bg1"/>
          </w14:solidFill>
        </w14:textFill>
      </w:rPr>
      <w:tcPr>
        <w:shd w:val="clear" w:color="auto" w:fill="629DD1" w:themeFill="accent2"/>
      </w:tcPr>
    </w:tblStylePr>
    <w:tblStylePr w:type="lastRow">
      <w:rPr>
        <w:b/>
        <w:bCs/>
      </w:rPr>
      <w:tcPr>
        <w:tcBorders>
          <w:top w:val="double" w:color="629DD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629DD1" w:themeColor="accent2" w:sz="4" w:space="0"/>
          <w:right w:val="single" w:color="629DD1" w:themeColor="accent2" w:sz="4" w:space="0"/>
        </w:tcBorders>
      </w:tcPr>
    </w:tblStylePr>
    <w:tblStylePr w:type="band1Horz">
      <w:tcPr>
        <w:tcBorders>
          <w:top w:val="single" w:color="629DD1" w:themeColor="accent2" w:sz="4" w:space="0"/>
          <w:bottom w:val="single" w:color="629DD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629DD1" w:themeColor="accent2" w:sz="4" w:space="0"/>
          <w:left w:val="nil"/>
        </w:tcBorders>
      </w:tcPr>
    </w:tblStylePr>
    <w:tblStylePr w:type="swCell">
      <w:tcPr>
        <w:tcBorders>
          <w:top w:val="double" w:color="629DD1" w:themeColor="accent2" w:sz="4" w:space="0"/>
          <w:right w:val="nil"/>
        </w:tcBorders>
      </w:tcPr>
    </w:tblStylePr>
  </w:style>
  <w:style w:type="character" w:customStyle="1" w:styleId="159">
    <w:name w:val="明显强调1"/>
    <w:qFormat/>
    <w:uiPriority w:val="21"/>
    <w:rPr>
      <w:color w:val="A6A6A6" w:themeColor="background1" w:themeShade="A6"/>
    </w:rPr>
  </w:style>
  <w:style w:type="table" w:customStyle="1" w:styleId="160">
    <w:name w:val="无格式表格 41"/>
    <w:basedOn w:val="30"/>
    <w:qFormat/>
    <w:uiPriority w:val="44"/>
    <w:tblStylePr w:type="firstRow">
      <w:rPr>
        <w:rFonts w:ascii="Tahoma" w:hAnsi="Tahoma"/>
        <w:b/>
        <w:bCs/>
        <w:sz w:val="16"/>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1">
    <w:name w:val="Doc Table Column 2nd"/>
    <w:basedOn w:val="31"/>
    <w:qFormat/>
    <w:uiPriority w:val="50"/>
    <w:tblStylePr w:type="firstRow">
      <w:rPr>
        <w:b/>
        <w:bCs/>
        <w:color w:val="FFFFFF"/>
      </w:rPr>
      <w:tcPr>
        <w:shd w:val="clear" w:color="auto" w:fill="2972F4"/>
      </w:tcPr>
    </w:tblStylePr>
    <w:tblStylePr w:type="firstCol">
      <w:tcPr>
        <w:shd w:val="clear" w:color="auto" w:fill="E5EFFF"/>
      </w:tcPr>
    </w:tblStylePr>
  </w:style>
  <w:style w:type="table" w:customStyle="1" w:styleId="162">
    <w:name w:val="样式1"/>
    <w:basedOn w:val="30"/>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63">
    <w:name w:val="未处理的提及2"/>
    <w:basedOn w:val="33"/>
    <w:semiHidden/>
    <w:unhideWhenUsed/>
    <w:qFormat/>
    <w:uiPriority w:val="99"/>
    <w:rPr>
      <w:color w:val="605E5C"/>
      <w:shd w:val="clear" w:color="auto" w:fill="E1DFDD"/>
    </w:rPr>
  </w:style>
  <w:style w:type="character" w:customStyle="1" w:styleId="164">
    <w:name w:val="批注文字 字符"/>
    <w:basedOn w:val="33"/>
    <w:link w:val="13"/>
    <w:semiHidden/>
    <w:qFormat/>
    <w:uiPriority w:val="0"/>
    <w:rPr>
      <w:rFonts w:ascii="Open Sans" w:hAnsi="Open Sans" w:eastAsiaTheme="minorEastAsia" w:cstheme="minorBidi"/>
      <w:color w:val="000000" w:themeColor="text1"/>
      <w:sz w:val="18"/>
      <w:lang w:eastAsia="en-US"/>
      <w14:textFill>
        <w14:solidFill>
          <w14:schemeClr w14:val="tx1"/>
        </w14:solidFill>
      </w14:textFill>
    </w:rPr>
  </w:style>
  <w:style w:type="paragraph" w:customStyle="1" w:styleId="165">
    <w:name w:val="修订2"/>
    <w:hidden/>
    <w:unhideWhenUsed/>
    <w:qFormat/>
    <w:uiPriority w:val="99"/>
    <w:rPr>
      <w:rFonts w:ascii="Open Sans" w:hAnsi="Open Sans" w:eastAsiaTheme="minorEastAsia" w:cstheme="minorBidi"/>
      <w:color w:val="000000" w:themeColor="text1"/>
      <w:sz w:val="18"/>
      <w:lang w:val="en-US" w:eastAsia="en-US" w:bidi="ar-SA"/>
      <w14:textFill>
        <w14:solidFill>
          <w14:schemeClr w14:val="tx1"/>
        </w14:solidFill>
      </w14:textFill>
    </w:rPr>
  </w:style>
  <w:style w:type="paragraph" w:customStyle="1" w:styleId="166">
    <w:name w:val="Revision"/>
    <w:hidden/>
    <w:unhideWhenUsed/>
    <w:uiPriority w:val="99"/>
    <w:rPr>
      <w:rFonts w:ascii="Open Sans" w:hAnsi="Open Sans" w:eastAsiaTheme="minorEastAsia" w:cstheme="minorBidi"/>
      <w:color w:val="000000" w:themeColor="text1"/>
      <w:sz w:val="18"/>
      <w:lang w:val="en-US" w:eastAsia="en-US" w:bidi="ar-SA"/>
      <w14:textFill>
        <w14:solidFill>
          <w14:schemeClr w14:val="tx1"/>
        </w14:solidFill>
      </w14:textFill>
    </w:rPr>
  </w:style>
  <w:style w:type="character" w:customStyle="1" w:styleId="167">
    <w:name w:val="Unresolved Mention"/>
    <w:basedOn w:val="3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package" Target="embeddings/Workbook42.xlsx"/><Relationship Id="rId98" Type="http://schemas.openxmlformats.org/officeDocument/2006/relationships/image" Target="media/image45.png"/><Relationship Id="rId97" Type="http://schemas.openxmlformats.org/officeDocument/2006/relationships/image" Target="media/image44.png"/><Relationship Id="rId96" Type="http://schemas.openxmlformats.org/officeDocument/2006/relationships/image" Target="media/image43.png"/><Relationship Id="rId95" Type="http://schemas.openxmlformats.org/officeDocument/2006/relationships/image" Target="media/image42.png"/><Relationship Id="rId94" Type="http://schemas.openxmlformats.org/officeDocument/2006/relationships/image" Target="media/image41.png"/><Relationship Id="rId93" Type="http://schemas.openxmlformats.org/officeDocument/2006/relationships/image" Target="media/image40.png"/><Relationship Id="rId92" Type="http://schemas.openxmlformats.org/officeDocument/2006/relationships/image" Target="media/image39.png"/><Relationship Id="rId91" Type="http://schemas.openxmlformats.org/officeDocument/2006/relationships/image" Target="media/image38.png"/><Relationship Id="rId90" Type="http://schemas.openxmlformats.org/officeDocument/2006/relationships/image" Target="media/image37.emf"/><Relationship Id="rId9" Type="http://schemas.openxmlformats.org/officeDocument/2006/relationships/header" Target="header4.xml"/><Relationship Id="rId89" Type="http://schemas.openxmlformats.org/officeDocument/2006/relationships/package" Target="embeddings/Workbook41.xlsx"/><Relationship Id="rId88" Type="http://schemas.openxmlformats.org/officeDocument/2006/relationships/package" Target="embeddings/Workbook40.xlsx"/><Relationship Id="rId87" Type="http://schemas.openxmlformats.org/officeDocument/2006/relationships/image" Target="media/image36.emf"/><Relationship Id="rId86" Type="http://schemas.openxmlformats.org/officeDocument/2006/relationships/package" Target="embeddings/Workbook39.xlsx"/><Relationship Id="rId85" Type="http://schemas.openxmlformats.org/officeDocument/2006/relationships/image" Target="media/image35.emf"/><Relationship Id="rId84" Type="http://schemas.openxmlformats.org/officeDocument/2006/relationships/package" Target="embeddings/Workbook38.xlsx"/><Relationship Id="rId83" Type="http://schemas.openxmlformats.org/officeDocument/2006/relationships/image" Target="media/image34.emf"/><Relationship Id="rId82" Type="http://schemas.openxmlformats.org/officeDocument/2006/relationships/package" Target="embeddings/Workbook37.xlsx"/><Relationship Id="rId81" Type="http://schemas.openxmlformats.org/officeDocument/2006/relationships/package" Target="embeddings/Workbook36.xlsx"/><Relationship Id="rId80" Type="http://schemas.openxmlformats.org/officeDocument/2006/relationships/package" Target="embeddings/Workbook35.xlsx"/><Relationship Id="rId8" Type="http://schemas.openxmlformats.org/officeDocument/2006/relationships/footer" Target="footer2.xml"/><Relationship Id="rId79" Type="http://schemas.openxmlformats.org/officeDocument/2006/relationships/package" Target="embeddings/Workbook34.xlsx"/><Relationship Id="rId78" Type="http://schemas.openxmlformats.org/officeDocument/2006/relationships/image" Target="media/image33.emf"/><Relationship Id="rId77" Type="http://schemas.openxmlformats.org/officeDocument/2006/relationships/package" Target="embeddings/Workbook33.xlsx"/><Relationship Id="rId76" Type="http://schemas.openxmlformats.org/officeDocument/2006/relationships/image" Target="media/image32.emf"/><Relationship Id="rId75" Type="http://schemas.openxmlformats.org/officeDocument/2006/relationships/package" Target="embeddings/Workbook32.xlsx"/><Relationship Id="rId74" Type="http://schemas.openxmlformats.org/officeDocument/2006/relationships/image" Target="media/image31.emf"/><Relationship Id="rId73" Type="http://schemas.openxmlformats.org/officeDocument/2006/relationships/package" Target="embeddings/Workbook31.xlsx"/><Relationship Id="rId72" Type="http://schemas.openxmlformats.org/officeDocument/2006/relationships/package" Target="embeddings/Workbook30.xlsx"/><Relationship Id="rId71" Type="http://schemas.openxmlformats.org/officeDocument/2006/relationships/image" Target="media/image30.emf"/><Relationship Id="rId70" Type="http://schemas.openxmlformats.org/officeDocument/2006/relationships/package" Target="embeddings/Workbook29.xlsx"/><Relationship Id="rId7" Type="http://schemas.openxmlformats.org/officeDocument/2006/relationships/footer" Target="footer1.xml"/><Relationship Id="rId69" Type="http://schemas.openxmlformats.org/officeDocument/2006/relationships/image" Target="media/image29.emf"/><Relationship Id="rId68" Type="http://schemas.openxmlformats.org/officeDocument/2006/relationships/package" Target="embeddings/Workbook28.xlsx"/><Relationship Id="rId67" Type="http://schemas.openxmlformats.org/officeDocument/2006/relationships/image" Target="media/image28.emf"/><Relationship Id="rId66" Type="http://schemas.openxmlformats.org/officeDocument/2006/relationships/package" Target="embeddings/Workbook27.xlsx"/><Relationship Id="rId65" Type="http://schemas.openxmlformats.org/officeDocument/2006/relationships/image" Target="media/image27.emf"/><Relationship Id="rId64" Type="http://schemas.openxmlformats.org/officeDocument/2006/relationships/package" Target="embeddings/Workbook26.xlsx"/><Relationship Id="rId63" Type="http://schemas.openxmlformats.org/officeDocument/2006/relationships/package" Target="embeddings/Workbook25.xlsx"/><Relationship Id="rId62" Type="http://schemas.openxmlformats.org/officeDocument/2006/relationships/package" Target="embeddings/Workbook24.xlsx"/><Relationship Id="rId61" Type="http://schemas.openxmlformats.org/officeDocument/2006/relationships/image" Target="media/image26.png"/><Relationship Id="rId60" Type="http://schemas.openxmlformats.org/officeDocument/2006/relationships/package" Target="embeddings/Workbook23.xlsx"/><Relationship Id="rId6" Type="http://schemas.openxmlformats.org/officeDocument/2006/relationships/header" Target="header3.xml"/><Relationship Id="rId59" Type="http://schemas.openxmlformats.org/officeDocument/2006/relationships/image" Target="media/image25.emf"/><Relationship Id="rId58" Type="http://schemas.openxmlformats.org/officeDocument/2006/relationships/package" Target="embeddings/Workbook22.xlsx"/><Relationship Id="rId57" Type="http://schemas.openxmlformats.org/officeDocument/2006/relationships/image" Target="media/image24.emf"/><Relationship Id="rId56" Type="http://schemas.openxmlformats.org/officeDocument/2006/relationships/package" Target="embeddings/Workbook21.xlsx"/><Relationship Id="rId55" Type="http://schemas.openxmlformats.org/officeDocument/2006/relationships/image" Target="media/image23.emf"/><Relationship Id="rId54" Type="http://schemas.openxmlformats.org/officeDocument/2006/relationships/package" Target="embeddings/Workbook20.xlsx"/><Relationship Id="rId53" Type="http://schemas.openxmlformats.org/officeDocument/2006/relationships/image" Target="media/image22.emf"/><Relationship Id="rId52" Type="http://schemas.openxmlformats.org/officeDocument/2006/relationships/package" Target="embeddings/Workbook19.xlsx"/><Relationship Id="rId51" Type="http://schemas.openxmlformats.org/officeDocument/2006/relationships/image" Target="media/image21.emf"/><Relationship Id="rId50" Type="http://schemas.openxmlformats.org/officeDocument/2006/relationships/package" Target="embeddings/Workbook18.xlsx"/><Relationship Id="rId5" Type="http://schemas.openxmlformats.org/officeDocument/2006/relationships/header" Target="header2.xml"/><Relationship Id="rId49" Type="http://schemas.openxmlformats.org/officeDocument/2006/relationships/image" Target="media/image20.emf"/><Relationship Id="rId48" Type="http://schemas.openxmlformats.org/officeDocument/2006/relationships/package" Target="embeddings/Workbook17.xlsx"/><Relationship Id="rId47" Type="http://schemas.openxmlformats.org/officeDocument/2006/relationships/image" Target="media/image19.emf"/><Relationship Id="rId46" Type="http://schemas.openxmlformats.org/officeDocument/2006/relationships/package" Target="embeddings/Workbook16.xlsx"/><Relationship Id="rId45" Type="http://schemas.openxmlformats.org/officeDocument/2006/relationships/image" Target="media/image18.emf"/><Relationship Id="rId44" Type="http://schemas.openxmlformats.org/officeDocument/2006/relationships/package" Target="embeddings/Workbook15.xlsx"/><Relationship Id="rId43" Type="http://schemas.openxmlformats.org/officeDocument/2006/relationships/image" Target="media/image17.emf"/><Relationship Id="rId42" Type="http://schemas.openxmlformats.org/officeDocument/2006/relationships/package" Target="embeddings/Workbook14.xlsx"/><Relationship Id="rId41" Type="http://schemas.openxmlformats.org/officeDocument/2006/relationships/image" Target="media/image16.emf"/><Relationship Id="rId40" Type="http://schemas.openxmlformats.org/officeDocument/2006/relationships/package" Target="embeddings/Workbook13.xlsx"/><Relationship Id="rId4" Type="http://schemas.openxmlformats.org/officeDocument/2006/relationships/header" Target="header1.xml"/><Relationship Id="rId39" Type="http://schemas.openxmlformats.org/officeDocument/2006/relationships/image" Target="media/image15.emf"/><Relationship Id="rId38" Type="http://schemas.openxmlformats.org/officeDocument/2006/relationships/package" Target="embeddings/Workbook12.xlsx"/><Relationship Id="rId37" Type="http://schemas.openxmlformats.org/officeDocument/2006/relationships/image" Target="media/image14.emf"/><Relationship Id="rId36" Type="http://schemas.openxmlformats.org/officeDocument/2006/relationships/package" Target="embeddings/Workbook11.xlsx"/><Relationship Id="rId35" Type="http://schemas.openxmlformats.org/officeDocument/2006/relationships/image" Target="media/image13.emf"/><Relationship Id="rId34" Type="http://schemas.openxmlformats.org/officeDocument/2006/relationships/package" Target="embeddings/Workbook10.xlsx"/><Relationship Id="rId33" Type="http://schemas.openxmlformats.org/officeDocument/2006/relationships/image" Target="media/image12.emf"/><Relationship Id="rId32" Type="http://schemas.openxmlformats.org/officeDocument/2006/relationships/package" Target="embeddings/Workbook9.xlsx"/><Relationship Id="rId31" Type="http://schemas.openxmlformats.org/officeDocument/2006/relationships/image" Target="media/image11.emf"/><Relationship Id="rId30" Type="http://schemas.openxmlformats.org/officeDocument/2006/relationships/package" Target="embeddings/Workbook8.xlsx"/><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package" Target="embeddings/Workbook7.xlsx"/><Relationship Id="rId27" Type="http://schemas.openxmlformats.org/officeDocument/2006/relationships/image" Target="media/image9.emf"/><Relationship Id="rId26" Type="http://schemas.openxmlformats.org/officeDocument/2006/relationships/package" Target="embeddings/Workbook6.xlsx"/><Relationship Id="rId25" Type="http://schemas.openxmlformats.org/officeDocument/2006/relationships/image" Target="media/image8.emf"/><Relationship Id="rId24" Type="http://schemas.openxmlformats.org/officeDocument/2006/relationships/package" Target="embeddings/Workbook5.xlsx"/><Relationship Id="rId23" Type="http://schemas.openxmlformats.org/officeDocument/2006/relationships/image" Target="media/image7.emf"/><Relationship Id="rId22" Type="http://schemas.openxmlformats.org/officeDocument/2006/relationships/package" Target="embeddings/Workbook4.xlsx"/><Relationship Id="rId21" Type="http://schemas.openxmlformats.org/officeDocument/2006/relationships/image" Target="media/image6.emf"/><Relationship Id="rId20" Type="http://schemas.openxmlformats.org/officeDocument/2006/relationships/package" Target="embeddings/Workbook3.xlsx"/><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emf"/><Relationship Id="rId16" Type="http://schemas.openxmlformats.org/officeDocument/2006/relationships/package" Target="embeddings/Workbook2.xlsx"/><Relationship Id="rId15" Type="http://schemas.openxmlformats.org/officeDocument/2006/relationships/image" Target="media/image2.emf"/><Relationship Id="rId14" Type="http://schemas.openxmlformats.org/officeDocument/2006/relationships/package" Target="embeddings/Workbook1.xlsx"/><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6.xml"/><Relationship Id="rId106" Type="http://schemas.openxmlformats.org/officeDocument/2006/relationships/fontTable" Target="fontTable.xml"/><Relationship Id="rId105" Type="http://schemas.openxmlformats.org/officeDocument/2006/relationships/customXml" Target="../customXml/item5.xml"/><Relationship Id="rId104" Type="http://schemas.openxmlformats.org/officeDocument/2006/relationships/customXml" Target="../customXml/item4.xml"/><Relationship Id="rId103" Type="http://schemas.openxmlformats.org/officeDocument/2006/relationships/customXml" Target="../customXml/item3.xml"/><Relationship Id="rId102" Type="http://schemas.openxmlformats.org/officeDocument/2006/relationships/customXml" Target="../customXml/item2.xml"/><Relationship Id="rId101" Type="http://schemas.openxmlformats.org/officeDocument/2006/relationships/numbering" Target="numbering.xml"/><Relationship Id="rId100" Type="http://schemas.openxmlformats.org/officeDocument/2006/relationships/customXml" Target="../customXml/item1.xml"/><Relationship Id="rId10" Type="http://schemas.openxmlformats.org/officeDocument/2006/relationships/header" Target="header5.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Sav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avon">
      <a:majorFont>
        <a:latin typeface="Century Gothic"/>
        <a:ea typeface="黑体"/>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宋体"/>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ma="http://schemas.microsoft.com/office/2006/metadata/properties/metaAttributes" xmlns:ct="http://schemas.microsoft.com/office/2006/metadata/contentType" ma:_="" ma:contentTypeScope="" ma:contentTypeID="0x010100A068C099D422934082BCF177A0F0ABA7" ma:versionID="b0c4ef309f837b1116431303a97cdc18" ma:contentTypeVersion="7" ma:contentTypeDescription="Create a new document." ct:_="" ma:contentTypeName="Document">
  <xsd:schema xmlns:p="http://schemas.microsoft.com/office/2006/metadata/properties" xmlns:xsd="http://www.w3.org/2001/XMLSchema" xmlns:xs="http://www.w3.org/2001/XMLSchema" xmlns:ns2="d14f9264-6ca6-44b5-9577-697a67ae9283" targetNamespace="http://schemas.microsoft.com/office/2006/metadata/properties" ma:fieldsID="d072a55f85acfe6df974801e0a93b556" ns2:_="" ma:root="true">
    <xsd:import namespace="d14f9264-6ca6-44b5-9577-697a67ae9283"/>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MediaServiceGenerationTime"/>
                <xsd:element minOccurs="0" ref="ns2:MediaServiceEventHashCode"/>
                <xsd:element minOccurs="0" ref="ns2:MediaLengthInSeconds"/>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targetNamespace="d14f9264-6ca6-44b5-9577-697a67ae9283" elementFormDefault="qualified">
    <xsd:import namespace="http://schemas.microsoft.com/office/2006/documentManagement/types"/>
    <xsd:import namespace="http://schemas.microsoft.com/office/infopath/2007/PartnerControls"/>
    <xsd:element ma:internalName="MediaServiceMetadata" ma:hidden="true" ma:readOnly="true" ma:index="8" nillable="true" name="MediaServiceMetadata" ma:displayName="MediaServiceMetadata">
      <xsd:simpleType>
        <xsd:restriction base="dms:Note"/>
      </xsd:simpleType>
    </xsd:element>
    <xsd:element ma:internalName="MediaServiceFastMetadata" ma:hidden="true" ma:readOnly="true" ma:index="9" nillable="true" name="MediaServiceFastMetadata" ma:displayName="MediaServiceFastMetadata">
      <xsd:simpleType>
        <xsd:restriction base="dms:Note"/>
      </xsd:simpleType>
    </xsd:element>
    <xsd:element ma:internalName="MediaServiceSearchProperties" ma:hidden="true" ma:readOnly="true" ma:index="10" nillable="true" name="MediaServiceSearchProperties" ma:displayName="MediaServiceSearchProperties">
      <xsd:simpleType>
        <xsd:restriction base="dms:Note"/>
      </xsd:simpleType>
    </xsd:element>
    <xsd:element ma:internalName="MediaServiceDateTaken" ma:hidden="true" ma:readOnly="true" ma:index="11" nillable="true" name="MediaServiceDateTaken" ma:displayName="MediaServiceDateTaken" ma:indexed="true">
      <xsd:simpleType>
        <xsd:restriction base="dms:Text"/>
      </xsd:simpleType>
    </xsd:element>
    <xsd:element ma:internalName="MediaServiceGenerationTime" ma:hidden="true" ma:readOnly="true" ma:index="12" nillable="true" name="MediaServiceGenerationTime" ma:displayName="MediaServiceGenerationTime">
      <xsd:simpleType>
        <xsd:restriction base="dms:Text"/>
      </xsd:simpleType>
    </xsd:element>
    <xsd:element ma:internalName="MediaServiceEventHashCode" ma:hidden="true" ma:readOnly="true" ma:index="13" nillable="true" name="MediaServiceEventHashCode" ma:displayName="MediaServiceEventHashCode">
      <xsd:simpleType>
        <xsd:restriction base="dms:Text"/>
      </xsd:simpleType>
    </xsd:element>
    <xsd:element ma:internalName="MediaLengthInSeconds" ma:hidden="true" ma:readOnly="true" ma:index="14" nillable="true" name="MediaLengthInSeconds" ma:displayName="MediaLengthInSeconds">
      <xsd:simpleType>
        <xsd:restriction base="dms:Unknown"/>
      </xsd:simpleType>
    </xsd:element>
  </xsd:schema>
  <xsd:schema xmlns:xsd="http://www.w3.org/2001/XMLSchema" xmlns:dcterms="http://purl.org/dc/terms/" xmlns:xsi="http://www.w3.org/2001/XMLSchema-instance" xmlns="http://schemas.openxmlformats.org/package/2006/metadata/core-properties" xmlns:odoc="http://schemas.microsoft.com/internal/obd" xmlns:dc="http://purl.org/dc/elements/1.1/" targetNamespace="http://schemas.openxmlformats.org/package/2006/metadata/core-properties" blockDefault="#all" attributeFormDefault="unqualified" elementFormDefault="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inOccurs="0" ref="dc:creator" maxOccurs="1"/>
        <xsd:element minOccurs="0" ref="dcterms:created" maxOccurs="1"/>
        <xsd:element minOccurs="0" ref="dc:identifier" maxOccurs="1"/>
        <xsd:element minOccurs="0" type="xsd:string" maxOccurs="1" ma:index="0" name="contentType" ma:displayName="Content Type"/>
        <xsd:element minOccurs="0" ref="dc:title" maxOccurs="1" ma:index="4" ma:displayName="Title"/>
        <xsd:element minOccurs="0" ref="dc:subject" maxOccurs="1"/>
        <xsd:element minOccurs="0" ref="dc:description" maxOccurs="1"/>
        <xsd:element minOccurs="0" type="xsd:string" maxOccurs="1" name="keywords"/>
        <xsd:element minOccurs="0" ref="dc:language" maxOccurs="1"/>
        <xsd:element minOccurs="0" type="xsd:string" maxOccurs="1" name="category"/>
        <xsd:element minOccurs="0" type="xsd:string" maxOccurs="1" name="version"/>
        <xsd:element minOccurs="0" type="xsd:string" maxOccurs="1" name="revision">
          <xsd:annotation>
            <xsd:documentation>
                        This value indicates the number of saves or revisions. The application is responsible for updating this value after each revision.
                    </xsd:documentation>
          </xsd:annotation>
        </xsd:element>
        <xsd:element minOccurs="0" type="xsd:string" maxOccurs="1" name="lastModifiedBy"/>
        <xsd:element minOccurs="0" ref="dcterms:modified" maxOccurs="1"/>
        <xsd:element minOccurs="0" type="xsd:string" maxOccurs="1" name="contentStatus"/>
      </xsd:all>
    </xsd:complexType>
  </xsd:schema>
  <xs:schema xmlns:pc="http://schemas.microsoft.com/office/infopath/2007/PartnerControls" xmlns:xs="http://www.w3.org/2001/XMLSchema" targetNamespace="http://schemas.microsoft.com/office/infopath/2007/PartnerControls" attributeFormDefault="unqualified" elementFormDefault="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inOccurs="0" ref="pc:BDCEntity" maxOccurs="unbounded"/>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inOccurs="0" ref="pc:TermInfo" maxOccurs="unbounded"/>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3.xml><?xml version="1.0" encoding="utf-8"?>
<p:properties xmlns:p="http://schemas.microsoft.com/office/2006/metadata/properties" xmlns:pc="http://schemas.microsoft.com/office/infopath/2007/PartnerControl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C1E5F7-E016-4A23-8DC5-344FC29ABEDA}">
  <ds:schemaRefs/>
</ds:datastoreItem>
</file>

<file path=customXml/itemProps3.xml><?xml version="1.0" encoding="utf-8"?>
<ds:datastoreItem xmlns:ds="http://schemas.openxmlformats.org/officeDocument/2006/customXml" ds:itemID="{134BB210-4A24-49EA-89DB-9B9157030672}">
  <ds:schemaRefs/>
</ds:datastoreItem>
</file>

<file path=customXml/itemProps4.xml><?xml version="1.0" encoding="utf-8"?>
<ds:datastoreItem xmlns:ds="http://schemas.openxmlformats.org/officeDocument/2006/customXml" ds:itemID="{F9DB43B6-9F6C-4B94-9E09-1C475567998E}">
  <ds:schemaRefs/>
</ds:datastoreItem>
</file>

<file path=customXml/itemProps5.xml><?xml version="1.0" encoding="utf-8"?>
<ds:datastoreItem xmlns:ds="http://schemas.openxmlformats.org/officeDocument/2006/customXml" ds:itemID="{39533DED-6416-4883-84D9-C08D688C1CAE}">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10895</Words>
  <Characters>62107</Characters>
  <Lines>517</Lines>
  <Paragraphs>145</Paragraphs>
  <TotalTime>963</TotalTime>
  <ScaleCrop>false</ScaleCrop>
  <LinksUpToDate>false</LinksUpToDate>
  <CharactersWithSpaces>72857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2025-09-05T22:11:00Z</dcterms:created>
  <dc:creator>essey</dc:creator>
  <cp:lastModifiedBy>iMaxwell</cp:lastModifiedBy>
  <dcterms:modified xsi:type="dcterms:W3CDTF">2025-12-03T07:13:28Z</dcterms:modified>
  <cp:revision>1463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eyJoZGlkIjoiODMxMGU0YmRjNDhkOTNjYjc2MWRmNzgzYTViOWY2YmUiLCJ1c2VySWQiOiIxMzYzNzIxODM0In0=</vt:lpwstr>
  </property>
  <property fmtid="{D5CDD505-2E9C-101B-9397-08002B2CF9AE}" pid="3" name="KSOProductBuildVer">
    <vt:lpwstr>2052-12.1.23540.23540</vt:lpwstr>
  </property>
  <property fmtid="{D5CDD505-2E9C-101B-9397-08002B2CF9AE}" pid="4" name="ICV">
    <vt:lpwstr>129A5EA1F6045D5551722F6968B3A096_43</vt:lpwstr>
  </property>
  <property fmtid="{D5CDD505-2E9C-101B-9397-08002B2CF9AE}" pid="5" name="ContentTypeId">
    <vt:lpwstr>0x010100A068C099D422934082BCF177A0F0ABA7</vt:lpwstr>
  </property>
  <property fmtid="{D5CDD505-2E9C-101B-9397-08002B2CF9AE}" pid="6" name="ClassificationContentMarkingHeaderShapeIds">
    <vt:lpwstr>59a21ce5,12758c18,1a0c2d7a,49346f28,7957495,3e4cc658</vt:lpwstr>
  </property>
  <property fmtid="{D5CDD505-2E9C-101B-9397-08002B2CF9AE}" pid="7" name="ClassificationContentMarkingHeaderFontProps">
    <vt:lpwstr>#00b294,12,Calibri</vt:lpwstr>
  </property>
  <property fmtid="{D5CDD505-2E9C-101B-9397-08002B2CF9AE}" pid="8" name="ClassificationContentMarkingHeaderText">
    <vt:lpwstr>Proprietary</vt:lpwstr>
  </property>
  <property fmtid="{D5CDD505-2E9C-101B-9397-08002B2CF9AE}" pid="9" name="MSIP_Label_927fd646-07cb-4c4e-a107-4e4d6b30ba1b_Enabled">
    <vt:lpwstr>true</vt:lpwstr>
  </property>
  <property fmtid="{D5CDD505-2E9C-101B-9397-08002B2CF9AE}" pid="10" name="MSIP_Label_927fd646-07cb-4c4e-a107-4e4d6b30ba1b_SetDate">
    <vt:lpwstr>2025-11-17T02:13:13Z</vt:lpwstr>
  </property>
  <property fmtid="{D5CDD505-2E9C-101B-9397-08002B2CF9AE}" pid="11" name="MSIP_Label_927fd646-07cb-4c4e-a107-4e4d6b30ba1b_Method">
    <vt:lpwstr>Privileged</vt:lpwstr>
  </property>
  <property fmtid="{D5CDD505-2E9C-101B-9397-08002B2CF9AE}" pid="12" name="MSIP_Label_927fd646-07cb-4c4e-a107-4e4d6b30ba1b_Name">
    <vt:lpwstr>927fd646-07cb-4c4e-a107-4e4d6b30ba1b</vt:lpwstr>
  </property>
  <property fmtid="{D5CDD505-2E9C-101B-9397-08002B2CF9AE}" pid="13" name="MSIP_Label_927fd646-07cb-4c4e-a107-4e4d6b30ba1b_SiteId">
    <vt:lpwstr>a00de4ec-48a8-43a6-be74-e31274e2060d</vt:lpwstr>
  </property>
  <property fmtid="{D5CDD505-2E9C-101B-9397-08002B2CF9AE}" pid="14" name="MSIP_Label_927fd646-07cb-4c4e-a107-4e4d6b30ba1b_ActionId">
    <vt:lpwstr>0e98a973-cf16-436d-9913-0f1066dbecf9</vt:lpwstr>
  </property>
  <property fmtid="{D5CDD505-2E9C-101B-9397-08002B2CF9AE}" pid="15" name="MSIP_Label_927fd646-07cb-4c4e-a107-4e4d6b30ba1b_ContentBits">
    <vt:lpwstr>1</vt:lpwstr>
  </property>
  <property fmtid="{D5CDD505-2E9C-101B-9397-08002B2CF9AE}" pid="16" name="MSIP_Label_927fd646-07cb-4c4e-a107-4e4d6b30ba1b_Tag">
    <vt:lpwstr>10, 0, 1, 1</vt:lpwstr>
  </property>
  <property fmtid="{D5CDD505-2E9C-101B-9397-08002B2CF9AE}" pid="17" name="_AdHocReviewCycleID">
    <vt:i4>1720293325</vt:i4>
  </property>
  <property fmtid="{D5CDD505-2E9C-101B-9397-08002B2CF9AE}" pid="18" name="_NewReviewCycle">
    <vt:lpwstr/>
  </property>
  <property fmtid="{D5CDD505-2E9C-101B-9397-08002B2CF9AE}" pid="19" name="_EmailSubject">
    <vt:lpwstr>[Confidential] RE: payroll input&amp;validation HK-question</vt:lpwstr>
  </property>
  <property fmtid="{D5CDD505-2E9C-101B-9397-08002B2CF9AE}" pid="20" name="_AuthorEmail">
    <vt:lpwstr>jingyuan.qin@msd.com</vt:lpwstr>
  </property>
  <property fmtid="{D5CDD505-2E9C-101B-9397-08002B2CF9AE}" pid="21" name="_AuthorEmailDisplayName">
    <vt:lpwstr>Qin, Jingyuan [C]</vt:lpwstr>
  </property>
  <property fmtid="{D5CDD505-2E9C-101B-9397-08002B2CF9AE}" pid="22" name="_ReviewingToolsShownOnce">
    <vt:lpwstr/>
  </property>
</Properties>
</file>