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18641" w14:textId="77777777" w:rsidR="001A51C2" w:rsidRPr="00797BA8" w:rsidRDefault="00000000" w:rsidP="0086306B">
      <w:pPr>
        <w:spacing w:after="5" w:line="250" w:lineRule="auto"/>
        <w:ind w:left="0" w:right="132" w:firstLine="0"/>
        <w:jc w:val="left"/>
        <w:rPr>
          <w:sz w:val="22"/>
          <w:szCs w:val="22"/>
        </w:rPr>
      </w:pPr>
      <w:r w:rsidRPr="00797BA8">
        <w:rPr>
          <w:b/>
          <w:sz w:val="22"/>
          <w:szCs w:val="22"/>
        </w:rPr>
        <w:t xml:space="preserve">AYUSH GUPTA </w:t>
      </w:r>
    </w:p>
    <w:p w14:paraId="2F581DE4" w14:textId="083AE3B6" w:rsidR="001A51C2" w:rsidRPr="00797BA8" w:rsidRDefault="0086306B" w:rsidP="0086306B">
      <w:pPr>
        <w:ind w:left="0" w:firstLine="0"/>
        <w:rPr>
          <w:sz w:val="22"/>
          <w:szCs w:val="22"/>
        </w:rPr>
      </w:pPr>
      <w:r>
        <w:rPr>
          <w:sz w:val="22"/>
          <w:szCs w:val="22"/>
        </w:rPr>
        <w:t xml:space="preserve">45 </w:t>
      </w:r>
      <w:proofErr w:type="spellStart"/>
      <w:r>
        <w:rPr>
          <w:sz w:val="22"/>
          <w:szCs w:val="22"/>
        </w:rPr>
        <w:t>Leacroft</w:t>
      </w:r>
      <w:proofErr w:type="spellEnd"/>
      <w:r>
        <w:rPr>
          <w:sz w:val="22"/>
          <w:szCs w:val="22"/>
        </w:rPr>
        <w:t xml:space="preserve"> Crescent</w:t>
      </w:r>
      <w:r w:rsidRPr="00797BA8">
        <w:rPr>
          <w:sz w:val="22"/>
          <w:szCs w:val="22"/>
        </w:rPr>
        <w:t xml:space="preserve">, </w:t>
      </w:r>
      <w:r>
        <w:rPr>
          <w:sz w:val="22"/>
          <w:szCs w:val="22"/>
        </w:rPr>
        <w:t>North York</w:t>
      </w:r>
      <w:r w:rsidRPr="00797BA8">
        <w:rPr>
          <w:sz w:val="22"/>
          <w:szCs w:val="22"/>
        </w:rPr>
        <w:t xml:space="preserve">, ON, </w:t>
      </w:r>
      <w:r>
        <w:rPr>
          <w:sz w:val="22"/>
          <w:szCs w:val="22"/>
        </w:rPr>
        <w:t xml:space="preserve">M3B 2G5 </w:t>
      </w:r>
      <w:r w:rsidRPr="00797BA8">
        <w:rPr>
          <w:sz w:val="22"/>
          <w:szCs w:val="22"/>
        </w:rPr>
        <w:t xml:space="preserve"> </w:t>
      </w:r>
    </w:p>
    <w:p w14:paraId="627F8918" w14:textId="3D8539FB" w:rsidR="001A51C2" w:rsidRPr="00797BA8" w:rsidRDefault="00000000">
      <w:pPr>
        <w:tabs>
          <w:tab w:val="center" w:pos="7879"/>
        </w:tabs>
        <w:spacing w:after="6" w:line="259" w:lineRule="auto"/>
        <w:ind w:left="0" w:firstLine="0"/>
        <w:jc w:val="left"/>
        <w:rPr>
          <w:sz w:val="22"/>
          <w:szCs w:val="22"/>
        </w:rPr>
      </w:pPr>
      <w:r w:rsidRPr="00797BA8">
        <w:rPr>
          <w:color w:val="0000FF"/>
          <w:sz w:val="22"/>
          <w:szCs w:val="22"/>
          <w:u w:val="single" w:color="0000FF"/>
        </w:rPr>
        <w:t>ayush.ag3465@gmail.com</w:t>
      </w:r>
      <w:r w:rsidRPr="00797BA8">
        <w:rPr>
          <w:color w:val="0000FF"/>
          <w:sz w:val="22"/>
          <w:szCs w:val="22"/>
        </w:rPr>
        <w:t xml:space="preserve"> </w:t>
      </w:r>
      <w:r w:rsidRPr="00797BA8">
        <w:rPr>
          <w:sz w:val="22"/>
          <w:szCs w:val="22"/>
        </w:rPr>
        <w:t xml:space="preserve">| 6478648654 </w:t>
      </w:r>
      <w:r w:rsidRPr="00797BA8">
        <w:rPr>
          <w:sz w:val="22"/>
          <w:szCs w:val="22"/>
        </w:rPr>
        <w:tab/>
        <w:t>LinkedIn-</w:t>
      </w:r>
      <w:hyperlink r:id="rId5">
        <w:r w:rsidR="001A51C2" w:rsidRPr="00797BA8">
          <w:rPr>
            <w:sz w:val="22"/>
            <w:szCs w:val="22"/>
          </w:rPr>
          <w:t xml:space="preserve"> </w:t>
        </w:r>
      </w:hyperlink>
      <w:hyperlink r:id="rId6">
        <w:r w:rsidR="001A51C2" w:rsidRPr="00797BA8">
          <w:rPr>
            <w:color w:val="0000FF"/>
            <w:sz w:val="22"/>
            <w:szCs w:val="22"/>
            <w:u w:val="single" w:color="0000FF"/>
          </w:rPr>
          <w:t>Ayush</w:t>
        </w:r>
      </w:hyperlink>
      <w:hyperlink r:id="rId7">
        <w:r w:rsidR="001A51C2" w:rsidRPr="00797BA8">
          <w:rPr>
            <w:color w:val="0000FF"/>
            <w:sz w:val="22"/>
            <w:szCs w:val="22"/>
            <w:u w:val="single" w:color="0000FF"/>
          </w:rPr>
          <w:t xml:space="preserve"> </w:t>
        </w:r>
      </w:hyperlink>
      <w:hyperlink r:id="rId8">
        <w:r w:rsidR="001A51C2" w:rsidRPr="00797BA8">
          <w:rPr>
            <w:color w:val="0000FF"/>
            <w:sz w:val="22"/>
            <w:szCs w:val="22"/>
            <w:u w:val="single" w:color="0000FF"/>
          </w:rPr>
          <w:t>Gupta</w:t>
        </w:r>
      </w:hyperlink>
      <w:hyperlink r:id="rId9">
        <w:r w:rsidR="001A51C2" w:rsidRPr="00797BA8">
          <w:rPr>
            <w:sz w:val="22"/>
            <w:szCs w:val="22"/>
          </w:rPr>
          <w:t xml:space="preserve"> </w:t>
        </w:r>
      </w:hyperlink>
    </w:p>
    <w:p w14:paraId="51BB52AE" w14:textId="77777777" w:rsidR="001A51C2" w:rsidRPr="00797BA8" w:rsidRDefault="00000000">
      <w:pPr>
        <w:spacing w:after="0" w:line="259" w:lineRule="auto"/>
        <w:ind w:left="0" w:firstLine="0"/>
        <w:jc w:val="left"/>
        <w:rPr>
          <w:sz w:val="22"/>
          <w:szCs w:val="22"/>
        </w:rPr>
      </w:pPr>
      <w:r w:rsidRPr="00797BA8">
        <w:rPr>
          <w:sz w:val="22"/>
          <w:szCs w:val="22"/>
        </w:rPr>
        <w:t xml:space="preserve"> </w:t>
      </w:r>
    </w:p>
    <w:p w14:paraId="1A5FCBCF" w14:textId="77777777" w:rsidR="001A51C2" w:rsidRPr="00797BA8" w:rsidRDefault="00000000">
      <w:pPr>
        <w:spacing w:after="5" w:line="250" w:lineRule="auto"/>
        <w:ind w:left="235" w:right="132" w:hanging="10"/>
        <w:jc w:val="left"/>
        <w:rPr>
          <w:sz w:val="22"/>
          <w:szCs w:val="22"/>
        </w:rPr>
      </w:pPr>
      <w:r w:rsidRPr="00797BA8">
        <w:rPr>
          <w:b/>
          <w:sz w:val="22"/>
          <w:szCs w:val="22"/>
        </w:rPr>
        <w:t xml:space="preserve">HIGHLIGHT OF QUALIFICATIONS </w:t>
      </w:r>
    </w:p>
    <w:p w14:paraId="681A7B92" w14:textId="77777777" w:rsidR="001A51C2" w:rsidRPr="00797BA8" w:rsidRDefault="00000000">
      <w:pPr>
        <w:spacing w:after="13" w:line="259" w:lineRule="auto"/>
        <w:ind w:left="210" w:firstLine="0"/>
        <w:jc w:val="left"/>
        <w:rPr>
          <w:sz w:val="22"/>
          <w:szCs w:val="22"/>
        </w:rPr>
      </w:pPr>
      <w:r w:rsidRPr="00797BA8">
        <w:rPr>
          <w:rFonts w:ascii="Calibri" w:eastAsia="Calibri" w:hAnsi="Calibri" w:cs="Calibri"/>
          <w:noProof/>
          <w:sz w:val="22"/>
          <w:szCs w:val="22"/>
        </w:rPr>
        <mc:AlternateContent>
          <mc:Choice Requires="wpg">
            <w:drawing>
              <wp:inline distT="0" distB="0" distL="0" distR="0" wp14:anchorId="03D918E5" wp14:editId="3A9CAA4F">
                <wp:extent cx="5984240" cy="6350"/>
                <wp:effectExtent l="0" t="0" r="0" b="0"/>
                <wp:docPr id="5164" name="Group 5164"/>
                <wp:cNvGraphicFramePr/>
                <a:graphic xmlns:a="http://schemas.openxmlformats.org/drawingml/2006/main">
                  <a:graphicData uri="http://schemas.microsoft.com/office/word/2010/wordprocessingGroup">
                    <wpg:wgp>
                      <wpg:cNvGrpSpPr/>
                      <wpg:grpSpPr>
                        <a:xfrm>
                          <a:off x="0" y="0"/>
                          <a:ext cx="5984240" cy="6350"/>
                          <a:chOff x="0" y="0"/>
                          <a:chExt cx="5984240" cy="6350"/>
                        </a:xfrm>
                      </wpg:grpSpPr>
                      <wps:wsp>
                        <wps:cNvPr id="5615" name="Shape 5615"/>
                        <wps:cNvSpPr/>
                        <wps:spPr>
                          <a:xfrm>
                            <a:off x="0" y="0"/>
                            <a:ext cx="5984240" cy="9144"/>
                          </a:xfrm>
                          <a:custGeom>
                            <a:avLst/>
                            <a:gdLst/>
                            <a:ahLst/>
                            <a:cxnLst/>
                            <a:rect l="0" t="0" r="0" b="0"/>
                            <a:pathLst>
                              <a:path w="5984240" h="9144">
                                <a:moveTo>
                                  <a:pt x="0" y="0"/>
                                </a:moveTo>
                                <a:lnTo>
                                  <a:pt x="5984240" y="0"/>
                                </a:lnTo>
                                <a:lnTo>
                                  <a:pt x="59842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64" style="width:471.2pt;height:0.5pt;mso-position-horizontal-relative:char;mso-position-vertical-relative:line" coordsize="59842,63">
                <v:shape id="Shape 5616" style="position:absolute;width:59842;height:91;left:0;top:0;" coordsize="5984240,9144" path="m0,0l5984240,0l5984240,9144l0,9144l0,0">
                  <v:stroke weight="0pt" endcap="flat" joinstyle="miter" miterlimit="10" on="false" color="#000000" opacity="0"/>
                  <v:fill on="true" color="#000000"/>
                </v:shape>
              </v:group>
            </w:pict>
          </mc:Fallback>
        </mc:AlternateContent>
      </w:r>
    </w:p>
    <w:p w14:paraId="5B0372CB" w14:textId="77777777" w:rsidR="001A51C2" w:rsidRPr="00797BA8" w:rsidRDefault="00000000">
      <w:pPr>
        <w:spacing w:after="0" w:line="259" w:lineRule="auto"/>
        <w:ind w:left="0" w:firstLine="0"/>
        <w:jc w:val="left"/>
        <w:rPr>
          <w:sz w:val="22"/>
          <w:szCs w:val="22"/>
        </w:rPr>
      </w:pPr>
      <w:r w:rsidRPr="00797BA8">
        <w:rPr>
          <w:b/>
          <w:sz w:val="22"/>
          <w:szCs w:val="22"/>
        </w:rPr>
        <w:t xml:space="preserve"> </w:t>
      </w:r>
    </w:p>
    <w:p w14:paraId="2E57BF06" w14:textId="77777777" w:rsidR="001A51C2" w:rsidRPr="00797BA8" w:rsidRDefault="00000000">
      <w:pPr>
        <w:numPr>
          <w:ilvl w:val="0"/>
          <w:numId w:val="1"/>
        </w:numPr>
        <w:spacing w:after="21" w:line="239" w:lineRule="auto"/>
        <w:ind w:right="132" w:hanging="360"/>
        <w:jc w:val="left"/>
        <w:rPr>
          <w:sz w:val="22"/>
          <w:szCs w:val="22"/>
        </w:rPr>
      </w:pPr>
      <w:r w:rsidRPr="00797BA8">
        <w:rPr>
          <w:b/>
          <w:sz w:val="22"/>
          <w:szCs w:val="22"/>
        </w:rPr>
        <w:t xml:space="preserve">Education: </w:t>
      </w:r>
      <w:r w:rsidRPr="00797BA8">
        <w:rPr>
          <w:sz w:val="22"/>
          <w:szCs w:val="22"/>
        </w:rPr>
        <w:t xml:space="preserve">Currently Pursing with a Bachelor of Science in Computer Science, with coursework in programming, software development, database management and operating systems. </w:t>
      </w:r>
    </w:p>
    <w:p w14:paraId="343F09CC" w14:textId="6AC22641" w:rsidR="00236209" w:rsidRPr="00797BA8" w:rsidRDefault="00000000" w:rsidP="00236209">
      <w:pPr>
        <w:numPr>
          <w:ilvl w:val="0"/>
          <w:numId w:val="1"/>
        </w:numPr>
        <w:spacing w:after="5" w:line="250" w:lineRule="auto"/>
        <w:ind w:right="132" w:hanging="360"/>
        <w:jc w:val="left"/>
        <w:rPr>
          <w:sz w:val="22"/>
          <w:szCs w:val="22"/>
        </w:rPr>
      </w:pPr>
      <w:r w:rsidRPr="00797BA8">
        <w:rPr>
          <w:b/>
          <w:sz w:val="22"/>
          <w:szCs w:val="22"/>
        </w:rPr>
        <w:t xml:space="preserve">Technical </w:t>
      </w:r>
      <w:r w:rsidR="00236209" w:rsidRPr="00797BA8">
        <w:rPr>
          <w:b/>
          <w:sz w:val="22"/>
          <w:szCs w:val="22"/>
        </w:rPr>
        <w:t>Skills:</w:t>
      </w:r>
    </w:p>
    <w:p w14:paraId="20E25D20" w14:textId="1547930F" w:rsidR="001A51C2" w:rsidRPr="00797BA8" w:rsidRDefault="00000000" w:rsidP="00236209">
      <w:pPr>
        <w:numPr>
          <w:ilvl w:val="1"/>
          <w:numId w:val="1"/>
        </w:numPr>
        <w:ind w:right="132" w:hanging="360"/>
        <w:jc w:val="left"/>
        <w:rPr>
          <w:sz w:val="22"/>
          <w:szCs w:val="22"/>
        </w:rPr>
      </w:pPr>
      <w:r w:rsidRPr="00797BA8">
        <w:rPr>
          <w:b/>
          <w:sz w:val="22"/>
          <w:szCs w:val="22"/>
        </w:rPr>
        <w:t xml:space="preserve">Programming Languages: </w:t>
      </w:r>
      <w:r w:rsidRPr="00797BA8">
        <w:rPr>
          <w:sz w:val="22"/>
          <w:szCs w:val="22"/>
        </w:rPr>
        <w:t>Python</w:t>
      </w:r>
      <w:r w:rsidR="005542AD">
        <w:rPr>
          <w:sz w:val="22"/>
          <w:szCs w:val="22"/>
        </w:rPr>
        <w:t>,</w:t>
      </w:r>
      <w:r w:rsidRPr="00797BA8">
        <w:rPr>
          <w:sz w:val="22"/>
          <w:szCs w:val="22"/>
        </w:rPr>
        <w:t xml:space="preserve"> JavaScript</w:t>
      </w:r>
      <w:r w:rsidR="005542AD">
        <w:rPr>
          <w:sz w:val="22"/>
          <w:szCs w:val="22"/>
        </w:rPr>
        <w:t>, HTML and CSS</w:t>
      </w:r>
      <w:r w:rsidRPr="00797BA8">
        <w:rPr>
          <w:sz w:val="22"/>
          <w:szCs w:val="22"/>
        </w:rPr>
        <w:t xml:space="preserve"> </w:t>
      </w:r>
    </w:p>
    <w:p w14:paraId="271B6360" w14:textId="1BFE9ADD" w:rsidR="001A51C2" w:rsidRPr="00797BA8" w:rsidRDefault="00000000" w:rsidP="00236209">
      <w:pPr>
        <w:numPr>
          <w:ilvl w:val="1"/>
          <w:numId w:val="1"/>
        </w:numPr>
        <w:ind w:right="132" w:hanging="360"/>
        <w:jc w:val="left"/>
        <w:rPr>
          <w:sz w:val="22"/>
          <w:szCs w:val="22"/>
        </w:rPr>
      </w:pPr>
      <w:r w:rsidRPr="00797BA8">
        <w:rPr>
          <w:b/>
          <w:sz w:val="22"/>
          <w:szCs w:val="22"/>
        </w:rPr>
        <w:t>Databases:</w:t>
      </w:r>
      <w:r w:rsidR="005542AD">
        <w:rPr>
          <w:b/>
          <w:sz w:val="22"/>
          <w:szCs w:val="22"/>
        </w:rPr>
        <w:t xml:space="preserve"> </w:t>
      </w:r>
      <w:r w:rsidRPr="00797BA8">
        <w:rPr>
          <w:sz w:val="22"/>
          <w:szCs w:val="22"/>
        </w:rPr>
        <w:t>SQL Server, PostgreSQL, Orac</w:t>
      </w:r>
      <w:r w:rsidR="00797F0A">
        <w:rPr>
          <w:sz w:val="22"/>
          <w:szCs w:val="22"/>
        </w:rPr>
        <w:t>le</w:t>
      </w:r>
    </w:p>
    <w:p w14:paraId="6D1FCFC2" w14:textId="77777777" w:rsidR="00797F0A" w:rsidRDefault="00000000" w:rsidP="00797F0A">
      <w:pPr>
        <w:numPr>
          <w:ilvl w:val="1"/>
          <w:numId w:val="1"/>
        </w:numPr>
        <w:spacing w:after="0" w:line="259" w:lineRule="auto"/>
        <w:ind w:right="132" w:hanging="360"/>
        <w:jc w:val="left"/>
        <w:rPr>
          <w:sz w:val="22"/>
          <w:szCs w:val="22"/>
        </w:rPr>
      </w:pPr>
      <w:r w:rsidRPr="00797BA8">
        <w:rPr>
          <w:b/>
          <w:sz w:val="22"/>
          <w:szCs w:val="22"/>
        </w:rPr>
        <w:t>Cloud Databases:</w:t>
      </w:r>
      <w:r w:rsidRPr="00797BA8">
        <w:rPr>
          <w:sz w:val="22"/>
          <w:szCs w:val="22"/>
        </w:rPr>
        <w:t xml:space="preserve"> Snowflake </w:t>
      </w:r>
    </w:p>
    <w:p w14:paraId="262DB298" w14:textId="6A5A107F" w:rsidR="00797F0A" w:rsidRPr="00797F0A" w:rsidRDefault="00797F0A" w:rsidP="00797F0A">
      <w:pPr>
        <w:numPr>
          <w:ilvl w:val="1"/>
          <w:numId w:val="1"/>
        </w:numPr>
        <w:spacing w:after="0" w:line="259" w:lineRule="auto"/>
        <w:ind w:right="132" w:hanging="360"/>
        <w:jc w:val="left"/>
        <w:rPr>
          <w:sz w:val="22"/>
          <w:szCs w:val="22"/>
        </w:rPr>
      </w:pPr>
      <w:r>
        <w:rPr>
          <w:b/>
          <w:bCs/>
          <w:sz w:val="22"/>
          <w:szCs w:val="22"/>
        </w:rPr>
        <w:t>Big Data Technologies:</w:t>
      </w:r>
      <w:r w:rsidRPr="00797F0A">
        <w:rPr>
          <w:sz w:val="22"/>
          <w:szCs w:val="22"/>
        </w:rPr>
        <w:t xml:space="preserve"> AWS S3, AWS Glue, AWS Athena, Apache Spark, Hadoop</w:t>
      </w:r>
    </w:p>
    <w:p w14:paraId="47FFEB7D" w14:textId="77777777" w:rsidR="001A51C2" w:rsidRPr="00797BA8" w:rsidRDefault="00000000" w:rsidP="00236209">
      <w:pPr>
        <w:numPr>
          <w:ilvl w:val="1"/>
          <w:numId w:val="1"/>
        </w:numPr>
        <w:ind w:right="132" w:hanging="360"/>
        <w:jc w:val="left"/>
        <w:rPr>
          <w:sz w:val="22"/>
          <w:szCs w:val="22"/>
        </w:rPr>
      </w:pPr>
      <w:r w:rsidRPr="00797BA8">
        <w:rPr>
          <w:b/>
          <w:sz w:val="22"/>
          <w:szCs w:val="22"/>
        </w:rPr>
        <w:t xml:space="preserve">Operating Systems: </w:t>
      </w:r>
      <w:r w:rsidRPr="00797BA8">
        <w:rPr>
          <w:sz w:val="22"/>
          <w:szCs w:val="22"/>
        </w:rPr>
        <w:t xml:space="preserve">Linux, Windows Server </w:t>
      </w:r>
    </w:p>
    <w:p w14:paraId="3FF9FDEA" w14:textId="77777777" w:rsidR="001A51C2" w:rsidRPr="00797BA8" w:rsidRDefault="00000000" w:rsidP="00236209">
      <w:pPr>
        <w:numPr>
          <w:ilvl w:val="1"/>
          <w:numId w:val="1"/>
        </w:numPr>
        <w:spacing w:after="5" w:line="250" w:lineRule="auto"/>
        <w:ind w:right="132" w:hanging="360"/>
        <w:jc w:val="left"/>
        <w:rPr>
          <w:sz w:val="22"/>
          <w:szCs w:val="22"/>
        </w:rPr>
      </w:pPr>
      <w:r w:rsidRPr="00797BA8">
        <w:rPr>
          <w:b/>
          <w:sz w:val="22"/>
          <w:szCs w:val="22"/>
        </w:rPr>
        <w:t xml:space="preserve">Scripting &amp; Automation: </w:t>
      </w:r>
      <w:r w:rsidRPr="00797BA8">
        <w:rPr>
          <w:sz w:val="22"/>
          <w:szCs w:val="22"/>
        </w:rPr>
        <w:t xml:space="preserve">Python, Bash </w:t>
      </w:r>
    </w:p>
    <w:p w14:paraId="748EDC3C" w14:textId="77777777" w:rsidR="001A51C2" w:rsidRPr="00797BA8" w:rsidRDefault="00000000" w:rsidP="00236209">
      <w:pPr>
        <w:numPr>
          <w:ilvl w:val="1"/>
          <w:numId w:val="1"/>
        </w:numPr>
        <w:spacing w:after="5" w:line="250" w:lineRule="auto"/>
        <w:ind w:right="132" w:hanging="360"/>
        <w:jc w:val="left"/>
        <w:rPr>
          <w:sz w:val="22"/>
          <w:szCs w:val="22"/>
        </w:rPr>
      </w:pPr>
      <w:r w:rsidRPr="00797BA8">
        <w:rPr>
          <w:b/>
          <w:sz w:val="22"/>
          <w:szCs w:val="22"/>
        </w:rPr>
        <w:t xml:space="preserve">Version Control Systems: </w:t>
      </w:r>
      <w:r w:rsidRPr="00797BA8">
        <w:rPr>
          <w:sz w:val="22"/>
          <w:szCs w:val="22"/>
        </w:rPr>
        <w:t xml:space="preserve">Git </w:t>
      </w:r>
    </w:p>
    <w:p w14:paraId="60A8B96A" w14:textId="77777777" w:rsidR="005010D5" w:rsidRPr="00797BA8" w:rsidRDefault="00000000" w:rsidP="005010D5">
      <w:pPr>
        <w:numPr>
          <w:ilvl w:val="1"/>
          <w:numId w:val="1"/>
        </w:numPr>
        <w:ind w:right="132" w:hanging="360"/>
        <w:jc w:val="left"/>
        <w:rPr>
          <w:sz w:val="22"/>
          <w:szCs w:val="22"/>
        </w:rPr>
      </w:pPr>
      <w:r w:rsidRPr="00797BA8">
        <w:rPr>
          <w:b/>
          <w:sz w:val="22"/>
          <w:szCs w:val="22"/>
        </w:rPr>
        <w:t xml:space="preserve">Data Analysis &amp; Reporting: </w:t>
      </w:r>
      <w:r w:rsidRPr="00797BA8">
        <w:rPr>
          <w:sz w:val="22"/>
          <w:szCs w:val="22"/>
        </w:rPr>
        <w:t>SQL queries, ETL processes, Data Modeling</w:t>
      </w:r>
    </w:p>
    <w:p w14:paraId="5CCE5161" w14:textId="08255C51" w:rsidR="00200263" w:rsidRPr="00200263" w:rsidRDefault="00200263" w:rsidP="00236209">
      <w:pPr>
        <w:numPr>
          <w:ilvl w:val="1"/>
          <w:numId w:val="1"/>
        </w:numPr>
        <w:spacing w:after="5" w:line="250" w:lineRule="auto"/>
        <w:ind w:right="132" w:hanging="360"/>
        <w:jc w:val="left"/>
        <w:rPr>
          <w:sz w:val="22"/>
          <w:szCs w:val="22"/>
        </w:rPr>
      </w:pPr>
      <w:r w:rsidRPr="00200263">
        <w:rPr>
          <w:b/>
          <w:sz w:val="22"/>
          <w:szCs w:val="22"/>
        </w:rPr>
        <w:t>Data Visualization &amp; Documentation Skills</w:t>
      </w:r>
      <w:r>
        <w:rPr>
          <w:b/>
          <w:sz w:val="22"/>
          <w:szCs w:val="22"/>
        </w:rPr>
        <w:t>:</w:t>
      </w:r>
      <w:r w:rsidRPr="00200263">
        <w:rPr>
          <w:bCs/>
          <w:sz w:val="22"/>
          <w:szCs w:val="22"/>
        </w:rPr>
        <w:t xml:space="preserve"> Experience creating Process and Data Flow visualizations. Strong in data mapping and capturing Use Cases. Proficient in Power BI (DAX, Power Query), Tableau, SSRS, and Excel (Pivot Tables, Advanced </w:t>
      </w:r>
      <w:r w:rsidR="00033300" w:rsidRPr="00200263">
        <w:rPr>
          <w:bCs/>
          <w:sz w:val="22"/>
          <w:szCs w:val="22"/>
        </w:rPr>
        <w:t>Functions</w:t>
      </w:r>
      <w:r w:rsidR="00033300">
        <w:rPr>
          <w:bCs/>
          <w:sz w:val="22"/>
          <w:szCs w:val="22"/>
        </w:rPr>
        <w:t xml:space="preserve"> (</w:t>
      </w:r>
      <w:r w:rsidR="00400E8A" w:rsidRPr="00400E8A">
        <w:rPr>
          <w:bCs/>
          <w:sz w:val="22"/>
          <w:szCs w:val="22"/>
        </w:rPr>
        <w:t>VLOOKUP</w:t>
      </w:r>
      <w:r w:rsidR="00400E8A">
        <w:rPr>
          <w:bCs/>
          <w:sz w:val="22"/>
          <w:szCs w:val="22"/>
        </w:rPr>
        <w:t xml:space="preserve"> , XLOOKUP)</w:t>
      </w:r>
      <w:r w:rsidRPr="00200263">
        <w:rPr>
          <w:bCs/>
          <w:sz w:val="22"/>
          <w:szCs w:val="22"/>
        </w:rPr>
        <w:t>, Power Query).</w:t>
      </w:r>
    </w:p>
    <w:p w14:paraId="72FD56E6" w14:textId="553E945B" w:rsidR="001A51C2" w:rsidRDefault="00000000" w:rsidP="00236209">
      <w:pPr>
        <w:numPr>
          <w:ilvl w:val="1"/>
          <w:numId w:val="1"/>
        </w:numPr>
        <w:spacing w:after="5" w:line="250" w:lineRule="auto"/>
        <w:ind w:right="132" w:hanging="360"/>
        <w:jc w:val="left"/>
        <w:rPr>
          <w:sz w:val="22"/>
          <w:szCs w:val="22"/>
        </w:rPr>
      </w:pPr>
      <w:r w:rsidRPr="00797BA8">
        <w:rPr>
          <w:b/>
          <w:sz w:val="22"/>
          <w:szCs w:val="22"/>
        </w:rPr>
        <w:t xml:space="preserve">Virtualization &amp; Virtual Machines: </w:t>
      </w:r>
      <w:r w:rsidRPr="00797BA8">
        <w:rPr>
          <w:sz w:val="22"/>
          <w:szCs w:val="22"/>
        </w:rPr>
        <w:t xml:space="preserve">Oracle VirtualBox  </w:t>
      </w:r>
    </w:p>
    <w:p w14:paraId="4E32B20E" w14:textId="6A7142CF" w:rsidR="007C4EBF" w:rsidRPr="00797BA8" w:rsidRDefault="007C4EBF" w:rsidP="00236209">
      <w:pPr>
        <w:numPr>
          <w:ilvl w:val="1"/>
          <w:numId w:val="1"/>
        </w:numPr>
        <w:spacing w:after="5" w:line="250" w:lineRule="auto"/>
        <w:ind w:right="132" w:hanging="360"/>
        <w:jc w:val="left"/>
        <w:rPr>
          <w:sz w:val="22"/>
          <w:szCs w:val="22"/>
        </w:rPr>
      </w:pPr>
      <w:r w:rsidRPr="007C4EBF">
        <w:rPr>
          <w:b/>
          <w:bCs/>
          <w:sz w:val="22"/>
          <w:szCs w:val="22"/>
        </w:rPr>
        <w:t>Task Management Tools</w:t>
      </w:r>
      <w:r>
        <w:rPr>
          <w:sz w:val="22"/>
          <w:szCs w:val="22"/>
        </w:rPr>
        <w:t>: Jira</w:t>
      </w:r>
    </w:p>
    <w:p w14:paraId="4E2871D7" w14:textId="068B6BB0" w:rsidR="001A51C2" w:rsidRDefault="00000000" w:rsidP="00797F0A">
      <w:pPr>
        <w:numPr>
          <w:ilvl w:val="1"/>
          <w:numId w:val="1"/>
        </w:numPr>
        <w:spacing w:after="5" w:line="250" w:lineRule="auto"/>
        <w:ind w:right="132" w:hanging="360"/>
        <w:jc w:val="left"/>
        <w:rPr>
          <w:sz w:val="22"/>
          <w:szCs w:val="22"/>
        </w:rPr>
      </w:pPr>
      <w:r w:rsidRPr="00797BA8">
        <w:rPr>
          <w:b/>
          <w:sz w:val="22"/>
          <w:szCs w:val="22"/>
        </w:rPr>
        <w:t>Machine Learning &amp; Predictive Analytics</w:t>
      </w:r>
      <w:r w:rsidR="000366E2" w:rsidRPr="00797BA8">
        <w:rPr>
          <w:sz w:val="22"/>
          <w:szCs w:val="22"/>
        </w:rPr>
        <w:t xml:space="preserve">- </w:t>
      </w:r>
      <w:r w:rsidR="000366E2">
        <w:rPr>
          <w:sz w:val="22"/>
          <w:szCs w:val="22"/>
        </w:rPr>
        <w:t>Decision</w:t>
      </w:r>
      <w:r w:rsidRPr="00797F0A">
        <w:rPr>
          <w:sz w:val="22"/>
          <w:szCs w:val="22"/>
        </w:rPr>
        <w:t xml:space="preserve"> Tree</w:t>
      </w:r>
      <w:r w:rsidR="00797F0A" w:rsidRPr="00797F0A">
        <w:rPr>
          <w:sz w:val="22"/>
          <w:szCs w:val="22"/>
        </w:rPr>
        <w:t>,</w:t>
      </w:r>
      <w:r w:rsidR="00797F0A">
        <w:rPr>
          <w:sz w:val="22"/>
          <w:szCs w:val="22"/>
        </w:rPr>
        <w:t xml:space="preserve"> D</w:t>
      </w:r>
      <w:r w:rsidRPr="00797F0A">
        <w:rPr>
          <w:sz w:val="22"/>
          <w:szCs w:val="22"/>
        </w:rPr>
        <w:t xml:space="preserve">ata processing (feature engineering, data cleaning, model evaluation). </w:t>
      </w:r>
    </w:p>
    <w:p w14:paraId="53A2296B" w14:textId="2572206C" w:rsidR="005542AD" w:rsidRPr="00797F0A" w:rsidRDefault="005542AD" w:rsidP="00797F0A">
      <w:pPr>
        <w:numPr>
          <w:ilvl w:val="1"/>
          <w:numId w:val="1"/>
        </w:numPr>
        <w:spacing w:after="5" w:line="250" w:lineRule="auto"/>
        <w:ind w:right="132" w:hanging="360"/>
        <w:jc w:val="left"/>
        <w:rPr>
          <w:sz w:val="22"/>
          <w:szCs w:val="22"/>
        </w:rPr>
      </w:pPr>
      <w:r w:rsidRPr="005542AD">
        <w:rPr>
          <w:b/>
          <w:bCs/>
          <w:sz w:val="22"/>
          <w:szCs w:val="22"/>
        </w:rPr>
        <w:t>Project Management &amp; Methodologies:</w:t>
      </w:r>
      <w:r w:rsidR="00A640CC" w:rsidRPr="00A640CC">
        <w:t xml:space="preserve"> </w:t>
      </w:r>
      <w:r w:rsidR="00A640CC" w:rsidRPr="00A640CC">
        <w:rPr>
          <w:sz w:val="22"/>
          <w:szCs w:val="22"/>
        </w:rPr>
        <w:t>Proficient in Agile and Waterfall methodologies, including SDLC models for structured project planning and execution.</w:t>
      </w:r>
    </w:p>
    <w:p w14:paraId="00A423F8" w14:textId="194D4D64" w:rsidR="001A51C2" w:rsidRDefault="00000000" w:rsidP="0086306B">
      <w:pPr>
        <w:numPr>
          <w:ilvl w:val="0"/>
          <w:numId w:val="6"/>
        </w:numPr>
        <w:spacing w:after="265"/>
        <w:ind w:left="1181" w:right="132" w:firstLine="0"/>
        <w:jc w:val="left"/>
        <w:rPr>
          <w:sz w:val="22"/>
          <w:szCs w:val="22"/>
          <w:lang w:val="en-CA"/>
        </w:rPr>
      </w:pPr>
      <w:r w:rsidRPr="006270DF">
        <w:rPr>
          <w:b/>
          <w:sz w:val="22"/>
          <w:szCs w:val="22"/>
        </w:rPr>
        <w:t>Employability Skills</w:t>
      </w:r>
      <w:r w:rsidR="00E33008">
        <w:t xml:space="preserve">: </w:t>
      </w:r>
      <w:r w:rsidR="00E33008" w:rsidRPr="00E33008">
        <w:rPr>
          <w:sz w:val="22"/>
          <w:szCs w:val="22"/>
        </w:rPr>
        <w:t>Brings strong communication, analytical, and organizational skills, with a proven ability to work independently or collaboratively in fast-paced, team-oriented environments. Excels at delivering client-focused service and adapting to both technical and non-technical audiences. With keen attention to detail, manages competing priorities effectively while meeting tight deadlines. Self-motivated, eager to learn, and demonstrates leadership through projects and initiatives. Committed to supporting a culture that champions equity, diversity, and respectful workplaces.</w:t>
      </w:r>
    </w:p>
    <w:p w14:paraId="594042A6" w14:textId="77777777" w:rsidR="0086306B" w:rsidRPr="0086306B" w:rsidRDefault="0086306B" w:rsidP="0086306B">
      <w:pPr>
        <w:spacing w:after="265"/>
        <w:ind w:left="1181" w:right="132" w:firstLine="0"/>
        <w:jc w:val="left"/>
        <w:rPr>
          <w:sz w:val="22"/>
          <w:szCs w:val="22"/>
          <w:lang w:val="en-CA"/>
        </w:rPr>
      </w:pPr>
    </w:p>
    <w:p w14:paraId="34049E63" w14:textId="77777777" w:rsidR="001A51C2" w:rsidRPr="00797BA8" w:rsidRDefault="00000000" w:rsidP="0086306B">
      <w:pPr>
        <w:spacing w:after="5" w:line="250" w:lineRule="auto"/>
        <w:ind w:right="132"/>
        <w:jc w:val="left"/>
        <w:rPr>
          <w:sz w:val="22"/>
          <w:szCs w:val="22"/>
        </w:rPr>
      </w:pPr>
      <w:r w:rsidRPr="00797BA8">
        <w:rPr>
          <w:b/>
          <w:sz w:val="22"/>
          <w:szCs w:val="22"/>
        </w:rPr>
        <w:t xml:space="preserve">EDUCATION </w:t>
      </w:r>
    </w:p>
    <w:p w14:paraId="303D05C6" w14:textId="77777777" w:rsidR="001A51C2" w:rsidRPr="00797BA8" w:rsidRDefault="00000000">
      <w:pPr>
        <w:spacing w:after="10" w:line="259" w:lineRule="auto"/>
        <w:ind w:left="210" w:firstLine="0"/>
        <w:jc w:val="left"/>
        <w:rPr>
          <w:sz w:val="22"/>
          <w:szCs w:val="22"/>
        </w:rPr>
      </w:pPr>
      <w:r w:rsidRPr="00797BA8">
        <w:rPr>
          <w:rFonts w:ascii="Calibri" w:eastAsia="Calibri" w:hAnsi="Calibri" w:cs="Calibri"/>
          <w:noProof/>
          <w:sz w:val="22"/>
          <w:szCs w:val="22"/>
        </w:rPr>
        <mc:AlternateContent>
          <mc:Choice Requires="wpg">
            <w:drawing>
              <wp:inline distT="0" distB="0" distL="0" distR="0" wp14:anchorId="273E7D7B" wp14:editId="236096ED">
                <wp:extent cx="5984240" cy="6350"/>
                <wp:effectExtent l="0" t="0" r="0" b="0"/>
                <wp:docPr id="5165" name="Group 5165"/>
                <wp:cNvGraphicFramePr/>
                <a:graphic xmlns:a="http://schemas.openxmlformats.org/drawingml/2006/main">
                  <a:graphicData uri="http://schemas.microsoft.com/office/word/2010/wordprocessingGroup">
                    <wpg:wgp>
                      <wpg:cNvGrpSpPr/>
                      <wpg:grpSpPr>
                        <a:xfrm>
                          <a:off x="0" y="0"/>
                          <a:ext cx="5984240" cy="6350"/>
                          <a:chOff x="0" y="0"/>
                          <a:chExt cx="5984240" cy="6350"/>
                        </a:xfrm>
                      </wpg:grpSpPr>
                      <wps:wsp>
                        <wps:cNvPr id="5617" name="Shape 5617"/>
                        <wps:cNvSpPr/>
                        <wps:spPr>
                          <a:xfrm>
                            <a:off x="0" y="0"/>
                            <a:ext cx="5984240" cy="9144"/>
                          </a:xfrm>
                          <a:custGeom>
                            <a:avLst/>
                            <a:gdLst/>
                            <a:ahLst/>
                            <a:cxnLst/>
                            <a:rect l="0" t="0" r="0" b="0"/>
                            <a:pathLst>
                              <a:path w="5984240" h="9144">
                                <a:moveTo>
                                  <a:pt x="0" y="0"/>
                                </a:moveTo>
                                <a:lnTo>
                                  <a:pt x="5984240" y="0"/>
                                </a:lnTo>
                                <a:lnTo>
                                  <a:pt x="59842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65" style="width:471.2pt;height:0.5pt;mso-position-horizontal-relative:char;mso-position-vertical-relative:line" coordsize="59842,63">
                <v:shape id="Shape 5618" style="position:absolute;width:59842;height:91;left:0;top:0;" coordsize="5984240,9144" path="m0,0l5984240,0l5984240,9144l0,9144l0,0">
                  <v:stroke weight="0pt" endcap="flat" joinstyle="miter" miterlimit="10" on="false" color="#000000" opacity="0"/>
                  <v:fill on="true" color="#000000"/>
                </v:shape>
              </v:group>
            </w:pict>
          </mc:Fallback>
        </mc:AlternateContent>
      </w:r>
    </w:p>
    <w:p w14:paraId="301338B0" w14:textId="77777777" w:rsidR="001A51C2" w:rsidRPr="00797BA8" w:rsidRDefault="00000000">
      <w:pPr>
        <w:spacing w:after="0" w:line="259" w:lineRule="auto"/>
        <w:ind w:left="0" w:firstLine="0"/>
        <w:jc w:val="left"/>
        <w:rPr>
          <w:sz w:val="22"/>
          <w:szCs w:val="22"/>
        </w:rPr>
      </w:pPr>
      <w:r w:rsidRPr="00797BA8">
        <w:rPr>
          <w:b/>
          <w:sz w:val="22"/>
          <w:szCs w:val="22"/>
        </w:rPr>
        <w:t xml:space="preserve"> </w:t>
      </w:r>
    </w:p>
    <w:p w14:paraId="5F58B3B4" w14:textId="74615010" w:rsidR="00475AB7" w:rsidRPr="00797BA8" w:rsidRDefault="00000000" w:rsidP="00475AB7">
      <w:pPr>
        <w:spacing w:after="5" w:line="250" w:lineRule="auto"/>
        <w:ind w:left="235" w:right="132" w:hanging="10"/>
        <w:jc w:val="left"/>
        <w:rPr>
          <w:sz w:val="22"/>
          <w:szCs w:val="22"/>
        </w:rPr>
      </w:pPr>
      <w:r w:rsidRPr="00797BA8">
        <w:rPr>
          <w:b/>
          <w:sz w:val="22"/>
          <w:szCs w:val="22"/>
        </w:rPr>
        <w:t xml:space="preserve">Undergraduate degree - Information Technology (E-Commerce) </w:t>
      </w:r>
      <w:r w:rsidRPr="00797BA8">
        <w:rPr>
          <w:sz w:val="22"/>
          <w:szCs w:val="22"/>
        </w:rPr>
        <w:t xml:space="preserve">| </w:t>
      </w:r>
      <w:r w:rsidR="00475AB7" w:rsidRPr="00797BA8">
        <w:rPr>
          <w:sz w:val="22"/>
          <w:szCs w:val="22"/>
        </w:rPr>
        <w:t>2022 –</w:t>
      </w:r>
      <w:r w:rsidRPr="00797BA8">
        <w:rPr>
          <w:sz w:val="22"/>
          <w:szCs w:val="22"/>
        </w:rPr>
        <w:t xml:space="preserve"> </w:t>
      </w:r>
      <w:r w:rsidR="00436C9B" w:rsidRPr="00797BA8">
        <w:rPr>
          <w:sz w:val="22"/>
          <w:szCs w:val="22"/>
        </w:rPr>
        <w:t>Present</w:t>
      </w:r>
    </w:p>
    <w:p w14:paraId="7E9F0B72" w14:textId="46EBCE5E" w:rsidR="001A51C2" w:rsidRPr="00797BA8" w:rsidRDefault="00000000" w:rsidP="00475AB7">
      <w:pPr>
        <w:spacing w:after="5" w:line="250" w:lineRule="auto"/>
        <w:ind w:left="235" w:right="132" w:hanging="10"/>
        <w:jc w:val="left"/>
        <w:rPr>
          <w:sz w:val="22"/>
          <w:szCs w:val="22"/>
        </w:rPr>
      </w:pPr>
      <w:r w:rsidRPr="00797BA8">
        <w:rPr>
          <w:sz w:val="22"/>
          <w:szCs w:val="22"/>
        </w:rPr>
        <w:t xml:space="preserve"> York University, Toronto, ON </w:t>
      </w:r>
    </w:p>
    <w:p w14:paraId="01CE9BED" w14:textId="77777777" w:rsidR="005010D5" w:rsidRPr="00797BA8" w:rsidRDefault="005010D5" w:rsidP="005010D5">
      <w:pPr>
        <w:ind w:left="240" w:firstLine="0"/>
        <w:rPr>
          <w:sz w:val="22"/>
          <w:szCs w:val="22"/>
        </w:rPr>
      </w:pPr>
      <w:r w:rsidRPr="00797BA8">
        <w:rPr>
          <w:b/>
          <w:sz w:val="22"/>
          <w:szCs w:val="22"/>
        </w:rPr>
        <w:t xml:space="preserve">Relevant Coursework: </w:t>
      </w:r>
      <w:r w:rsidRPr="00797BA8">
        <w:rPr>
          <w:sz w:val="22"/>
          <w:szCs w:val="22"/>
        </w:rPr>
        <w:t xml:space="preserve">Object-Oriented Programming, Data Structures and Algorithms, </w:t>
      </w:r>
    </w:p>
    <w:p w14:paraId="6E40769C" w14:textId="77777777" w:rsidR="005010D5" w:rsidRPr="00797BA8" w:rsidRDefault="005010D5" w:rsidP="005010D5">
      <w:pPr>
        <w:spacing w:after="264"/>
        <w:ind w:left="240" w:right="353" w:firstLine="0"/>
        <w:rPr>
          <w:sz w:val="22"/>
          <w:szCs w:val="22"/>
        </w:rPr>
      </w:pPr>
      <w:r w:rsidRPr="00797BA8">
        <w:rPr>
          <w:sz w:val="22"/>
          <w:szCs w:val="22"/>
        </w:rPr>
        <w:t>Systems Administration, Management Information Systems, Introduction to Computer Hardware, Discrete Mathematics, Systems Analysis and Design, Applied Data Communications and Networks, Using and Designing Database Systems, Modern Approaches to Data Management, Web Mining, Statistics for Machine Learning, Operational Research. (</w:t>
      </w:r>
      <w:r w:rsidRPr="00797BA8">
        <w:rPr>
          <w:b/>
          <w:sz w:val="22"/>
          <w:szCs w:val="22"/>
        </w:rPr>
        <w:t>Two-times recipient of the York Scholarship</w:t>
      </w:r>
      <w:r w:rsidRPr="00797BA8">
        <w:rPr>
          <w:sz w:val="22"/>
          <w:szCs w:val="22"/>
        </w:rPr>
        <w:t xml:space="preserve">.) </w:t>
      </w:r>
    </w:p>
    <w:p w14:paraId="3CA61B44" w14:textId="77777777" w:rsidR="001A51C2" w:rsidRPr="00797BA8" w:rsidRDefault="00000000" w:rsidP="005010D5">
      <w:pPr>
        <w:spacing w:after="5" w:line="250" w:lineRule="auto"/>
        <w:ind w:left="101" w:right="132" w:firstLine="0"/>
        <w:jc w:val="left"/>
        <w:rPr>
          <w:sz w:val="22"/>
          <w:szCs w:val="22"/>
        </w:rPr>
      </w:pPr>
      <w:r w:rsidRPr="00797BA8">
        <w:rPr>
          <w:b/>
          <w:sz w:val="22"/>
          <w:szCs w:val="22"/>
        </w:rPr>
        <w:lastRenderedPageBreak/>
        <w:t>Advanced Diploma - Business Management and Information Systems</w:t>
      </w:r>
      <w:r w:rsidRPr="00797BA8">
        <w:rPr>
          <w:sz w:val="22"/>
          <w:szCs w:val="22"/>
        </w:rPr>
        <w:t xml:space="preserve">| 2018 –2020 Centennial College, Toronto, ON </w:t>
      </w:r>
    </w:p>
    <w:p w14:paraId="4B70C576" w14:textId="77777777" w:rsidR="001A51C2" w:rsidRPr="00797BA8" w:rsidRDefault="00000000">
      <w:pPr>
        <w:spacing w:after="256"/>
        <w:ind w:left="240" w:firstLine="0"/>
        <w:rPr>
          <w:sz w:val="22"/>
          <w:szCs w:val="22"/>
        </w:rPr>
      </w:pPr>
      <w:r w:rsidRPr="00797BA8">
        <w:rPr>
          <w:b/>
          <w:sz w:val="22"/>
          <w:szCs w:val="22"/>
        </w:rPr>
        <w:t xml:space="preserve">Relevant Coursework: </w:t>
      </w:r>
      <w:r w:rsidRPr="00797BA8">
        <w:rPr>
          <w:sz w:val="22"/>
          <w:szCs w:val="22"/>
        </w:rPr>
        <w:t xml:space="preserve">Computer Applications, Professional Communication, Operations Management, Management Decision Making, Business Law &amp; Statistics., </w:t>
      </w:r>
      <w:r w:rsidRPr="00797BA8">
        <w:rPr>
          <w:b/>
          <w:sz w:val="22"/>
          <w:szCs w:val="22"/>
        </w:rPr>
        <w:t xml:space="preserve">GPA: 3.4 / 4.00 </w:t>
      </w:r>
    </w:p>
    <w:p w14:paraId="40541DD4" w14:textId="3B4BF686" w:rsidR="001A51C2" w:rsidRPr="00797BA8" w:rsidRDefault="00000000">
      <w:pPr>
        <w:spacing w:after="5" w:line="250" w:lineRule="auto"/>
        <w:ind w:left="235" w:right="132" w:hanging="10"/>
        <w:jc w:val="left"/>
        <w:rPr>
          <w:sz w:val="22"/>
          <w:szCs w:val="22"/>
        </w:rPr>
      </w:pPr>
      <w:r w:rsidRPr="00797BA8">
        <w:rPr>
          <w:b/>
          <w:sz w:val="22"/>
          <w:szCs w:val="22"/>
        </w:rPr>
        <w:t xml:space="preserve">WORK EXPERIENCE </w:t>
      </w:r>
    </w:p>
    <w:p w14:paraId="76091F4F" w14:textId="77777777" w:rsidR="001A51C2" w:rsidRPr="00797BA8" w:rsidRDefault="00000000">
      <w:pPr>
        <w:spacing w:after="11" w:line="259" w:lineRule="auto"/>
        <w:ind w:left="210" w:firstLine="0"/>
        <w:jc w:val="left"/>
        <w:rPr>
          <w:sz w:val="22"/>
          <w:szCs w:val="22"/>
        </w:rPr>
      </w:pPr>
      <w:r w:rsidRPr="00797BA8">
        <w:rPr>
          <w:rFonts w:ascii="Calibri" w:eastAsia="Calibri" w:hAnsi="Calibri" w:cs="Calibri"/>
          <w:noProof/>
          <w:sz w:val="22"/>
          <w:szCs w:val="22"/>
        </w:rPr>
        <mc:AlternateContent>
          <mc:Choice Requires="wpg">
            <w:drawing>
              <wp:inline distT="0" distB="0" distL="0" distR="0" wp14:anchorId="4B8AC143" wp14:editId="252505E7">
                <wp:extent cx="5984240" cy="6349"/>
                <wp:effectExtent l="0" t="0" r="0" b="0"/>
                <wp:docPr id="5166" name="Group 5166"/>
                <wp:cNvGraphicFramePr/>
                <a:graphic xmlns:a="http://schemas.openxmlformats.org/drawingml/2006/main">
                  <a:graphicData uri="http://schemas.microsoft.com/office/word/2010/wordprocessingGroup">
                    <wpg:wgp>
                      <wpg:cNvGrpSpPr/>
                      <wpg:grpSpPr>
                        <a:xfrm>
                          <a:off x="0" y="0"/>
                          <a:ext cx="5984240" cy="6349"/>
                          <a:chOff x="0" y="0"/>
                          <a:chExt cx="5984240" cy="6349"/>
                        </a:xfrm>
                      </wpg:grpSpPr>
                      <wps:wsp>
                        <wps:cNvPr id="5619" name="Shape 5619"/>
                        <wps:cNvSpPr/>
                        <wps:spPr>
                          <a:xfrm>
                            <a:off x="0" y="0"/>
                            <a:ext cx="5984240" cy="9144"/>
                          </a:xfrm>
                          <a:custGeom>
                            <a:avLst/>
                            <a:gdLst/>
                            <a:ahLst/>
                            <a:cxnLst/>
                            <a:rect l="0" t="0" r="0" b="0"/>
                            <a:pathLst>
                              <a:path w="5984240" h="9144">
                                <a:moveTo>
                                  <a:pt x="0" y="0"/>
                                </a:moveTo>
                                <a:lnTo>
                                  <a:pt x="5984240" y="0"/>
                                </a:lnTo>
                                <a:lnTo>
                                  <a:pt x="59842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66" style="width:471.2pt;height:0.499939pt;mso-position-horizontal-relative:char;mso-position-vertical-relative:line" coordsize="59842,63">
                <v:shape id="Shape 5620" style="position:absolute;width:59842;height:91;left:0;top:0;" coordsize="5984240,9144" path="m0,0l5984240,0l5984240,9144l0,9144l0,0">
                  <v:stroke weight="0pt" endcap="flat" joinstyle="miter" miterlimit="10" on="false" color="#000000" opacity="0"/>
                  <v:fill on="true" color="#000000"/>
                </v:shape>
              </v:group>
            </w:pict>
          </mc:Fallback>
        </mc:AlternateContent>
      </w:r>
    </w:p>
    <w:p w14:paraId="066D7FC1" w14:textId="31B5E80B" w:rsidR="00745F48" w:rsidRDefault="00000000" w:rsidP="00745F48">
      <w:pPr>
        <w:spacing w:after="0" w:line="259" w:lineRule="auto"/>
        <w:ind w:left="0" w:firstLine="0"/>
        <w:jc w:val="left"/>
      </w:pPr>
      <w:r w:rsidRPr="00797BA8">
        <w:rPr>
          <w:b/>
          <w:sz w:val="22"/>
          <w:szCs w:val="22"/>
        </w:rPr>
        <w:t xml:space="preserve"> </w:t>
      </w:r>
      <w:r w:rsidR="00745F48">
        <w:rPr>
          <w:rStyle w:val="Strong"/>
        </w:rPr>
        <w:t xml:space="preserve">Venture for Canada – Data Analysis &amp; Cleaning </w:t>
      </w:r>
      <w:r w:rsidR="00745F48">
        <w:rPr>
          <w:rStyle w:val="Strong"/>
        </w:rPr>
        <w:t>(</w:t>
      </w:r>
      <w:r w:rsidR="00745F48">
        <w:rPr>
          <w:rStyle w:val="Strong"/>
        </w:rPr>
        <w:t xml:space="preserve">Agora </w:t>
      </w:r>
      <w:r w:rsidR="00745F48">
        <w:rPr>
          <w:rStyle w:val="Strong"/>
        </w:rPr>
        <w:t>Arts</w:t>
      </w:r>
      <w:r w:rsidR="00745F48">
        <w:t>) |</w:t>
      </w:r>
      <w:r w:rsidR="00745F48">
        <w:t xml:space="preserve"> July 2025 – Aug 2025</w:t>
      </w:r>
      <w:r w:rsidR="00745F48">
        <w:t xml:space="preserve"> </w:t>
      </w:r>
    </w:p>
    <w:p w14:paraId="14CE6357" w14:textId="3D6CEB33" w:rsidR="00745F48" w:rsidRPr="00745F48" w:rsidRDefault="00745F48" w:rsidP="00745F48">
      <w:pPr>
        <w:spacing w:after="0" w:line="259" w:lineRule="auto"/>
        <w:ind w:left="0" w:firstLine="0"/>
        <w:jc w:val="left"/>
        <w:rPr>
          <w:sz w:val="22"/>
          <w:szCs w:val="22"/>
        </w:rPr>
      </w:pPr>
      <w:r>
        <w:t xml:space="preserve"> </w:t>
      </w:r>
      <w:r>
        <w:t>Toronto, ON</w:t>
      </w:r>
    </w:p>
    <w:p w14:paraId="038C50B1" w14:textId="43B1BDE2" w:rsidR="00745F48" w:rsidRDefault="00745F48" w:rsidP="00745F48">
      <w:pPr>
        <w:pStyle w:val="NormalWeb"/>
        <w:numPr>
          <w:ilvl w:val="0"/>
          <w:numId w:val="14"/>
        </w:numPr>
      </w:pPr>
      <w:r>
        <w:t>Cleaned and validated raw data to remove errors and inconsistencies, ensuring project accuracy.</w:t>
      </w:r>
    </w:p>
    <w:p w14:paraId="390041E9" w14:textId="77777777" w:rsidR="00745F48" w:rsidRDefault="00745F48" w:rsidP="00745F48">
      <w:pPr>
        <w:pStyle w:val="NormalWeb"/>
        <w:numPr>
          <w:ilvl w:val="0"/>
          <w:numId w:val="14"/>
        </w:numPr>
      </w:pPr>
      <w:r>
        <w:t>Organized and structured datasets to improve accessibility and streamline workflows.</w:t>
      </w:r>
    </w:p>
    <w:p w14:paraId="59ED568B" w14:textId="77777777" w:rsidR="00745F48" w:rsidRDefault="00745F48" w:rsidP="00745F48">
      <w:pPr>
        <w:pStyle w:val="NormalWeb"/>
        <w:numPr>
          <w:ilvl w:val="0"/>
          <w:numId w:val="14"/>
        </w:numPr>
      </w:pPr>
      <w:r>
        <w:t>Updated the Agora Arts website to reflect accurate and consistent data.</w:t>
      </w:r>
    </w:p>
    <w:p w14:paraId="011DF69B" w14:textId="77777777" w:rsidR="00745F48" w:rsidRDefault="00745F48" w:rsidP="00745F48">
      <w:pPr>
        <w:pStyle w:val="NormalWeb"/>
        <w:numPr>
          <w:ilvl w:val="0"/>
          <w:numId w:val="14"/>
        </w:numPr>
      </w:pPr>
      <w:r>
        <w:t>Collaborated with peers to troubleshoot data issues and maintain consistency across datasets and the website.</w:t>
      </w:r>
    </w:p>
    <w:p w14:paraId="2D7B5F4A" w14:textId="4579D6BC" w:rsidR="001A51C2" w:rsidRPr="00797BA8" w:rsidRDefault="00000000">
      <w:pPr>
        <w:spacing w:after="5" w:line="250" w:lineRule="auto"/>
        <w:ind w:left="235" w:right="132" w:hanging="10"/>
        <w:jc w:val="left"/>
        <w:rPr>
          <w:sz w:val="22"/>
          <w:szCs w:val="22"/>
        </w:rPr>
      </w:pPr>
      <w:r w:rsidRPr="00797BA8">
        <w:rPr>
          <w:b/>
          <w:sz w:val="22"/>
          <w:szCs w:val="22"/>
        </w:rPr>
        <w:t xml:space="preserve">Database Developer (Co-op) </w:t>
      </w:r>
      <w:r w:rsidRPr="00797BA8">
        <w:rPr>
          <w:sz w:val="22"/>
          <w:szCs w:val="22"/>
        </w:rPr>
        <w:t xml:space="preserve">| Sept 2024 – </w:t>
      </w:r>
      <w:r w:rsidR="00236209" w:rsidRPr="00797BA8">
        <w:rPr>
          <w:sz w:val="22"/>
          <w:szCs w:val="22"/>
        </w:rPr>
        <w:t>April 2025</w:t>
      </w:r>
    </w:p>
    <w:p w14:paraId="710363C2" w14:textId="77777777" w:rsidR="001A51C2" w:rsidRPr="00797BA8" w:rsidRDefault="00000000">
      <w:pPr>
        <w:spacing w:after="287" w:line="250" w:lineRule="auto"/>
        <w:ind w:left="235" w:right="132" w:hanging="10"/>
        <w:jc w:val="left"/>
        <w:rPr>
          <w:sz w:val="22"/>
          <w:szCs w:val="22"/>
        </w:rPr>
      </w:pPr>
      <w:r w:rsidRPr="00797BA8">
        <w:rPr>
          <w:b/>
          <w:sz w:val="22"/>
          <w:szCs w:val="22"/>
        </w:rPr>
        <w:t xml:space="preserve">Richarson Wealth Ltd, Toronto, ON </w:t>
      </w:r>
    </w:p>
    <w:p w14:paraId="2A170D6D" w14:textId="77777777" w:rsidR="001A51C2" w:rsidRPr="00797BA8" w:rsidRDefault="00000000">
      <w:pPr>
        <w:numPr>
          <w:ilvl w:val="0"/>
          <w:numId w:val="2"/>
        </w:numPr>
        <w:ind w:hanging="360"/>
        <w:rPr>
          <w:sz w:val="22"/>
          <w:szCs w:val="22"/>
        </w:rPr>
      </w:pPr>
      <w:r w:rsidRPr="00797BA8">
        <w:rPr>
          <w:sz w:val="22"/>
          <w:szCs w:val="22"/>
        </w:rPr>
        <w:t xml:space="preserve">Develop and optimize SQL queries for data extraction, transformation, and analysis, ensuring accuracy and efficiency. </w:t>
      </w:r>
    </w:p>
    <w:p w14:paraId="516AE37E" w14:textId="77777777" w:rsidR="001A51C2" w:rsidRPr="00797BA8" w:rsidRDefault="00000000">
      <w:pPr>
        <w:numPr>
          <w:ilvl w:val="0"/>
          <w:numId w:val="2"/>
        </w:numPr>
        <w:ind w:hanging="360"/>
        <w:rPr>
          <w:sz w:val="22"/>
          <w:szCs w:val="22"/>
        </w:rPr>
      </w:pPr>
      <w:r w:rsidRPr="00797BA8">
        <w:rPr>
          <w:sz w:val="22"/>
          <w:szCs w:val="22"/>
        </w:rPr>
        <w:t xml:space="preserve">Design and implement stored procedures and functions to automate data processing, ETL workflows, and reporting tasks. </w:t>
      </w:r>
    </w:p>
    <w:p w14:paraId="0CA62AE6" w14:textId="77777777" w:rsidR="001A51C2" w:rsidRPr="00797BA8" w:rsidRDefault="00000000">
      <w:pPr>
        <w:numPr>
          <w:ilvl w:val="0"/>
          <w:numId w:val="2"/>
        </w:numPr>
        <w:ind w:hanging="360"/>
        <w:rPr>
          <w:sz w:val="22"/>
          <w:szCs w:val="22"/>
        </w:rPr>
      </w:pPr>
      <w:r w:rsidRPr="00797BA8">
        <w:rPr>
          <w:sz w:val="22"/>
          <w:szCs w:val="22"/>
        </w:rPr>
        <w:t xml:space="preserve">Create and maintain SSRS reports and Power BI dashboards, providing actionable insights to business stakeholders. </w:t>
      </w:r>
    </w:p>
    <w:p w14:paraId="5DC87007" w14:textId="77777777" w:rsidR="001A51C2" w:rsidRPr="00797BA8" w:rsidRDefault="00000000">
      <w:pPr>
        <w:numPr>
          <w:ilvl w:val="0"/>
          <w:numId w:val="2"/>
        </w:numPr>
        <w:ind w:hanging="360"/>
        <w:rPr>
          <w:sz w:val="22"/>
          <w:szCs w:val="22"/>
        </w:rPr>
      </w:pPr>
      <w:r w:rsidRPr="00797BA8">
        <w:rPr>
          <w:sz w:val="22"/>
          <w:szCs w:val="22"/>
        </w:rPr>
        <w:t xml:space="preserve">Conduct data modeling and database design to enhance reporting, analytics, and data visualization capabilities. </w:t>
      </w:r>
    </w:p>
    <w:p w14:paraId="6D7E9867" w14:textId="77777777" w:rsidR="001A51C2" w:rsidRPr="00797BA8" w:rsidRDefault="00000000">
      <w:pPr>
        <w:numPr>
          <w:ilvl w:val="0"/>
          <w:numId w:val="2"/>
        </w:numPr>
        <w:ind w:hanging="360"/>
        <w:rPr>
          <w:sz w:val="22"/>
          <w:szCs w:val="22"/>
        </w:rPr>
      </w:pPr>
      <w:r w:rsidRPr="00797BA8">
        <w:rPr>
          <w:sz w:val="22"/>
          <w:szCs w:val="22"/>
        </w:rPr>
        <w:t xml:space="preserve">Perform data cleaning, transformation, and wrangling to ensure data quality and consistency for analysis. </w:t>
      </w:r>
    </w:p>
    <w:p w14:paraId="2CA99BC8" w14:textId="77777777" w:rsidR="001A51C2" w:rsidRPr="00797BA8" w:rsidRDefault="00000000">
      <w:pPr>
        <w:numPr>
          <w:ilvl w:val="0"/>
          <w:numId w:val="2"/>
        </w:numPr>
        <w:ind w:hanging="360"/>
        <w:rPr>
          <w:sz w:val="22"/>
          <w:szCs w:val="22"/>
        </w:rPr>
      </w:pPr>
      <w:r w:rsidRPr="00797BA8">
        <w:rPr>
          <w:sz w:val="22"/>
          <w:szCs w:val="22"/>
        </w:rPr>
        <w:t xml:space="preserve">Apply Machine Learning techniques for predictive analytics, trend analysis, and business intelligence insights. </w:t>
      </w:r>
    </w:p>
    <w:p w14:paraId="01CA24F2" w14:textId="77777777" w:rsidR="001A51C2" w:rsidRPr="00797BA8" w:rsidRDefault="00000000">
      <w:pPr>
        <w:numPr>
          <w:ilvl w:val="0"/>
          <w:numId w:val="2"/>
        </w:numPr>
        <w:ind w:hanging="360"/>
        <w:rPr>
          <w:sz w:val="22"/>
          <w:szCs w:val="22"/>
        </w:rPr>
      </w:pPr>
      <w:r w:rsidRPr="00797BA8">
        <w:rPr>
          <w:sz w:val="22"/>
          <w:szCs w:val="22"/>
        </w:rPr>
        <w:t xml:space="preserve">Collaborate with cross-functional teams to gather, analyze, and interpret business requirements, translating them into data solutions. </w:t>
      </w:r>
    </w:p>
    <w:p w14:paraId="42F810DC" w14:textId="77777777" w:rsidR="001A51C2" w:rsidRPr="00797BA8" w:rsidRDefault="00000000">
      <w:pPr>
        <w:numPr>
          <w:ilvl w:val="0"/>
          <w:numId w:val="2"/>
        </w:numPr>
        <w:ind w:hanging="360"/>
        <w:rPr>
          <w:sz w:val="22"/>
          <w:szCs w:val="22"/>
        </w:rPr>
      </w:pPr>
      <w:r w:rsidRPr="00797BA8">
        <w:rPr>
          <w:sz w:val="22"/>
          <w:szCs w:val="22"/>
        </w:rPr>
        <w:t xml:space="preserve">Utilize DAX and Power Query in Power BI to create dynamic reports and interactive visualizations. </w:t>
      </w:r>
    </w:p>
    <w:p w14:paraId="41ABA390" w14:textId="77777777" w:rsidR="001A51C2" w:rsidRPr="00797BA8" w:rsidRDefault="00000000">
      <w:pPr>
        <w:numPr>
          <w:ilvl w:val="0"/>
          <w:numId w:val="2"/>
        </w:numPr>
        <w:ind w:hanging="360"/>
        <w:rPr>
          <w:sz w:val="22"/>
          <w:szCs w:val="22"/>
        </w:rPr>
      </w:pPr>
      <w:r w:rsidRPr="00797BA8">
        <w:rPr>
          <w:sz w:val="22"/>
          <w:szCs w:val="22"/>
        </w:rPr>
        <w:t xml:space="preserve">Conduct exploratory data analysis (EDA) using SQL and Power BI to identify patterns, trends, and key business metrics. </w:t>
      </w:r>
    </w:p>
    <w:p w14:paraId="70AE9B68" w14:textId="77777777" w:rsidR="001A51C2" w:rsidRPr="00797BA8" w:rsidRDefault="00000000">
      <w:pPr>
        <w:numPr>
          <w:ilvl w:val="0"/>
          <w:numId w:val="2"/>
        </w:numPr>
        <w:ind w:hanging="360"/>
        <w:rPr>
          <w:sz w:val="22"/>
          <w:szCs w:val="22"/>
        </w:rPr>
      </w:pPr>
      <w:r w:rsidRPr="00797BA8">
        <w:rPr>
          <w:sz w:val="22"/>
          <w:szCs w:val="22"/>
        </w:rPr>
        <w:t xml:space="preserve">Ensure data integrity, performance tuning, and troubleshooting of SQL Server databases to support analytics workloads. </w:t>
      </w:r>
    </w:p>
    <w:p w14:paraId="758CEBA6" w14:textId="77777777" w:rsidR="001A51C2" w:rsidRPr="00797BA8" w:rsidRDefault="00000000">
      <w:pPr>
        <w:numPr>
          <w:ilvl w:val="0"/>
          <w:numId w:val="2"/>
        </w:numPr>
        <w:ind w:hanging="360"/>
        <w:rPr>
          <w:sz w:val="22"/>
          <w:szCs w:val="22"/>
        </w:rPr>
      </w:pPr>
      <w:r w:rsidRPr="00797BA8">
        <w:rPr>
          <w:sz w:val="22"/>
          <w:szCs w:val="22"/>
        </w:rPr>
        <w:t xml:space="preserve">Follow T-SQL programming best practices to optimize query performance and maintain data consistency. </w:t>
      </w:r>
    </w:p>
    <w:p w14:paraId="3A393DB6" w14:textId="77777777" w:rsidR="001A51C2" w:rsidRPr="00797BA8" w:rsidRDefault="00000000">
      <w:pPr>
        <w:numPr>
          <w:ilvl w:val="0"/>
          <w:numId w:val="2"/>
        </w:numPr>
        <w:spacing w:after="270"/>
        <w:ind w:hanging="360"/>
        <w:rPr>
          <w:sz w:val="22"/>
          <w:szCs w:val="22"/>
        </w:rPr>
      </w:pPr>
      <w:r w:rsidRPr="00797BA8">
        <w:rPr>
          <w:sz w:val="22"/>
          <w:szCs w:val="22"/>
        </w:rPr>
        <w:t xml:space="preserve">Document database structures, reporting processes, and data models to support knowledge sharing and scalability. </w:t>
      </w:r>
    </w:p>
    <w:p w14:paraId="41013314" w14:textId="77777777" w:rsidR="001A51C2" w:rsidRPr="00797BA8" w:rsidRDefault="00000000">
      <w:pPr>
        <w:spacing w:after="0" w:line="259" w:lineRule="auto"/>
        <w:ind w:left="0" w:firstLine="0"/>
        <w:jc w:val="left"/>
        <w:rPr>
          <w:sz w:val="22"/>
          <w:szCs w:val="22"/>
        </w:rPr>
      </w:pPr>
      <w:r w:rsidRPr="00797BA8">
        <w:rPr>
          <w:sz w:val="22"/>
          <w:szCs w:val="22"/>
        </w:rPr>
        <w:t xml:space="preserve"> </w:t>
      </w:r>
    </w:p>
    <w:p w14:paraId="66115670" w14:textId="77777777" w:rsidR="001A51C2" w:rsidRPr="00797BA8" w:rsidRDefault="00000000">
      <w:pPr>
        <w:spacing w:after="5" w:line="250" w:lineRule="auto"/>
        <w:ind w:left="235" w:right="132" w:hanging="10"/>
        <w:jc w:val="left"/>
        <w:rPr>
          <w:sz w:val="22"/>
          <w:szCs w:val="22"/>
        </w:rPr>
      </w:pPr>
      <w:r w:rsidRPr="00797BA8">
        <w:rPr>
          <w:b/>
          <w:sz w:val="22"/>
          <w:szCs w:val="22"/>
        </w:rPr>
        <w:t>Technical Support Advisor</w:t>
      </w:r>
      <w:r w:rsidRPr="00797BA8">
        <w:rPr>
          <w:sz w:val="22"/>
          <w:szCs w:val="22"/>
        </w:rPr>
        <w:t xml:space="preserve">| May 2020 – July 2022 </w:t>
      </w:r>
    </w:p>
    <w:p w14:paraId="422DEE2A" w14:textId="77777777" w:rsidR="001A51C2" w:rsidRPr="00797BA8" w:rsidRDefault="00000000">
      <w:pPr>
        <w:spacing w:after="5" w:line="250" w:lineRule="auto"/>
        <w:ind w:left="235" w:right="132" w:hanging="10"/>
        <w:jc w:val="left"/>
        <w:rPr>
          <w:sz w:val="22"/>
          <w:szCs w:val="22"/>
        </w:rPr>
      </w:pPr>
      <w:r w:rsidRPr="00797BA8">
        <w:rPr>
          <w:b/>
          <w:sz w:val="22"/>
          <w:szCs w:val="22"/>
        </w:rPr>
        <w:t xml:space="preserve">Nordia, Saint John, NB </w:t>
      </w:r>
    </w:p>
    <w:p w14:paraId="7716952D" w14:textId="77777777" w:rsidR="001A51C2" w:rsidRPr="00797BA8" w:rsidRDefault="00000000">
      <w:pPr>
        <w:numPr>
          <w:ilvl w:val="0"/>
          <w:numId w:val="2"/>
        </w:numPr>
        <w:ind w:hanging="360"/>
        <w:rPr>
          <w:sz w:val="22"/>
          <w:szCs w:val="22"/>
        </w:rPr>
      </w:pPr>
      <w:r w:rsidRPr="00797BA8">
        <w:rPr>
          <w:sz w:val="22"/>
          <w:szCs w:val="22"/>
        </w:rPr>
        <w:t xml:space="preserve">Diagnosed and resolved technical issues related to software, hardware, and server infrastructure, including Windows Server, Active Directory, DHCP, and DNS, ensuring system stability and minimal downtime. </w:t>
      </w:r>
    </w:p>
    <w:p w14:paraId="3865C9F9" w14:textId="77777777" w:rsidR="001A51C2" w:rsidRPr="00797BA8" w:rsidRDefault="00000000">
      <w:pPr>
        <w:numPr>
          <w:ilvl w:val="0"/>
          <w:numId w:val="2"/>
        </w:numPr>
        <w:ind w:hanging="360"/>
        <w:rPr>
          <w:sz w:val="22"/>
          <w:szCs w:val="22"/>
        </w:rPr>
      </w:pPr>
      <w:r w:rsidRPr="00797BA8">
        <w:rPr>
          <w:sz w:val="22"/>
          <w:szCs w:val="22"/>
        </w:rPr>
        <w:lastRenderedPageBreak/>
        <w:t xml:space="preserve">Maintained accurate records of support requests, fulfillment actions, and processing of service agreements in line with company standards. </w:t>
      </w:r>
    </w:p>
    <w:p w14:paraId="34021B37" w14:textId="77777777" w:rsidR="001A51C2" w:rsidRPr="00797BA8" w:rsidRDefault="00000000">
      <w:pPr>
        <w:numPr>
          <w:ilvl w:val="0"/>
          <w:numId w:val="2"/>
        </w:numPr>
        <w:ind w:hanging="360"/>
        <w:rPr>
          <w:sz w:val="22"/>
          <w:szCs w:val="22"/>
        </w:rPr>
      </w:pPr>
      <w:r w:rsidRPr="00797BA8">
        <w:rPr>
          <w:sz w:val="22"/>
          <w:szCs w:val="22"/>
        </w:rPr>
        <w:t xml:space="preserve">Delivered clear and effective troubleshooting guidance for customers, utilizing excellent communication skills to resolve technical issues promptly. </w:t>
      </w:r>
    </w:p>
    <w:p w14:paraId="4FDAEAF1" w14:textId="77777777" w:rsidR="001A51C2" w:rsidRPr="00797BA8" w:rsidRDefault="00000000">
      <w:pPr>
        <w:numPr>
          <w:ilvl w:val="0"/>
          <w:numId w:val="2"/>
        </w:numPr>
        <w:ind w:hanging="360"/>
        <w:rPr>
          <w:sz w:val="22"/>
          <w:szCs w:val="22"/>
        </w:rPr>
      </w:pPr>
      <w:r w:rsidRPr="00797BA8">
        <w:rPr>
          <w:sz w:val="22"/>
          <w:szCs w:val="22"/>
        </w:rPr>
        <w:t xml:space="preserve">Collaborated with internal teams to address and resolve complex issues related to server configuration, Active Directory management, and network services. </w:t>
      </w:r>
    </w:p>
    <w:p w14:paraId="1C73F0DA" w14:textId="77777777" w:rsidR="001A51C2" w:rsidRPr="00797BA8" w:rsidRDefault="00000000">
      <w:pPr>
        <w:numPr>
          <w:ilvl w:val="0"/>
          <w:numId w:val="2"/>
        </w:numPr>
        <w:ind w:hanging="360"/>
        <w:rPr>
          <w:sz w:val="22"/>
          <w:szCs w:val="22"/>
        </w:rPr>
      </w:pPr>
      <w:r w:rsidRPr="00797BA8">
        <w:rPr>
          <w:sz w:val="22"/>
          <w:szCs w:val="22"/>
        </w:rPr>
        <w:t xml:space="preserve">Provided support and solutions for DNS and DHCP configurations, ensuring network connectivity and reliable system performance. </w:t>
      </w:r>
    </w:p>
    <w:p w14:paraId="26EB91BF" w14:textId="77777777" w:rsidR="001A51C2" w:rsidRPr="00797BA8" w:rsidRDefault="00000000">
      <w:pPr>
        <w:numPr>
          <w:ilvl w:val="0"/>
          <w:numId w:val="2"/>
        </w:numPr>
        <w:ind w:hanging="360"/>
        <w:rPr>
          <w:sz w:val="22"/>
          <w:szCs w:val="22"/>
        </w:rPr>
      </w:pPr>
      <w:r w:rsidRPr="00797BA8">
        <w:rPr>
          <w:sz w:val="22"/>
          <w:szCs w:val="22"/>
        </w:rPr>
        <w:t xml:space="preserve">Utilized diagnostic tools to guide users through troubleshooting steps, enhancing their ability to resolve issues independently and improving overall support efficiency. </w:t>
      </w:r>
    </w:p>
    <w:p w14:paraId="364308DB" w14:textId="77777777" w:rsidR="001A51C2" w:rsidRPr="00797BA8" w:rsidRDefault="00000000">
      <w:pPr>
        <w:spacing w:after="0" w:line="259" w:lineRule="auto"/>
        <w:ind w:left="0" w:firstLine="0"/>
        <w:jc w:val="left"/>
        <w:rPr>
          <w:sz w:val="22"/>
          <w:szCs w:val="22"/>
        </w:rPr>
      </w:pPr>
      <w:r w:rsidRPr="00797BA8">
        <w:rPr>
          <w:sz w:val="22"/>
          <w:szCs w:val="22"/>
        </w:rPr>
        <w:t xml:space="preserve"> </w:t>
      </w:r>
    </w:p>
    <w:p w14:paraId="44B78370" w14:textId="77777777" w:rsidR="001A51C2" w:rsidRPr="00797BA8" w:rsidRDefault="00000000">
      <w:pPr>
        <w:spacing w:after="5" w:line="250" w:lineRule="auto"/>
        <w:ind w:left="111" w:right="132" w:hanging="10"/>
        <w:jc w:val="left"/>
        <w:rPr>
          <w:sz w:val="22"/>
          <w:szCs w:val="22"/>
        </w:rPr>
      </w:pPr>
      <w:r w:rsidRPr="00797BA8">
        <w:rPr>
          <w:b/>
          <w:sz w:val="22"/>
          <w:szCs w:val="22"/>
        </w:rPr>
        <w:t xml:space="preserve">Power BI Developer Intern | </w:t>
      </w:r>
      <w:r w:rsidRPr="00797BA8">
        <w:rPr>
          <w:sz w:val="22"/>
          <w:szCs w:val="22"/>
        </w:rPr>
        <w:t xml:space="preserve">Sept 2017 – Dec 2017 </w:t>
      </w:r>
    </w:p>
    <w:p w14:paraId="4F3A3D46" w14:textId="77777777" w:rsidR="001A51C2" w:rsidRPr="00797BA8" w:rsidRDefault="00000000">
      <w:pPr>
        <w:spacing w:after="287" w:line="250" w:lineRule="auto"/>
        <w:ind w:left="111" w:right="132" w:hanging="10"/>
        <w:jc w:val="left"/>
        <w:rPr>
          <w:sz w:val="22"/>
          <w:szCs w:val="22"/>
        </w:rPr>
      </w:pPr>
      <w:proofErr w:type="spellStart"/>
      <w:r w:rsidRPr="00797BA8">
        <w:rPr>
          <w:b/>
          <w:sz w:val="22"/>
          <w:szCs w:val="22"/>
        </w:rPr>
        <w:t>Fortec</w:t>
      </w:r>
      <w:proofErr w:type="spellEnd"/>
      <w:r w:rsidRPr="00797BA8">
        <w:rPr>
          <w:b/>
          <w:sz w:val="22"/>
          <w:szCs w:val="22"/>
        </w:rPr>
        <w:t xml:space="preserve"> Solutions, Chandigarh, India </w:t>
      </w:r>
    </w:p>
    <w:p w14:paraId="084D7B41" w14:textId="77777777" w:rsidR="001A51C2" w:rsidRPr="00797BA8" w:rsidRDefault="00000000">
      <w:pPr>
        <w:numPr>
          <w:ilvl w:val="0"/>
          <w:numId w:val="2"/>
        </w:numPr>
        <w:ind w:hanging="360"/>
        <w:rPr>
          <w:sz w:val="22"/>
          <w:szCs w:val="22"/>
        </w:rPr>
      </w:pPr>
      <w:r w:rsidRPr="00797BA8">
        <w:rPr>
          <w:sz w:val="22"/>
          <w:szCs w:val="22"/>
        </w:rPr>
        <w:t xml:space="preserve">Supported the migration of 70+ reports from ZAP BI to Power BI, assisting with centralizing queries and automating data refresh processes, improving consistency and efficiency by 25%. </w:t>
      </w:r>
    </w:p>
    <w:p w14:paraId="1F7E1168" w14:textId="77777777" w:rsidR="001A51C2" w:rsidRPr="00797BA8" w:rsidRDefault="00000000">
      <w:pPr>
        <w:numPr>
          <w:ilvl w:val="0"/>
          <w:numId w:val="2"/>
        </w:numPr>
        <w:ind w:hanging="360"/>
        <w:rPr>
          <w:sz w:val="22"/>
          <w:szCs w:val="22"/>
        </w:rPr>
      </w:pPr>
      <w:r w:rsidRPr="00797BA8">
        <w:rPr>
          <w:sz w:val="22"/>
          <w:szCs w:val="22"/>
        </w:rPr>
        <w:t xml:space="preserve">Assisted in identifying and resolving bugs in reports used by 90+ senior leaders, optimizing query performance and report accuracy. </w:t>
      </w:r>
    </w:p>
    <w:p w14:paraId="426E7D60" w14:textId="77777777" w:rsidR="001A51C2" w:rsidRPr="00797BA8" w:rsidRDefault="00000000">
      <w:pPr>
        <w:numPr>
          <w:ilvl w:val="0"/>
          <w:numId w:val="2"/>
        </w:numPr>
        <w:ind w:hanging="360"/>
        <w:rPr>
          <w:sz w:val="22"/>
          <w:szCs w:val="22"/>
        </w:rPr>
      </w:pPr>
      <w:r w:rsidRPr="00797BA8">
        <w:rPr>
          <w:sz w:val="22"/>
          <w:szCs w:val="22"/>
        </w:rPr>
        <w:t xml:space="preserve">Contributed to the design and development of user-friendly Power BI dashboards and reports tailored to specific business needs, ensuring clarity for key stakeholders. </w:t>
      </w:r>
    </w:p>
    <w:p w14:paraId="23CCA75D" w14:textId="77777777" w:rsidR="001A51C2" w:rsidRPr="00797BA8" w:rsidRDefault="00000000">
      <w:pPr>
        <w:numPr>
          <w:ilvl w:val="0"/>
          <w:numId w:val="2"/>
        </w:numPr>
        <w:ind w:hanging="360"/>
        <w:rPr>
          <w:sz w:val="22"/>
          <w:szCs w:val="22"/>
        </w:rPr>
      </w:pPr>
      <w:r w:rsidRPr="00797BA8">
        <w:rPr>
          <w:sz w:val="22"/>
          <w:szCs w:val="22"/>
        </w:rPr>
        <w:t xml:space="preserve">Helped provide ongoing training and support for Power BI users, enhancing their ability to effectively use reports and dashboards for daily operations. </w:t>
      </w:r>
    </w:p>
    <w:p w14:paraId="7D3D6C4E" w14:textId="77777777" w:rsidR="001A51C2" w:rsidRPr="00797BA8" w:rsidRDefault="00000000">
      <w:pPr>
        <w:numPr>
          <w:ilvl w:val="0"/>
          <w:numId w:val="2"/>
        </w:numPr>
        <w:ind w:hanging="360"/>
        <w:rPr>
          <w:sz w:val="22"/>
          <w:szCs w:val="22"/>
        </w:rPr>
      </w:pPr>
      <w:r w:rsidRPr="00797BA8">
        <w:rPr>
          <w:sz w:val="22"/>
          <w:szCs w:val="22"/>
        </w:rPr>
        <w:t xml:space="preserve">Assisted in developing and maintaining documentation for report migration processes, governance settings, and Power BI best practices. </w:t>
      </w:r>
    </w:p>
    <w:p w14:paraId="3870DE27" w14:textId="77777777" w:rsidR="001A51C2" w:rsidRPr="00797BA8" w:rsidRDefault="00000000">
      <w:pPr>
        <w:numPr>
          <w:ilvl w:val="0"/>
          <w:numId w:val="2"/>
        </w:numPr>
        <w:ind w:hanging="360"/>
        <w:rPr>
          <w:sz w:val="22"/>
          <w:szCs w:val="22"/>
        </w:rPr>
      </w:pPr>
      <w:r w:rsidRPr="00797BA8">
        <w:rPr>
          <w:sz w:val="22"/>
          <w:szCs w:val="22"/>
        </w:rPr>
        <w:t xml:space="preserve">Played a role in automating routine reporting tasks, improving data delivery timelines and reducing manual efforts. </w:t>
      </w:r>
    </w:p>
    <w:p w14:paraId="5D0754B5" w14:textId="77777777" w:rsidR="001A51C2" w:rsidRPr="00797BA8" w:rsidRDefault="00000000">
      <w:pPr>
        <w:numPr>
          <w:ilvl w:val="0"/>
          <w:numId w:val="2"/>
        </w:numPr>
        <w:ind w:hanging="360"/>
        <w:rPr>
          <w:sz w:val="22"/>
          <w:szCs w:val="22"/>
        </w:rPr>
      </w:pPr>
      <w:r w:rsidRPr="00797BA8">
        <w:rPr>
          <w:sz w:val="22"/>
          <w:szCs w:val="22"/>
        </w:rPr>
        <w:t xml:space="preserve">Worked with the team to communicate updates, improvements, and changes within the Power BI suite to keep stakeholders informed. </w:t>
      </w:r>
    </w:p>
    <w:p w14:paraId="7D499C16" w14:textId="77777777" w:rsidR="001A51C2" w:rsidRPr="00797BA8" w:rsidRDefault="00000000">
      <w:pPr>
        <w:numPr>
          <w:ilvl w:val="0"/>
          <w:numId w:val="2"/>
        </w:numPr>
        <w:ind w:hanging="360"/>
        <w:rPr>
          <w:sz w:val="22"/>
          <w:szCs w:val="22"/>
        </w:rPr>
      </w:pPr>
      <w:r w:rsidRPr="00797BA8">
        <w:rPr>
          <w:sz w:val="22"/>
          <w:szCs w:val="22"/>
        </w:rPr>
        <w:t xml:space="preserve">Collaborated on data quality assurance efforts to ensure data integrity and accuracy in reports. </w:t>
      </w:r>
    </w:p>
    <w:p w14:paraId="0BF5ED42" w14:textId="77777777" w:rsidR="001A51C2" w:rsidRPr="00797BA8" w:rsidRDefault="00000000">
      <w:pPr>
        <w:numPr>
          <w:ilvl w:val="0"/>
          <w:numId w:val="2"/>
        </w:numPr>
        <w:spacing w:after="267"/>
        <w:ind w:hanging="360"/>
        <w:rPr>
          <w:sz w:val="22"/>
          <w:szCs w:val="22"/>
        </w:rPr>
      </w:pPr>
      <w:r w:rsidRPr="00797BA8">
        <w:rPr>
          <w:sz w:val="22"/>
          <w:szCs w:val="22"/>
        </w:rPr>
        <w:t xml:space="preserve">Actively participated in team meetings, contributing insights and ideas for enhancing reports and developing new features. </w:t>
      </w:r>
    </w:p>
    <w:p w14:paraId="749BBACA" w14:textId="77777777" w:rsidR="001A51C2" w:rsidRPr="00797BA8" w:rsidRDefault="00000000">
      <w:pPr>
        <w:spacing w:after="5" w:line="250" w:lineRule="auto"/>
        <w:ind w:left="235" w:right="132" w:hanging="10"/>
        <w:jc w:val="left"/>
        <w:rPr>
          <w:sz w:val="22"/>
          <w:szCs w:val="22"/>
        </w:rPr>
      </w:pPr>
      <w:r w:rsidRPr="00797BA8">
        <w:rPr>
          <w:b/>
          <w:sz w:val="22"/>
          <w:szCs w:val="22"/>
        </w:rPr>
        <w:t xml:space="preserve">LEADERSHIP EXPERIENCE </w:t>
      </w:r>
    </w:p>
    <w:p w14:paraId="1559D1F8" w14:textId="77777777" w:rsidR="001A51C2" w:rsidRPr="00797BA8" w:rsidRDefault="00000000">
      <w:pPr>
        <w:spacing w:after="11" w:line="259" w:lineRule="auto"/>
        <w:ind w:left="210" w:firstLine="0"/>
        <w:jc w:val="left"/>
        <w:rPr>
          <w:sz w:val="22"/>
          <w:szCs w:val="22"/>
        </w:rPr>
      </w:pPr>
      <w:r w:rsidRPr="00797BA8">
        <w:rPr>
          <w:rFonts w:ascii="Calibri" w:eastAsia="Calibri" w:hAnsi="Calibri" w:cs="Calibri"/>
          <w:noProof/>
          <w:sz w:val="22"/>
          <w:szCs w:val="22"/>
        </w:rPr>
        <mc:AlternateContent>
          <mc:Choice Requires="wpg">
            <w:drawing>
              <wp:inline distT="0" distB="0" distL="0" distR="0" wp14:anchorId="18602B3D" wp14:editId="3C677F1A">
                <wp:extent cx="5984240" cy="6350"/>
                <wp:effectExtent l="0" t="0" r="0" b="0"/>
                <wp:docPr id="4806" name="Group 4806"/>
                <wp:cNvGraphicFramePr/>
                <a:graphic xmlns:a="http://schemas.openxmlformats.org/drawingml/2006/main">
                  <a:graphicData uri="http://schemas.microsoft.com/office/word/2010/wordprocessingGroup">
                    <wpg:wgp>
                      <wpg:cNvGrpSpPr/>
                      <wpg:grpSpPr>
                        <a:xfrm>
                          <a:off x="0" y="0"/>
                          <a:ext cx="5984240" cy="6350"/>
                          <a:chOff x="0" y="0"/>
                          <a:chExt cx="5984240" cy="6350"/>
                        </a:xfrm>
                      </wpg:grpSpPr>
                      <wps:wsp>
                        <wps:cNvPr id="5621" name="Shape 5621"/>
                        <wps:cNvSpPr/>
                        <wps:spPr>
                          <a:xfrm>
                            <a:off x="0" y="0"/>
                            <a:ext cx="5984240" cy="9144"/>
                          </a:xfrm>
                          <a:custGeom>
                            <a:avLst/>
                            <a:gdLst/>
                            <a:ahLst/>
                            <a:cxnLst/>
                            <a:rect l="0" t="0" r="0" b="0"/>
                            <a:pathLst>
                              <a:path w="5984240" h="9144">
                                <a:moveTo>
                                  <a:pt x="0" y="0"/>
                                </a:moveTo>
                                <a:lnTo>
                                  <a:pt x="5984240" y="0"/>
                                </a:lnTo>
                                <a:lnTo>
                                  <a:pt x="59842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806" style="width:471.2pt;height:0.5pt;mso-position-horizontal-relative:char;mso-position-vertical-relative:line" coordsize="59842,63">
                <v:shape id="Shape 5622" style="position:absolute;width:59842;height:91;left:0;top:0;" coordsize="5984240,9144" path="m0,0l5984240,0l5984240,9144l0,9144l0,0">
                  <v:stroke weight="0pt" endcap="flat" joinstyle="miter" miterlimit="10" on="false" color="#000000" opacity="0"/>
                  <v:fill on="true" color="#000000"/>
                </v:shape>
              </v:group>
            </w:pict>
          </mc:Fallback>
        </mc:AlternateContent>
      </w:r>
    </w:p>
    <w:p w14:paraId="31D8D0DD" w14:textId="2DAEFAE2" w:rsidR="001A51C2" w:rsidRPr="00797BA8" w:rsidRDefault="00000000">
      <w:pPr>
        <w:spacing w:after="46"/>
        <w:ind w:left="240" w:firstLine="0"/>
        <w:rPr>
          <w:sz w:val="22"/>
          <w:szCs w:val="22"/>
        </w:rPr>
      </w:pPr>
      <w:r w:rsidRPr="00797BA8">
        <w:rPr>
          <w:b/>
          <w:sz w:val="22"/>
          <w:szCs w:val="22"/>
        </w:rPr>
        <w:t>Peer Mentor</w:t>
      </w:r>
      <w:r w:rsidRPr="00797BA8">
        <w:rPr>
          <w:sz w:val="22"/>
          <w:szCs w:val="22"/>
        </w:rPr>
        <w:t>|</w:t>
      </w:r>
      <w:r w:rsidR="000366E2">
        <w:rPr>
          <w:sz w:val="22"/>
          <w:szCs w:val="22"/>
        </w:rPr>
        <w:t xml:space="preserve"> </w:t>
      </w:r>
      <w:r w:rsidRPr="00797BA8">
        <w:rPr>
          <w:sz w:val="22"/>
          <w:szCs w:val="22"/>
        </w:rPr>
        <w:t xml:space="preserve">September 2022- August 2023 </w:t>
      </w:r>
    </w:p>
    <w:p w14:paraId="65D189D8" w14:textId="77777777" w:rsidR="001A51C2" w:rsidRPr="00797BA8" w:rsidRDefault="00000000">
      <w:pPr>
        <w:spacing w:after="69"/>
        <w:ind w:left="240" w:firstLine="0"/>
        <w:rPr>
          <w:sz w:val="22"/>
          <w:szCs w:val="22"/>
        </w:rPr>
      </w:pPr>
      <w:r w:rsidRPr="00797BA8">
        <w:rPr>
          <w:sz w:val="22"/>
          <w:szCs w:val="22"/>
        </w:rPr>
        <w:t xml:space="preserve">Liberal Arts and Professional Studies- York University, Toronto, ON </w:t>
      </w:r>
    </w:p>
    <w:p w14:paraId="32A22253" w14:textId="77777777" w:rsidR="001A51C2" w:rsidRPr="00797BA8" w:rsidRDefault="00000000">
      <w:pPr>
        <w:numPr>
          <w:ilvl w:val="0"/>
          <w:numId w:val="2"/>
        </w:numPr>
        <w:spacing w:after="68"/>
        <w:ind w:hanging="360"/>
        <w:rPr>
          <w:sz w:val="22"/>
          <w:szCs w:val="22"/>
        </w:rPr>
      </w:pPr>
      <w:r w:rsidRPr="00797BA8">
        <w:rPr>
          <w:sz w:val="22"/>
          <w:szCs w:val="22"/>
        </w:rPr>
        <w:t xml:space="preserve">Encouraged students to develop foundation skills to succeed throughout their academic year and actively engage in their university experiences. </w:t>
      </w:r>
    </w:p>
    <w:p w14:paraId="110B917D" w14:textId="77777777" w:rsidR="001A51C2" w:rsidRPr="00797BA8" w:rsidRDefault="00000000">
      <w:pPr>
        <w:numPr>
          <w:ilvl w:val="0"/>
          <w:numId w:val="2"/>
        </w:numPr>
        <w:ind w:hanging="360"/>
        <w:rPr>
          <w:sz w:val="22"/>
          <w:szCs w:val="22"/>
        </w:rPr>
      </w:pPr>
      <w:r w:rsidRPr="00797BA8">
        <w:rPr>
          <w:sz w:val="22"/>
          <w:szCs w:val="22"/>
        </w:rPr>
        <w:t xml:space="preserve">Hosted winter orientations to welcome our new students, followed by weekly events and news to keep our mentees involved and aware of the events happening </w:t>
      </w:r>
      <w:proofErr w:type="gramStart"/>
      <w:r w:rsidRPr="00797BA8">
        <w:rPr>
          <w:sz w:val="22"/>
          <w:szCs w:val="22"/>
        </w:rPr>
        <w:t>at</w:t>
      </w:r>
      <w:proofErr w:type="gramEnd"/>
      <w:r w:rsidRPr="00797BA8">
        <w:rPr>
          <w:sz w:val="22"/>
          <w:szCs w:val="22"/>
        </w:rPr>
        <w:t xml:space="preserve"> York. </w:t>
      </w:r>
    </w:p>
    <w:sectPr w:rsidR="001A51C2" w:rsidRPr="00797BA8">
      <w:pgSz w:w="12240" w:h="15840"/>
      <w:pgMar w:top="1289" w:right="1295" w:bottom="519"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B4D73"/>
    <w:multiLevelType w:val="hybridMultilevel"/>
    <w:tmpl w:val="E2AA3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C72A4"/>
    <w:multiLevelType w:val="hybridMultilevel"/>
    <w:tmpl w:val="9AF29AC4"/>
    <w:lvl w:ilvl="0" w:tplc="45A42172">
      <w:start w:val="1"/>
      <w:numFmt w:val="bullet"/>
      <w:lvlText w:val="•"/>
      <w:lvlJc w:val="left"/>
      <w:pPr>
        <w:ind w:left="821"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090003" w:tentative="1">
      <w:start w:val="1"/>
      <w:numFmt w:val="bullet"/>
      <w:lvlText w:val="o"/>
      <w:lvlJc w:val="left"/>
      <w:pPr>
        <w:ind w:left="1541" w:hanging="360"/>
      </w:pPr>
      <w:rPr>
        <w:rFonts w:ascii="Courier New" w:hAnsi="Courier New" w:cs="Courier New" w:hint="default"/>
      </w:rPr>
    </w:lvl>
    <w:lvl w:ilvl="2" w:tplc="10090005" w:tentative="1">
      <w:start w:val="1"/>
      <w:numFmt w:val="bullet"/>
      <w:lvlText w:val=""/>
      <w:lvlJc w:val="left"/>
      <w:pPr>
        <w:ind w:left="2261" w:hanging="360"/>
      </w:pPr>
      <w:rPr>
        <w:rFonts w:ascii="Wingdings" w:hAnsi="Wingdings" w:hint="default"/>
      </w:rPr>
    </w:lvl>
    <w:lvl w:ilvl="3" w:tplc="10090001" w:tentative="1">
      <w:start w:val="1"/>
      <w:numFmt w:val="bullet"/>
      <w:lvlText w:val=""/>
      <w:lvlJc w:val="left"/>
      <w:pPr>
        <w:ind w:left="2981" w:hanging="360"/>
      </w:pPr>
      <w:rPr>
        <w:rFonts w:ascii="Symbol" w:hAnsi="Symbol" w:hint="default"/>
      </w:rPr>
    </w:lvl>
    <w:lvl w:ilvl="4" w:tplc="10090003" w:tentative="1">
      <w:start w:val="1"/>
      <w:numFmt w:val="bullet"/>
      <w:lvlText w:val="o"/>
      <w:lvlJc w:val="left"/>
      <w:pPr>
        <w:ind w:left="3701" w:hanging="360"/>
      </w:pPr>
      <w:rPr>
        <w:rFonts w:ascii="Courier New" w:hAnsi="Courier New" w:cs="Courier New" w:hint="default"/>
      </w:rPr>
    </w:lvl>
    <w:lvl w:ilvl="5" w:tplc="10090005" w:tentative="1">
      <w:start w:val="1"/>
      <w:numFmt w:val="bullet"/>
      <w:lvlText w:val=""/>
      <w:lvlJc w:val="left"/>
      <w:pPr>
        <w:ind w:left="4421" w:hanging="360"/>
      </w:pPr>
      <w:rPr>
        <w:rFonts w:ascii="Wingdings" w:hAnsi="Wingdings" w:hint="default"/>
      </w:rPr>
    </w:lvl>
    <w:lvl w:ilvl="6" w:tplc="10090001" w:tentative="1">
      <w:start w:val="1"/>
      <w:numFmt w:val="bullet"/>
      <w:lvlText w:val=""/>
      <w:lvlJc w:val="left"/>
      <w:pPr>
        <w:ind w:left="5141" w:hanging="360"/>
      </w:pPr>
      <w:rPr>
        <w:rFonts w:ascii="Symbol" w:hAnsi="Symbol" w:hint="default"/>
      </w:rPr>
    </w:lvl>
    <w:lvl w:ilvl="7" w:tplc="10090003" w:tentative="1">
      <w:start w:val="1"/>
      <w:numFmt w:val="bullet"/>
      <w:lvlText w:val="o"/>
      <w:lvlJc w:val="left"/>
      <w:pPr>
        <w:ind w:left="5861" w:hanging="360"/>
      </w:pPr>
      <w:rPr>
        <w:rFonts w:ascii="Courier New" w:hAnsi="Courier New" w:cs="Courier New" w:hint="default"/>
      </w:rPr>
    </w:lvl>
    <w:lvl w:ilvl="8" w:tplc="10090005" w:tentative="1">
      <w:start w:val="1"/>
      <w:numFmt w:val="bullet"/>
      <w:lvlText w:val=""/>
      <w:lvlJc w:val="left"/>
      <w:pPr>
        <w:ind w:left="6581" w:hanging="360"/>
      </w:pPr>
      <w:rPr>
        <w:rFonts w:ascii="Wingdings" w:hAnsi="Wingdings" w:hint="default"/>
      </w:rPr>
    </w:lvl>
  </w:abstractNum>
  <w:abstractNum w:abstractNumId="2" w15:restartNumberingAfterBreak="0">
    <w:nsid w:val="16AE4267"/>
    <w:multiLevelType w:val="hybridMultilevel"/>
    <w:tmpl w:val="5C7EB706"/>
    <w:lvl w:ilvl="0" w:tplc="45A42172">
      <w:start w:val="1"/>
      <w:numFmt w:val="bullet"/>
      <w:lvlText w:val="•"/>
      <w:lvlJc w:val="left"/>
      <w:pPr>
        <w:ind w:left="945"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090003" w:tentative="1">
      <w:start w:val="1"/>
      <w:numFmt w:val="bullet"/>
      <w:lvlText w:val="o"/>
      <w:lvlJc w:val="left"/>
      <w:pPr>
        <w:ind w:left="1665" w:hanging="360"/>
      </w:pPr>
      <w:rPr>
        <w:rFonts w:ascii="Courier New" w:hAnsi="Courier New" w:cs="Courier New" w:hint="default"/>
      </w:rPr>
    </w:lvl>
    <w:lvl w:ilvl="2" w:tplc="10090005" w:tentative="1">
      <w:start w:val="1"/>
      <w:numFmt w:val="bullet"/>
      <w:lvlText w:val=""/>
      <w:lvlJc w:val="left"/>
      <w:pPr>
        <w:ind w:left="2385" w:hanging="360"/>
      </w:pPr>
      <w:rPr>
        <w:rFonts w:ascii="Wingdings" w:hAnsi="Wingdings" w:hint="default"/>
      </w:rPr>
    </w:lvl>
    <w:lvl w:ilvl="3" w:tplc="10090001" w:tentative="1">
      <w:start w:val="1"/>
      <w:numFmt w:val="bullet"/>
      <w:lvlText w:val=""/>
      <w:lvlJc w:val="left"/>
      <w:pPr>
        <w:ind w:left="3105" w:hanging="360"/>
      </w:pPr>
      <w:rPr>
        <w:rFonts w:ascii="Symbol" w:hAnsi="Symbol" w:hint="default"/>
      </w:rPr>
    </w:lvl>
    <w:lvl w:ilvl="4" w:tplc="10090003" w:tentative="1">
      <w:start w:val="1"/>
      <w:numFmt w:val="bullet"/>
      <w:lvlText w:val="o"/>
      <w:lvlJc w:val="left"/>
      <w:pPr>
        <w:ind w:left="3825" w:hanging="360"/>
      </w:pPr>
      <w:rPr>
        <w:rFonts w:ascii="Courier New" w:hAnsi="Courier New" w:cs="Courier New" w:hint="default"/>
      </w:rPr>
    </w:lvl>
    <w:lvl w:ilvl="5" w:tplc="10090005" w:tentative="1">
      <w:start w:val="1"/>
      <w:numFmt w:val="bullet"/>
      <w:lvlText w:val=""/>
      <w:lvlJc w:val="left"/>
      <w:pPr>
        <w:ind w:left="4545" w:hanging="360"/>
      </w:pPr>
      <w:rPr>
        <w:rFonts w:ascii="Wingdings" w:hAnsi="Wingdings" w:hint="default"/>
      </w:rPr>
    </w:lvl>
    <w:lvl w:ilvl="6" w:tplc="10090001" w:tentative="1">
      <w:start w:val="1"/>
      <w:numFmt w:val="bullet"/>
      <w:lvlText w:val=""/>
      <w:lvlJc w:val="left"/>
      <w:pPr>
        <w:ind w:left="5265" w:hanging="360"/>
      </w:pPr>
      <w:rPr>
        <w:rFonts w:ascii="Symbol" w:hAnsi="Symbol" w:hint="default"/>
      </w:rPr>
    </w:lvl>
    <w:lvl w:ilvl="7" w:tplc="10090003" w:tentative="1">
      <w:start w:val="1"/>
      <w:numFmt w:val="bullet"/>
      <w:lvlText w:val="o"/>
      <w:lvlJc w:val="left"/>
      <w:pPr>
        <w:ind w:left="5985" w:hanging="360"/>
      </w:pPr>
      <w:rPr>
        <w:rFonts w:ascii="Courier New" w:hAnsi="Courier New" w:cs="Courier New" w:hint="default"/>
      </w:rPr>
    </w:lvl>
    <w:lvl w:ilvl="8" w:tplc="10090005" w:tentative="1">
      <w:start w:val="1"/>
      <w:numFmt w:val="bullet"/>
      <w:lvlText w:val=""/>
      <w:lvlJc w:val="left"/>
      <w:pPr>
        <w:ind w:left="6705" w:hanging="360"/>
      </w:pPr>
      <w:rPr>
        <w:rFonts w:ascii="Wingdings" w:hAnsi="Wingdings" w:hint="default"/>
      </w:rPr>
    </w:lvl>
  </w:abstractNum>
  <w:abstractNum w:abstractNumId="3" w15:restartNumberingAfterBreak="0">
    <w:nsid w:val="30112E1E"/>
    <w:multiLevelType w:val="multilevel"/>
    <w:tmpl w:val="DCE0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03503F"/>
    <w:multiLevelType w:val="hybridMultilevel"/>
    <w:tmpl w:val="AE3E2EE6"/>
    <w:lvl w:ilvl="0" w:tplc="45A42172">
      <w:start w:val="1"/>
      <w:numFmt w:val="bullet"/>
      <w:lvlText w:val="•"/>
      <w:lvlJc w:val="left"/>
      <w:pPr>
        <w:ind w:left="821"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090003" w:tentative="1">
      <w:start w:val="1"/>
      <w:numFmt w:val="bullet"/>
      <w:lvlText w:val="o"/>
      <w:lvlJc w:val="left"/>
      <w:pPr>
        <w:ind w:left="1541" w:hanging="360"/>
      </w:pPr>
      <w:rPr>
        <w:rFonts w:ascii="Courier New" w:hAnsi="Courier New" w:cs="Courier New" w:hint="default"/>
      </w:rPr>
    </w:lvl>
    <w:lvl w:ilvl="2" w:tplc="10090005" w:tentative="1">
      <w:start w:val="1"/>
      <w:numFmt w:val="bullet"/>
      <w:lvlText w:val=""/>
      <w:lvlJc w:val="left"/>
      <w:pPr>
        <w:ind w:left="2261" w:hanging="360"/>
      </w:pPr>
      <w:rPr>
        <w:rFonts w:ascii="Wingdings" w:hAnsi="Wingdings" w:hint="default"/>
      </w:rPr>
    </w:lvl>
    <w:lvl w:ilvl="3" w:tplc="10090001" w:tentative="1">
      <w:start w:val="1"/>
      <w:numFmt w:val="bullet"/>
      <w:lvlText w:val=""/>
      <w:lvlJc w:val="left"/>
      <w:pPr>
        <w:ind w:left="2981" w:hanging="360"/>
      </w:pPr>
      <w:rPr>
        <w:rFonts w:ascii="Symbol" w:hAnsi="Symbol" w:hint="default"/>
      </w:rPr>
    </w:lvl>
    <w:lvl w:ilvl="4" w:tplc="10090003" w:tentative="1">
      <w:start w:val="1"/>
      <w:numFmt w:val="bullet"/>
      <w:lvlText w:val="o"/>
      <w:lvlJc w:val="left"/>
      <w:pPr>
        <w:ind w:left="3701" w:hanging="360"/>
      </w:pPr>
      <w:rPr>
        <w:rFonts w:ascii="Courier New" w:hAnsi="Courier New" w:cs="Courier New" w:hint="default"/>
      </w:rPr>
    </w:lvl>
    <w:lvl w:ilvl="5" w:tplc="10090005" w:tentative="1">
      <w:start w:val="1"/>
      <w:numFmt w:val="bullet"/>
      <w:lvlText w:val=""/>
      <w:lvlJc w:val="left"/>
      <w:pPr>
        <w:ind w:left="4421" w:hanging="360"/>
      </w:pPr>
      <w:rPr>
        <w:rFonts w:ascii="Wingdings" w:hAnsi="Wingdings" w:hint="default"/>
      </w:rPr>
    </w:lvl>
    <w:lvl w:ilvl="6" w:tplc="10090001" w:tentative="1">
      <w:start w:val="1"/>
      <w:numFmt w:val="bullet"/>
      <w:lvlText w:val=""/>
      <w:lvlJc w:val="left"/>
      <w:pPr>
        <w:ind w:left="5141" w:hanging="360"/>
      </w:pPr>
      <w:rPr>
        <w:rFonts w:ascii="Symbol" w:hAnsi="Symbol" w:hint="default"/>
      </w:rPr>
    </w:lvl>
    <w:lvl w:ilvl="7" w:tplc="10090003" w:tentative="1">
      <w:start w:val="1"/>
      <w:numFmt w:val="bullet"/>
      <w:lvlText w:val="o"/>
      <w:lvlJc w:val="left"/>
      <w:pPr>
        <w:ind w:left="5861" w:hanging="360"/>
      </w:pPr>
      <w:rPr>
        <w:rFonts w:ascii="Courier New" w:hAnsi="Courier New" w:cs="Courier New" w:hint="default"/>
      </w:rPr>
    </w:lvl>
    <w:lvl w:ilvl="8" w:tplc="10090005" w:tentative="1">
      <w:start w:val="1"/>
      <w:numFmt w:val="bullet"/>
      <w:lvlText w:val=""/>
      <w:lvlJc w:val="left"/>
      <w:pPr>
        <w:ind w:left="6581" w:hanging="360"/>
      </w:pPr>
      <w:rPr>
        <w:rFonts w:ascii="Wingdings" w:hAnsi="Wingdings" w:hint="default"/>
      </w:rPr>
    </w:lvl>
  </w:abstractNum>
  <w:abstractNum w:abstractNumId="5" w15:restartNumberingAfterBreak="0">
    <w:nsid w:val="3CCB66AB"/>
    <w:multiLevelType w:val="multilevel"/>
    <w:tmpl w:val="FCAE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2665C6"/>
    <w:multiLevelType w:val="multilevel"/>
    <w:tmpl w:val="36D2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2E07B6"/>
    <w:multiLevelType w:val="multilevel"/>
    <w:tmpl w:val="215E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5065F4"/>
    <w:multiLevelType w:val="hybridMultilevel"/>
    <w:tmpl w:val="F9FAB114"/>
    <w:lvl w:ilvl="0" w:tplc="C494137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E454D4">
      <w:start w:val="1"/>
      <w:numFmt w:val="bullet"/>
      <w:lvlText w:val="o"/>
      <w:lvlJc w:val="left"/>
      <w:pPr>
        <w:ind w:left="13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C208F04">
      <w:start w:val="1"/>
      <w:numFmt w:val="bullet"/>
      <w:lvlText w:val="▪"/>
      <w:lvlJc w:val="left"/>
      <w:pPr>
        <w:ind w:left="21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C8BEBE">
      <w:start w:val="1"/>
      <w:numFmt w:val="bullet"/>
      <w:lvlText w:val="•"/>
      <w:lvlJc w:val="left"/>
      <w:pPr>
        <w:ind w:left="28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B4D5FA">
      <w:start w:val="1"/>
      <w:numFmt w:val="bullet"/>
      <w:lvlText w:val="o"/>
      <w:lvlJc w:val="left"/>
      <w:pPr>
        <w:ind w:left="35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B30A122">
      <w:start w:val="1"/>
      <w:numFmt w:val="bullet"/>
      <w:lvlText w:val="▪"/>
      <w:lvlJc w:val="left"/>
      <w:pPr>
        <w:ind w:left="42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33A5492">
      <w:start w:val="1"/>
      <w:numFmt w:val="bullet"/>
      <w:lvlText w:val="•"/>
      <w:lvlJc w:val="left"/>
      <w:pPr>
        <w:ind w:left="49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D4693A">
      <w:start w:val="1"/>
      <w:numFmt w:val="bullet"/>
      <w:lvlText w:val="o"/>
      <w:lvlJc w:val="left"/>
      <w:pPr>
        <w:ind w:left="57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5CE0E50">
      <w:start w:val="1"/>
      <w:numFmt w:val="bullet"/>
      <w:lvlText w:val="▪"/>
      <w:lvlJc w:val="left"/>
      <w:pPr>
        <w:ind w:left="64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B43698C"/>
    <w:multiLevelType w:val="hybridMultilevel"/>
    <w:tmpl w:val="C8085786"/>
    <w:lvl w:ilvl="0" w:tplc="10090001">
      <w:start w:val="1"/>
      <w:numFmt w:val="bullet"/>
      <w:lvlText w:val=""/>
      <w:lvlJc w:val="left"/>
      <w:pPr>
        <w:ind w:left="945" w:hanging="360"/>
      </w:pPr>
      <w:rPr>
        <w:rFonts w:ascii="Symbol" w:hAnsi="Symbol" w:hint="default"/>
      </w:rPr>
    </w:lvl>
    <w:lvl w:ilvl="1" w:tplc="10090003" w:tentative="1">
      <w:start w:val="1"/>
      <w:numFmt w:val="bullet"/>
      <w:lvlText w:val="o"/>
      <w:lvlJc w:val="left"/>
      <w:pPr>
        <w:ind w:left="1665" w:hanging="360"/>
      </w:pPr>
      <w:rPr>
        <w:rFonts w:ascii="Courier New" w:hAnsi="Courier New" w:cs="Courier New" w:hint="default"/>
      </w:rPr>
    </w:lvl>
    <w:lvl w:ilvl="2" w:tplc="10090005" w:tentative="1">
      <w:start w:val="1"/>
      <w:numFmt w:val="bullet"/>
      <w:lvlText w:val=""/>
      <w:lvlJc w:val="left"/>
      <w:pPr>
        <w:ind w:left="2385" w:hanging="360"/>
      </w:pPr>
      <w:rPr>
        <w:rFonts w:ascii="Wingdings" w:hAnsi="Wingdings" w:hint="default"/>
      </w:rPr>
    </w:lvl>
    <w:lvl w:ilvl="3" w:tplc="10090001" w:tentative="1">
      <w:start w:val="1"/>
      <w:numFmt w:val="bullet"/>
      <w:lvlText w:val=""/>
      <w:lvlJc w:val="left"/>
      <w:pPr>
        <w:ind w:left="3105" w:hanging="360"/>
      </w:pPr>
      <w:rPr>
        <w:rFonts w:ascii="Symbol" w:hAnsi="Symbol" w:hint="default"/>
      </w:rPr>
    </w:lvl>
    <w:lvl w:ilvl="4" w:tplc="10090003" w:tentative="1">
      <w:start w:val="1"/>
      <w:numFmt w:val="bullet"/>
      <w:lvlText w:val="o"/>
      <w:lvlJc w:val="left"/>
      <w:pPr>
        <w:ind w:left="3825" w:hanging="360"/>
      </w:pPr>
      <w:rPr>
        <w:rFonts w:ascii="Courier New" w:hAnsi="Courier New" w:cs="Courier New" w:hint="default"/>
      </w:rPr>
    </w:lvl>
    <w:lvl w:ilvl="5" w:tplc="10090005" w:tentative="1">
      <w:start w:val="1"/>
      <w:numFmt w:val="bullet"/>
      <w:lvlText w:val=""/>
      <w:lvlJc w:val="left"/>
      <w:pPr>
        <w:ind w:left="4545" w:hanging="360"/>
      </w:pPr>
      <w:rPr>
        <w:rFonts w:ascii="Wingdings" w:hAnsi="Wingdings" w:hint="default"/>
      </w:rPr>
    </w:lvl>
    <w:lvl w:ilvl="6" w:tplc="10090001" w:tentative="1">
      <w:start w:val="1"/>
      <w:numFmt w:val="bullet"/>
      <w:lvlText w:val=""/>
      <w:lvlJc w:val="left"/>
      <w:pPr>
        <w:ind w:left="5265" w:hanging="360"/>
      </w:pPr>
      <w:rPr>
        <w:rFonts w:ascii="Symbol" w:hAnsi="Symbol" w:hint="default"/>
      </w:rPr>
    </w:lvl>
    <w:lvl w:ilvl="7" w:tplc="10090003" w:tentative="1">
      <w:start w:val="1"/>
      <w:numFmt w:val="bullet"/>
      <w:lvlText w:val="o"/>
      <w:lvlJc w:val="left"/>
      <w:pPr>
        <w:ind w:left="5985" w:hanging="360"/>
      </w:pPr>
      <w:rPr>
        <w:rFonts w:ascii="Courier New" w:hAnsi="Courier New" w:cs="Courier New" w:hint="default"/>
      </w:rPr>
    </w:lvl>
    <w:lvl w:ilvl="8" w:tplc="10090005" w:tentative="1">
      <w:start w:val="1"/>
      <w:numFmt w:val="bullet"/>
      <w:lvlText w:val=""/>
      <w:lvlJc w:val="left"/>
      <w:pPr>
        <w:ind w:left="6705" w:hanging="360"/>
      </w:pPr>
      <w:rPr>
        <w:rFonts w:ascii="Wingdings" w:hAnsi="Wingdings" w:hint="default"/>
      </w:rPr>
    </w:lvl>
  </w:abstractNum>
  <w:abstractNum w:abstractNumId="10" w15:restartNumberingAfterBreak="0">
    <w:nsid w:val="60AF5994"/>
    <w:multiLevelType w:val="multilevel"/>
    <w:tmpl w:val="B2D0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092650"/>
    <w:multiLevelType w:val="multilevel"/>
    <w:tmpl w:val="0A2CB466"/>
    <w:lvl w:ilvl="0">
      <w:start w:val="1"/>
      <w:numFmt w:val="bullet"/>
      <w:lvlText w:val="•"/>
      <w:lvlJc w:val="left"/>
      <w:pPr>
        <w:tabs>
          <w:tab w:val="num" w:pos="720"/>
        </w:tabs>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E76F25"/>
    <w:multiLevelType w:val="hybridMultilevel"/>
    <w:tmpl w:val="46B62204"/>
    <w:lvl w:ilvl="0" w:tplc="45A42172">
      <w:start w:val="1"/>
      <w:numFmt w:val="bullet"/>
      <w:lvlText w:val="•"/>
      <w:lvlJc w:val="left"/>
      <w:pPr>
        <w:ind w:left="11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A820A8">
      <w:start w:val="1"/>
      <w:numFmt w:val="bullet"/>
      <w:lvlText w:val="o"/>
      <w:lvlJc w:val="left"/>
      <w:pPr>
        <w:ind w:left="18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5961408">
      <w:start w:val="1"/>
      <w:numFmt w:val="bullet"/>
      <w:lvlText w:val="▪"/>
      <w:lvlJc w:val="left"/>
      <w:pPr>
        <w:ind w:left="25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884D0B0">
      <w:start w:val="1"/>
      <w:numFmt w:val="bullet"/>
      <w:lvlText w:val="•"/>
      <w:lvlJc w:val="left"/>
      <w:pPr>
        <w:ind w:left="32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FC3628">
      <w:start w:val="1"/>
      <w:numFmt w:val="bullet"/>
      <w:lvlText w:val="o"/>
      <w:lvlJc w:val="left"/>
      <w:pPr>
        <w:ind w:left="39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4CABDE8">
      <w:start w:val="1"/>
      <w:numFmt w:val="bullet"/>
      <w:lvlText w:val="▪"/>
      <w:lvlJc w:val="left"/>
      <w:pPr>
        <w:ind w:left="47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CE017A">
      <w:start w:val="1"/>
      <w:numFmt w:val="bullet"/>
      <w:lvlText w:val="•"/>
      <w:lvlJc w:val="left"/>
      <w:pPr>
        <w:ind w:left="54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068EF8">
      <w:start w:val="1"/>
      <w:numFmt w:val="bullet"/>
      <w:lvlText w:val="o"/>
      <w:lvlJc w:val="left"/>
      <w:pPr>
        <w:ind w:left="61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8982B6E">
      <w:start w:val="1"/>
      <w:numFmt w:val="bullet"/>
      <w:lvlText w:val="▪"/>
      <w:lvlJc w:val="left"/>
      <w:pPr>
        <w:ind w:left="68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9126CBB"/>
    <w:multiLevelType w:val="hybridMultilevel"/>
    <w:tmpl w:val="85B25F92"/>
    <w:lvl w:ilvl="0" w:tplc="45A42172">
      <w:start w:val="1"/>
      <w:numFmt w:val="bullet"/>
      <w:lvlText w:val="•"/>
      <w:lvlJc w:val="left"/>
      <w:pPr>
        <w:ind w:left="945"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665" w:hanging="360"/>
      </w:pPr>
      <w:rPr>
        <w:rFonts w:ascii="Courier New" w:hAnsi="Courier New" w:cs="Courier New" w:hint="default"/>
      </w:rPr>
    </w:lvl>
    <w:lvl w:ilvl="2" w:tplc="FFFFFFFF" w:tentative="1">
      <w:start w:val="1"/>
      <w:numFmt w:val="bullet"/>
      <w:lvlText w:val=""/>
      <w:lvlJc w:val="left"/>
      <w:pPr>
        <w:ind w:left="2385" w:hanging="360"/>
      </w:pPr>
      <w:rPr>
        <w:rFonts w:ascii="Wingdings" w:hAnsi="Wingdings" w:hint="default"/>
      </w:rPr>
    </w:lvl>
    <w:lvl w:ilvl="3" w:tplc="FFFFFFFF" w:tentative="1">
      <w:start w:val="1"/>
      <w:numFmt w:val="bullet"/>
      <w:lvlText w:val=""/>
      <w:lvlJc w:val="left"/>
      <w:pPr>
        <w:ind w:left="3105" w:hanging="360"/>
      </w:pPr>
      <w:rPr>
        <w:rFonts w:ascii="Symbol" w:hAnsi="Symbol" w:hint="default"/>
      </w:rPr>
    </w:lvl>
    <w:lvl w:ilvl="4" w:tplc="FFFFFFFF" w:tentative="1">
      <w:start w:val="1"/>
      <w:numFmt w:val="bullet"/>
      <w:lvlText w:val="o"/>
      <w:lvlJc w:val="left"/>
      <w:pPr>
        <w:ind w:left="3825" w:hanging="360"/>
      </w:pPr>
      <w:rPr>
        <w:rFonts w:ascii="Courier New" w:hAnsi="Courier New" w:cs="Courier New" w:hint="default"/>
      </w:rPr>
    </w:lvl>
    <w:lvl w:ilvl="5" w:tplc="FFFFFFFF" w:tentative="1">
      <w:start w:val="1"/>
      <w:numFmt w:val="bullet"/>
      <w:lvlText w:val=""/>
      <w:lvlJc w:val="left"/>
      <w:pPr>
        <w:ind w:left="4545" w:hanging="360"/>
      </w:pPr>
      <w:rPr>
        <w:rFonts w:ascii="Wingdings" w:hAnsi="Wingdings" w:hint="default"/>
      </w:rPr>
    </w:lvl>
    <w:lvl w:ilvl="6" w:tplc="FFFFFFFF" w:tentative="1">
      <w:start w:val="1"/>
      <w:numFmt w:val="bullet"/>
      <w:lvlText w:val=""/>
      <w:lvlJc w:val="left"/>
      <w:pPr>
        <w:ind w:left="5265" w:hanging="360"/>
      </w:pPr>
      <w:rPr>
        <w:rFonts w:ascii="Symbol" w:hAnsi="Symbol" w:hint="default"/>
      </w:rPr>
    </w:lvl>
    <w:lvl w:ilvl="7" w:tplc="FFFFFFFF" w:tentative="1">
      <w:start w:val="1"/>
      <w:numFmt w:val="bullet"/>
      <w:lvlText w:val="o"/>
      <w:lvlJc w:val="left"/>
      <w:pPr>
        <w:ind w:left="5985" w:hanging="360"/>
      </w:pPr>
      <w:rPr>
        <w:rFonts w:ascii="Courier New" w:hAnsi="Courier New" w:cs="Courier New" w:hint="default"/>
      </w:rPr>
    </w:lvl>
    <w:lvl w:ilvl="8" w:tplc="FFFFFFFF" w:tentative="1">
      <w:start w:val="1"/>
      <w:numFmt w:val="bullet"/>
      <w:lvlText w:val=""/>
      <w:lvlJc w:val="left"/>
      <w:pPr>
        <w:ind w:left="6705" w:hanging="360"/>
      </w:pPr>
      <w:rPr>
        <w:rFonts w:ascii="Wingdings" w:hAnsi="Wingdings" w:hint="default"/>
      </w:rPr>
    </w:lvl>
  </w:abstractNum>
  <w:num w:numId="1" w16cid:durableId="1532108371">
    <w:abstractNumId w:val="12"/>
  </w:num>
  <w:num w:numId="2" w16cid:durableId="1899242438">
    <w:abstractNumId w:val="8"/>
  </w:num>
  <w:num w:numId="3" w16cid:durableId="756170522">
    <w:abstractNumId w:val="0"/>
  </w:num>
  <w:num w:numId="4" w16cid:durableId="645161706">
    <w:abstractNumId w:val="7"/>
  </w:num>
  <w:num w:numId="5" w16cid:durableId="293680913">
    <w:abstractNumId w:val="5"/>
  </w:num>
  <w:num w:numId="6" w16cid:durableId="747920801">
    <w:abstractNumId w:val="10"/>
  </w:num>
  <w:num w:numId="7" w16cid:durableId="299117014">
    <w:abstractNumId w:val="6"/>
  </w:num>
  <w:num w:numId="8" w16cid:durableId="1548109090">
    <w:abstractNumId w:val="9"/>
  </w:num>
  <w:num w:numId="9" w16cid:durableId="473523248">
    <w:abstractNumId w:val="13"/>
  </w:num>
  <w:num w:numId="10" w16cid:durableId="1575889730">
    <w:abstractNumId w:val="4"/>
  </w:num>
  <w:num w:numId="11" w16cid:durableId="1496604445">
    <w:abstractNumId w:val="2"/>
  </w:num>
  <w:num w:numId="12" w16cid:durableId="1203713033">
    <w:abstractNumId w:val="1"/>
  </w:num>
  <w:num w:numId="13" w16cid:durableId="1106540000">
    <w:abstractNumId w:val="3"/>
  </w:num>
  <w:num w:numId="14" w16cid:durableId="19261102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1C2"/>
    <w:rsid w:val="00033300"/>
    <w:rsid w:val="00034FAE"/>
    <w:rsid w:val="000366E2"/>
    <w:rsid w:val="000473E8"/>
    <w:rsid w:val="001A51C2"/>
    <w:rsid w:val="00200263"/>
    <w:rsid w:val="00236209"/>
    <w:rsid w:val="00293EC1"/>
    <w:rsid w:val="002E6964"/>
    <w:rsid w:val="00400E8A"/>
    <w:rsid w:val="00436C9B"/>
    <w:rsid w:val="00475AB7"/>
    <w:rsid w:val="005010D5"/>
    <w:rsid w:val="005542AD"/>
    <w:rsid w:val="006270DF"/>
    <w:rsid w:val="006C43F9"/>
    <w:rsid w:val="006E6A2F"/>
    <w:rsid w:val="00745F48"/>
    <w:rsid w:val="00797BA8"/>
    <w:rsid w:val="00797F0A"/>
    <w:rsid w:val="007C4EBF"/>
    <w:rsid w:val="0086306B"/>
    <w:rsid w:val="008D3E2A"/>
    <w:rsid w:val="00A12C9F"/>
    <w:rsid w:val="00A640CC"/>
    <w:rsid w:val="00B11701"/>
    <w:rsid w:val="00B50185"/>
    <w:rsid w:val="00B56ED4"/>
    <w:rsid w:val="00B86B37"/>
    <w:rsid w:val="00BB3FC4"/>
    <w:rsid w:val="00BB5D2B"/>
    <w:rsid w:val="00D4244D"/>
    <w:rsid w:val="00D91791"/>
    <w:rsid w:val="00E33008"/>
    <w:rsid w:val="00E87820"/>
    <w:rsid w:val="00EB5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CF77"/>
  <w15:docId w15:val="{E1758023-EB73-4547-BD3D-7B70085BE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49" w:lineRule="auto"/>
      <w:ind w:left="471" w:hanging="370"/>
      <w:jc w:val="both"/>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0D5"/>
    <w:pPr>
      <w:ind w:left="720"/>
      <w:contextualSpacing/>
    </w:pPr>
  </w:style>
  <w:style w:type="paragraph" w:styleId="NormalWeb">
    <w:name w:val="Normal (Web)"/>
    <w:basedOn w:val="Normal"/>
    <w:uiPriority w:val="99"/>
    <w:semiHidden/>
    <w:unhideWhenUsed/>
    <w:rsid w:val="00745F48"/>
    <w:pPr>
      <w:spacing w:before="100" w:beforeAutospacing="1" w:after="100" w:afterAutospacing="1" w:line="240" w:lineRule="auto"/>
      <w:ind w:left="0" w:firstLine="0"/>
      <w:jc w:val="left"/>
    </w:pPr>
    <w:rPr>
      <w:color w:val="auto"/>
      <w:kern w:val="0"/>
      <w:lang w:val="en-CA" w:eastAsia="en-CA"/>
      <w14:ligatures w14:val="none"/>
    </w:rPr>
  </w:style>
  <w:style w:type="character" w:styleId="Strong">
    <w:name w:val="Strong"/>
    <w:basedOn w:val="DefaultParagraphFont"/>
    <w:uiPriority w:val="22"/>
    <w:qFormat/>
    <w:rsid w:val="00745F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283092">
      <w:bodyDiv w:val="1"/>
      <w:marLeft w:val="0"/>
      <w:marRight w:val="0"/>
      <w:marTop w:val="0"/>
      <w:marBottom w:val="0"/>
      <w:divBdr>
        <w:top w:val="none" w:sz="0" w:space="0" w:color="auto"/>
        <w:left w:val="none" w:sz="0" w:space="0" w:color="auto"/>
        <w:bottom w:val="none" w:sz="0" w:space="0" w:color="auto"/>
        <w:right w:val="none" w:sz="0" w:space="0" w:color="auto"/>
      </w:divBdr>
    </w:div>
    <w:div w:id="557402380">
      <w:bodyDiv w:val="1"/>
      <w:marLeft w:val="0"/>
      <w:marRight w:val="0"/>
      <w:marTop w:val="0"/>
      <w:marBottom w:val="0"/>
      <w:divBdr>
        <w:top w:val="none" w:sz="0" w:space="0" w:color="auto"/>
        <w:left w:val="none" w:sz="0" w:space="0" w:color="auto"/>
        <w:bottom w:val="none" w:sz="0" w:space="0" w:color="auto"/>
        <w:right w:val="none" w:sz="0" w:space="0" w:color="auto"/>
      </w:divBdr>
    </w:div>
    <w:div w:id="670256868">
      <w:bodyDiv w:val="1"/>
      <w:marLeft w:val="0"/>
      <w:marRight w:val="0"/>
      <w:marTop w:val="0"/>
      <w:marBottom w:val="0"/>
      <w:divBdr>
        <w:top w:val="none" w:sz="0" w:space="0" w:color="auto"/>
        <w:left w:val="none" w:sz="0" w:space="0" w:color="auto"/>
        <w:bottom w:val="none" w:sz="0" w:space="0" w:color="auto"/>
        <w:right w:val="none" w:sz="0" w:space="0" w:color="auto"/>
      </w:divBdr>
    </w:div>
    <w:div w:id="728845340">
      <w:bodyDiv w:val="1"/>
      <w:marLeft w:val="0"/>
      <w:marRight w:val="0"/>
      <w:marTop w:val="0"/>
      <w:marBottom w:val="0"/>
      <w:divBdr>
        <w:top w:val="none" w:sz="0" w:space="0" w:color="auto"/>
        <w:left w:val="none" w:sz="0" w:space="0" w:color="auto"/>
        <w:bottom w:val="none" w:sz="0" w:space="0" w:color="auto"/>
        <w:right w:val="none" w:sz="0" w:space="0" w:color="auto"/>
      </w:divBdr>
    </w:div>
    <w:div w:id="756950672">
      <w:bodyDiv w:val="1"/>
      <w:marLeft w:val="0"/>
      <w:marRight w:val="0"/>
      <w:marTop w:val="0"/>
      <w:marBottom w:val="0"/>
      <w:divBdr>
        <w:top w:val="none" w:sz="0" w:space="0" w:color="auto"/>
        <w:left w:val="none" w:sz="0" w:space="0" w:color="auto"/>
        <w:bottom w:val="none" w:sz="0" w:space="0" w:color="auto"/>
        <w:right w:val="none" w:sz="0" w:space="0" w:color="auto"/>
      </w:divBdr>
    </w:div>
    <w:div w:id="775707990">
      <w:bodyDiv w:val="1"/>
      <w:marLeft w:val="0"/>
      <w:marRight w:val="0"/>
      <w:marTop w:val="0"/>
      <w:marBottom w:val="0"/>
      <w:divBdr>
        <w:top w:val="none" w:sz="0" w:space="0" w:color="auto"/>
        <w:left w:val="none" w:sz="0" w:space="0" w:color="auto"/>
        <w:bottom w:val="none" w:sz="0" w:space="0" w:color="auto"/>
        <w:right w:val="none" w:sz="0" w:space="0" w:color="auto"/>
      </w:divBdr>
    </w:div>
    <w:div w:id="855533703">
      <w:bodyDiv w:val="1"/>
      <w:marLeft w:val="0"/>
      <w:marRight w:val="0"/>
      <w:marTop w:val="0"/>
      <w:marBottom w:val="0"/>
      <w:divBdr>
        <w:top w:val="none" w:sz="0" w:space="0" w:color="auto"/>
        <w:left w:val="none" w:sz="0" w:space="0" w:color="auto"/>
        <w:bottom w:val="none" w:sz="0" w:space="0" w:color="auto"/>
        <w:right w:val="none" w:sz="0" w:space="0" w:color="auto"/>
      </w:divBdr>
    </w:div>
    <w:div w:id="933441535">
      <w:bodyDiv w:val="1"/>
      <w:marLeft w:val="0"/>
      <w:marRight w:val="0"/>
      <w:marTop w:val="0"/>
      <w:marBottom w:val="0"/>
      <w:divBdr>
        <w:top w:val="none" w:sz="0" w:space="0" w:color="auto"/>
        <w:left w:val="none" w:sz="0" w:space="0" w:color="auto"/>
        <w:bottom w:val="none" w:sz="0" w:space="0" w:color="auto"/>
        <w:right w:val="none" w:sz="0" w:space="0" w:color="auto"/>
      </w:divBdr>
    </w:div>
    <w:div w:id="1137526001">
      <w:bodyDiv w:val="1"/>
      <w:marLeft w:val="0"/>
      <w:marRight w:val="0"/>
      <w:marTop w:val="0"/>
      <w:marBottom w:val="0"/>
      <w:divBdr>
        <w:top w:val="none" w:sz="0" w:space="0" w:color="auto"/>
        <w:left w:val="none" w:sz="0" w:space="0" w:color="auto"/>
        <w:bottom w:val="none" w:sz="0" w:space="0" w:color="auto"/>
        <w:right w:val="none" w:sz="0" w:space="0" w:color="auto"/>
      </w:divBdr>
    </w:div>
    <w:div w:id="1318341410">
      <w:bodyDiv w:val="1"/>
      <w:marLeft w:val="0"/>
      <w:marRight w:val="0"/>
      <w:marTop w:val="0"/>
      <w:marBottom w:val="0"/>
      <w:divBdr>
        <w:top w:val="none" w:sz="0" w:space="0" w:color="auto"/>
        <w:left w:val="none" w:sz="0" w:space="0" w:color="auto"/>
        <w:bottom w:val="none" w:sz="0" w:space="0" w:color="auto"/>
        <w:right w:val="none" w:sz="0" w:space="0" w:color="auto"/>
      </w:divBdr>
    </w:div>
    <w:div w:id="1339041199">
      <w:bodyDiv w:val="1"/>
      <w:marLeft w:val="0"/>
      <w:marRight w:val="0"/>
      <w:marTop w:val="0"/>
      <w:marBottom w:val="0"/>
      <w:divBdr>
        <w:top w:val="none" w:sz="0" w:space="0" w:color="auto"/>
        <w:left w:val="none" w:sz="0" w:space="0" w:color="auto"/>
        <w:bottom w:val="none" w:sz="0" w:space="0" w:color="auto"/>
        <w:right w:val="none" w:sz="0" w:space="0" w:color="auto"/>
      </w:divBdr>
    </w:div>
    <w:div w:id="1697462250">
      <w:bodyDiv w:val="1"/>
      <w:marLeft w:val="0"/>
      <w:marRight w:val="0"/>
      <w:marTop w:val="0"/>
      <w:marBottom w:val="0"/>
      <w:divBdr>
        <w:top w:val="none" w:sz="0" w:space="0" w:color="auto"/>
        <w:left w:val="none" w:sz="0" w:space="0" w:color="auto"/>
        <w:bottom w:val="none" w:sz="0" w:space="0" w:color="auto"/>
        <w:right w:val="none" w:sz="0" w:space="0" w:color="auto"/>
      </w:divBdr>
    </w:div>
    <w:div w:id="1814446001">
      <w:bodyDiv w:val="1"/>
      <w:marLeft w:val="0"/>
      <w:marRight w:val="0"/>
      <w:marTop w:val="0"/>
      <w:marBottom w:val="0"/>
      <w:divBdr>
        <w:top w:val="none" w:sz="0" w:space="0" w:color="auto"/>
        <w:left w:val="none" w:sz="0" w:space="0" w:color="auto"/>
        <w:bottom w:val="none" w:sz="0" w:space="0" w:color="auto"/>
        <w:right w:val="none" w:sz="0" w:space="0" w:color="auto"/>
      </w:divBdr>
    </w:div>
    <w:div w:id="1899902434">
      <w:bodyDiv w:val="1"/>
      <w:marLeft w:val="0"/>
      <w:marRight w:val="0"/>
      <w:marTop w:val="0"/>
      <w:marBottom w:val="0"/>
      <w:divBdr>
        <w:top w:val="none" w:sz="0" w:space="0" w:color="auto"/>
        <w:left w:val="none" w:sz="0" w:space="0" w:color="auto"/>
        <w:bottom w:val="none" w:sz="0" w:space="0" w:color="auto"/>
        <w:right w:val="none" w:sz="0" w:space="0" w:color="auto"/>
      </w:divBdr>
    </w:div>
    <w:div w:id="2069526139">
      <w:bodyDiv w:val="1"/>
      <w:marLeft w:val="0"/>
      <w:marRight w:val="0"/>
      <w:marTop w:val="0"/>
      <w:marBottom w:val="0"/>
      <w:divBdr>
        <w:top w:val="none" w:sz="0" w:space="0" w:color="auto"/>
        <w:left w:val="none" w:sz="0" w:space="0" w:color="auto"/>
        <w:bottom w:val="none" w:sz="0" w:space="0" w:color="auto"/>
        <w:right w:val="none" w:sz="0" w:space="0" w:color="auto"/>
      </w:divBdr>
    </w:div>
    <w:div w:id="2071145815">
      <w:bodyDiv w:val="1"/>
      <w:marLeft w:val="0"/>
      <w:marRight w:val="0"/>
      <w:marTop w:val="0"/>
      <w:marBottom w:val="0"/>
      <w:divBdr>
        <w:top w:val="none" w:sz="0" w:space="0" w:color="auto"/>
        <w:left w:val="none" w:sz="0" w:space="0" w:color="auto"/>
        <w:bottom w:val="none" w:sz="0" w:space="0" w:color="auto"/>
        <w:right w:val="none" w:sz="0" w:space="0" w:color="auto"/>
      </w:divBdr>
    </w:div>
    <w:div w:id="2139832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yush-gupta-654ab7195/" TargetMode="External"/><Relationship Id="rId3" Type="http://schemas.openxmlformats.org/officeDocument/2006/relationships/settings" Target="settings.xml"/><Relationship Id="rId7" Type="http://schemas.openxmlformats.org/officeDocument/2006/relationships/hyperlink" Target="https://www.linkedin.com/in/ayush-gupta-654ab71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linkedin.com/in/ayush-gupta-654ab7195" TargetMode="External"/><Relationship Id="rId11" Type="http://schemas.openxmlformats.org/officeDocument/2006/relationships/theme" Target="theme/theme1.xml"/><Relationship Id="rId5" Type="http://schemas.openxmlformats.org/officeDocument/2006/relationships/hyperlink" Target="https://www.linkedin.com/in/ayush-gupta-654ab719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ayush-gupta-654ab71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Ayush Gupta</cp:lastModifiedBy>
  <cp:revision>25</cp:revision>
  <dcterms:created xsi:type="dcterms:W3CDTF">2025-04-04T14:14:00Z</dcterms:created>
  <dcterms:modified xsi:type="dcterms:W3CDTF">2025-08-23T18:05:00Z</dcterms:modified>
</cp:coreProperties>
</file>