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446B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3FD8089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F38BC12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E93D023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A4A122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1C68E11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3944C744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E9D522D" w14:textId="77777777" w:rsidR="0002636E" w:rsidRPr="009A035C" w:rsidRDefault="0002636E" w:rsidP="0002636E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9A035C">
        <w:rPr>
          <w:rFonts w:eastAsia="Calibri"/>
          <w:b/>
          <w:color w:val="000000"/>
          <w:szCs w:val="28"/>
          <w:lang w:eastAsia="en-US"/>
        </w:rPr>
        <w:t>2</w:t>
      </w:r>
    </w:p>
    <w:p w14:paraId="146643FE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14:paraId="324B313B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9AC62A1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55064D3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38BE2E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3E4C825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DF20AF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CF5D355" w14:textId="77777777" w:rsidR="0002636E" w:rsidRPr="00540A04" w:rsidRDefault="0002636E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14:paraId="3DB94416" w14:textId="425862B5" w:rsidR="0002636E" w:rsidRPr="003061F9" w:rsidRDefault="0002636E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 xml:space="preserve">Студент 3 курса </w:t>
      </w:r>
      <w:r w:rsidR="00A726BF">
        <w:rPr>
          <w:rFonts w:eastAsia="Calibri"/>
          <w:szCs w:val="28"/>
          <w:lang w:eastAsia="en-US"/>
        </w:rPr>
        <w:t>4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14:paraId="01580507" w14:textId="79CAA04A" w:rsidR="00DE53D3" w:rsidRDefault="00A726BF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Мазенкова И.В.</w:t>
      </w:r>
    </w:p>
    <w:p w14:paraId="5080030C" w14:textId="77777777" w:rsidR="0002636E" w:rsidRDefault="0002636E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Преподаватель:</w:t>
      </w:r>
    </w:p>
    <w:p w14:paraId="5A01D16E" w14:textId="453D3A6B" w:rsidR="0002636E" w:rsidRPr="00540A04" w:rsidRDefault="00DE53D3" w:rsidP="001444F6">
      <w:pPr>
        <w:spacing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Сазонова </w:t>
      </w:r>
      <w:r w:rsidRPr="00DE53D3">
        <w:rPr>
          <w:rFonts w:eastAsia="Calibri"/>
          <w:szCs w:val="28"/>
          <w:lang w:eastAsia="en-US"/>
        </w:rPr>
        <w:t>Дарья Владимировна</w:t>
      </w:r>
    </w:p>
    <w:p w14:paraId="12CC3C49" w14:textId="77777777" w:rsidR="0002636E" w:rsidRPr="00540A04" w:rsidRDefault="0002636E" w:rsidP="001444F6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0316F65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8B5C58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4626FF6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6E21F5" w14:textId="77777777" w:rsidR="0002636E" w:rsidRPr="00540A04" w:rsidRDefault="0002636E" w:rsidP="0002636E">
      <w:pPr>
        <w:spacing w:after="200" w:line="276" w:lineRule="auto"/>
        <w:rPr>
          <w:rFonts w:eastAsia="Calibri"/>
          <w:szCs w:val="28"/>
          <w:lang w:eastAsia="en-US"/>
        </w:rPr>
      </w:pPr>
    </w:p>
    <w:p w14:paraId="1F199BEF" w14:textId="5A139849" w:rsidR="0002636E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02636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</w:t>
      </w:r>
      <w:r w:rsidR="001444F6">
        <w:rPr>
          <w:rFonts w:eastAsia="Calibri"/>
          <w:b/>
          <w:szCs w:val="28"/>
          <w:lang w:eastAsia="en-US"/>
        </w:rPr>
        <w:t>23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47FD0D4" w14:textId="77777777" w:rsidR="0002636E" w:rsidRP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14:paraId="267B26EA" w14:textId="77777777" w:rsidR="0002636E" w:rsidRPr="00FF3F34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FF3F34">
        <w:rPr>
          <w:rFonts w:eastAsia="Calibri"/>
          <w:color w:val="000000"/>
          <w:szCs w:val="22"/>
          <w:lang w:eastAsia="en-US"/>
        </w:rPr>
        <w:t>ИcС</w:t>
      </w:r>
      <w:proofErr w:type="spellEnd"/>
      <w:r w:rsidRPr="00FF3F34">
        <w:rPr>
          <w:rFonts w:eastAsia="Calibri"/>
          <w:color w:val="000000"/>
          <w:szCs w:val="22"/>
          <w:lang w:eastAsia="en-US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FF3F34">
        <w:rPr>
          <w:rFonts w:eastAsia="Calibri"/>
          <w:color w:val="000000"/>
          <w:szCs w:val="22"/>
          <w:lang w:eastAsia="en-US"/>
        </w:rPr>
        <w:t>ИсС</w:t>
      </w:r>
      <w:proofErr w:type="spellEnd"/>
      <w:r w:rsidRPr="00FF3F34">
        <w:rPr>
          <w:rFonts w:eastAsia="Calibri"/>
          <w:color w:val="000000"/>
          <w:szCs w:val="22"/>
          <w:lang w:eastAsia="en-US"/>
        </w:rPr>
        <w:t xml:space="preserve"> и ПС.</w:t>
      </w:r>
    </w:p>
    <w:p w14:paraId="5D90A6F0" w14:textId="77777777" w:rsidR="0002636E" w:rsidRPr="00DB23BC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14:paraId="11612D6A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proofErr w:type="spellStart"/>
      <w:r w:rsidRPr="00FF3F34">
        <w:rPr>
          <w:color w:val="000000"/>
          <w:szCs w:val="32"/>
          <w:lang w:eastAsia="en-US"/>
        </w:rPr>
        <w:t>ИсС</w:t>
      </w:r>
      <w:proofErr w:type="spellEnd"/>
      <w:r w:rsidRPr="00FF3F34">
        <w:rPr>
          <w:color w:val="000000"/>
          <w:szCs w:val="32"/>
          <w:lang w:eastAsia="en-US"/>
        </w:rPr>
        <w:t xml:space="preserve">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58180862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2D067F61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6D5175AA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691BFB42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14:paraId="71830098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14:paraId="49BABD75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1C02FD42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39BA98F4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B101E" wp14:editId="17F641D7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D0B779" w14:textId="77777777" w:rsidR="0002636E" w:rsidRPr="00DF5BE2" w:rsidRDefault="0002636E" w:rsidP="0002636E">
                            <w:pPr>
                              <w:ind w:hanging="142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B10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78D0B779" w14:textId="77777777" w:rsidR="0002636E" w:rsidRPr="00DF5BE2" w:rsidRDefault="0002636E" w:rsidP="0002636E">
                      <w:pPr>
                        <w:ind w:hanging="142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14:paraId="468AA986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Энтропию алфавита </w:t>
      </w:r>
      <w:proofErr w:type="gramStart"/>
      <w:r w:rsidRPr="00FF3F34">
        <w:rPr>
          <w:color w:val="000000"/>
          <w:szCs w:val="32"/>
          <w:lang w:eastAsia="en-US"/>
        </w:rPr>
        <w:t>А{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14:paraId="50964E33" w14:textId="77777777" w:rsidR="0002636E" w:rsidRPr="00FF3F34" w:rsidRDefault="0077163F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14:paraId="3142D02C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proofErr w:type="gramStart"/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14:paraId="6B38F30F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02D186CE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48A102" wp14:editId="4655A3A4">
                <wp:simplePos x="0" y="0"/>
                <wp:positionH relativeFrom="margin">
                  <wp:posOffset>5295265</wp:posOffset>
                </wp:positionH>
                <wp:positionV relativeFrom="paragraph">
                  <wp:posOffset>205105</wp:posOffset>
                </wp:positionV>
                <wp:extent cx="558800" cy="279400"/>
                <wp:effectExtent l="0" t="0" r="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D3865F" w14:textId="77777777" w:rsidR="0002636E" w:rsidRPr="007B43CB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A102" id="_x0000_s1027" type="#_x0000_t202" style="position:absolute;left:0;text-align:left;margin-left:416.95pt;margin-top:16.15pt;width:44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" filled="f" stroked="f">
                <v:textbox>
                  <w:txbxContent>
                    <w:p w14:paraId="0FD3865F" w14:textId="77777777" w:rsidR="0002636E" w:rsidRPr="007B43CB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14:paraId="3B2D4628" w14:textId="77777777" w:rsidR="0002636E" w:rsidRPr="00FF3F34" w:rsidRDefault="0077163F" w:rsidP="0002636E">
      <w:pPr>
        <w:spacing w:after="120"/>
        <w:ind w:firstLine="709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14:paraId="52E944A6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14:paraId="59FB7629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3A337" wp14:editId="1549709D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13549F" w14:textId="77777777" w:rsidR="0002636E" w:rsidRPr="00DF5BE2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A337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14:paraId="0313549F" w14:textId="77777777" w:rsidR="0002636E" w:rsidRPr="00DF5BE2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14:paraId="1EF0E547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14:paraId="1A989B3A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Здесь Н(А)– энтропия алфавита с соответствующим распределением вероятностей </w:t>
      </w:r>
      <w:proofErr w:type="gramStart"/>
      <w:r w:rsidRPr="00FF3F34">
        <w:rPr>
          <w:color w:val="000000"/>
          <w:szCs w:val="32"/>
          <w:lang w:eastAsia="en-US"/>
        </w:rPr>
        <w:t>р(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14:paraId="6B87D004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54442263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54E81066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65C9EA20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</w:t>
      </w:r>
      <w:proofErr w:type="gramStart"/>
      <w:r w:rsidRPr="00FF3F34">
        <w:rPr>
          <w:color w:val="000000"/>
          <w:szCs w:val="32"/>
          <w:lang w:eastAsia="en-US"/>
        </w:rPr>
        <w:t>Р(</w:t>
      </w:r>
      <w:proofErr w:type="gramEnd"/>
      <w:r w:rsidRPr="00FF3F34">
        <w:rPr>
          <w:color w:val="000000"/>
          <w:szCs w:val="32"/>
          <w:lang w:eastAsia="en-US"/>
        </w:rPr>
        <w:t xml:space="preserve">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14:paraId="0E27BBFF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14:paraId="2563EE78" w14:textId="77777777" w:rsid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14:paraId="05C03A5A" w14:textId="77777777" w:rsidR="0002636E" w:rsidRPr="00FF3F34" w:rsidRDefault="0002636E" w:rsidP="0002636E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14:paraId="3A8B507C" w14:textId="77777777" w:rsidR="0002636E" w:rsidRDefault="0002636E" w:rsidP="0002636E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 было создать приложение для расчета и анализа параметров и информативных характеристик дискретных ИС, с помощью которого:</w:t>
      </w:r>
    </w:p>
    <w:p w14:paraId="0D9B6AF5" w14:textId="77777777" w:rsidR="0002636E" w:rsidRDefault="0002636E" w:rsidP="0002636E">
      <w:pPr>
        <w:spacing w:line="2" w:lineRule="exact"/>
        <w:rPr>
          <w:sz w:val="20"/>
        </w:rPr>
      </w:pPr>
    </w:p>
    <w:p w14:paraId="1E62FE8A" w14:textId="77777777" w:rsidR="0002636E" w:rsidRPr="00D36E78" w:rsidRDefault="0002636E" w:rsidP="00043E81">
      <w:pPr>
        <w:spacing w:after="200"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56CBBD30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 xml:space="preserve">При выполнении лабораторной работы было выбрано два текста: один на украинском языке, другой на </w:t>
      </w:r>
      <w:proofErr w:type="spellStart"/>
      <w:r>
        <w:rPr>
          <w:sz w:val="27"/>
          <w:szCs w:val="27"/>
        </w:rPr>
        <w:t>голандском</w:t>
      </w:r>
      <w:proofErr w:type="spellEnd"/>
      <w:r>
        <w:rPr>
          <w:sz w:val="27"/>
          <w:szCs w:val="27"/>
        </w:rPr>
        <w:t>. При расчете частоты появления символов из текста убирались ненужные символы, такие как точки, запятые, тире и т. д.</w:t>
      </w:r>
    </w:p>
    <w:p w14:paraId="6125B819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 алфавитов необходимо сначала найти частоты появления символов соответствующих алфавитов. Так, на рисунке 2.1 представлены частоты появления латинского и русского алфавитов.</w:t>
      </w:r>
    </w:p>
    <w:p w14:paraId="7F1472DE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</w:p>
    <w:p w14:paraId="4E879C0B" w14:textId="77777777" w:rsidR="0002636E" w:rsidRPr="00FF3F34" w:rsidRDefault="0002636E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02636E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3D7205A3" wp14:editId="5A4F0672">
            <wp:extent cx="2711202" cy="3956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909" cy="39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3354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420FF57B" w14:textId="77777777" w:rsidR="0002636E" w:rsidRDefault="0002636E" w:rsidP="005E2E0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>Программный код для расчета частоты появления символов представлен на рисунке 2.2.</w:t>
      </w:r>
    </w:p>
    <w:p w14:paraId="794952F6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24B72127" wp14:editId="207F9190">
            <wp:extent cx="2819400" cy="1223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788" cy="12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B0F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расчета частоты появления символов алфавитов</w:t>
      </w:r>
    </w:p>
    <w:p w14:paraId="6B49534E" w14:textId="77777777" w:rsidR="0002636E" w:rsidRDefault="0002636E" w:rsidP="00043E81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Гистограмма частот появления букв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 представлена на рисунке 2.3.</w:t>
      </w:r>
    </w:p>
    <w:p w14:paraId="770DD4C3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9000439" wp14:editId="70AEE069">
            <wp:extent cx="571500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1256" r="2512" b="2387"/>
                    <a:stretch/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83FBD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Гистограмма частот появления символов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</w:t>
      </w:r>
    </w:p>
    <w:p w14:paraId="19A21C17" w14:textId="77777777" w:rsidR="0002636E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>
        <w:rPr>
          <w:color w:val="000000"/>
          <w:szCs w:val="32"/>
          <w:lang w:eastAsia="en-US"/>
        </w:rPr>
        <w:t xml:space="preserve"> (рисунок 2.</w:t>
      </w:r>
      <w:r w:rsidR="005E2E02">
        <w:rPr>
          <w:color w:val="000000"/>
          <w:szCs w:val="32"/>
          <w:lang w:eastAsia="en-US"/>
        </w:rPr>
        <w:t>4</w:t>
      </w:r>
      <w:r>
        <w:rPr>
          <w:color w:val="000000"/>
          <w:szCs w:val="32"/>
          <w:lang w:eastAsia="en-US"/>
        </w:rPr>
        <w:t>)</w:t>
      </w:r>
      <w:r w:rsidRPr="00FF3F34">
        <w:rPr>
          <w:color w:val="000000"/>
          <w:szCs w:val="32"/>
          <w:lang w:eastAsia="en-US"/>
        </w:rPr>
        <w:t>:</w:t>
      </w:r>
    </w:p>
    <w:p w14:paraId="7B1C5D71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FE416F3" wp14:editId="6C515D63">
            <wp:extent cx="3695065" cy="285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347"/>
                    <a:stretch/>
                  </pic:blipFill>
                  <pic:spPr bwMode="auto">
                    <a:xfrm>
                      <a:off x="0" y="0"/>
                      <a:ext cx="3735325" cy="28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08789B93" wp14:editId="15F50C94">
            <wp:extent cx="3692618" cy="330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0224" b="27051"/>
                    <a:stretch/>
                  </pic:blipFill>
                  <pic:spPr bwMode="auto">
                    <a:xfrm>
                      <a:off x="0" y="0"/>
                      <a:ext cx="3695462" cy="33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9B602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63082B3D" w14:textId="77777777" w:rsidR="0002636E" w:rsidRDefault="0002636E" w:rsidP="0002636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ab/>
        <w:t>Программная реализация функции расчета энтропии представлена на рисунке 2.</w:t>
      </w:r>
      <w:r w:rsidR="005E2E02">
        <w:rPr>
          <w:rFonts w:eastAsia="Calibri"/>
          <w:iCs/>
          <w:szCs w:val="28"/>
          <w:lang w:eastAsia="en-US"/>
        </w:rPr>
        <w:t>5</w:t>
      </w:r>
      <w:r>
        <w:rPr>
          <w:rFonts w:eastAsia="Calibri"/>
          <w:iCs/>
          <w:szCs w:val="28"/>
          <w:lang w:eastAsia="en-US"/>
        </w:rPr>
        <w:t xml:space="preserve">. Параметр </w:t>
      </w:r>
      <w:proofErr w:type="spellStart"/>
      <w:r w:rsidR="005E2E02">
        <w:rPr>
          <w:rFonts w:eastAsia="Calibri"/>
          <w:iCs/>
          <w:szCs w:val="28"/>
          <w:lang w:val="en-US" w:eastAsia="en-US"/>
        </w:rPr>
        <w:t>collec</w:t>
      </w:r>
      <w:proofErr w:type="spellEnd"/>
      <w:r w:rsidR="005E2E02">
        <w:rPr>
          <w:rFonts w:eastAsia="Calibri"/>
          <w:iCs/>
          <w:szCs w:val="28"/>
          <w:lang w:val="en-US"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– это </w:t>
      </w:r>
      <w:r w:rsidR="005E2E02">
        <w:rPr>
          <w:rFonts w:eastAsia="Calibri"/>
          <w:iCs/>
          <w:szCs w:val="28"/>
          <w:lang w:eastAsia="en-US"/>
        </w:rPr>
        <w:t>коллекция</w:t>
      </w:r>
      <w:r>
        <w:rPr>
          <w:rFonts w:eastAsia="Calibri"/>
          <w:iCs/>
          <w:szCs w:val="28"/>
          <w:lang w:eastAsia="en-US"/>
        </w:rPr>
        <w:t xml:space="preserve"> частот появления символов алфавита.</w:t>
      </w:r>
    </w:p>
    <w:p w14:paraId="4B6FAC0F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74F049C0" wp14:editId="414A4F99">
            <wp:extent cx="2711450" cy="935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842" cy="9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A0AE" w14:textId="77777777" w:rsidR="0002636E" w:rsidRPr="00BC0FC9" w:rsidRDefault="0002636E" w:rsidP="00043E81">
      <w:pPr>
        <w:spacing w:before="240" w:after="2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Реализация нахождения энтропии</w:t>
      </w:r>
    </w:p>
    <w:p w14:paraId="2FA8F5E6" w14:textId="77777777" w:rsidR="0002636E" w:rsidRDefault="0002636E" w:rsidP="0002636E">
      <w:pPr>
        <w:spacing w:line="7" w:lineRule="exact"/>
        <w:rPr>
          <w:sz w:val="20"/>
        </w:rPr>
      </w:pPr>
    </w:p>
    <w:p w14:paraId="7FEE455A" w14:textId="77777777" w:rsidR="0002636E" w:rsidRDefault="0002636E" w:rsidP="0002636E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72E794DD" w14:textId="77777777" w:rsidR="0002636E" w:rsidRPr="007F51C6" w:rsidRDefault="0002636E" w:rsidP="0002636E">
      <w:pPr>
        <w:spacing w:line="237" w:lineRule="auto"/>
        <w:ind w:left="260" w:right="724"/>
        <w:rPr>
          <w:i/>
          <w:szCs w:val="28"/>
        </w:rPr>
      </w:pPr>
    </w:p>
    <w:p w14:paraId="3946D633" w14:textId="77777777" w:rsidR="0002636E" w:rsidRPr="00FF3F34" w:rsidRDefault="0002636E" w:rsidP="0002636E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proofErr w:type="gramStart"/>
      <w:r w:rsidRPr="00FF3F34">
        <w:rPr>
          <w:rFonts w:eastAsia="Calibri"/>
          <w:szCs w:val="28"/>
          <w:lang w:eastAsia="en-US"/>
        </w:rPr>
        <w:t>A{</w:t>
      </w:r>
      <w:proofErr w:type="gramEnd"/>
      <w:r w:rsidRPr="00FF3F34">
        <w:rPr>
          <w:rFonts w:eastAsia="Calibri"/>
          <w:szCs w:val="28"/>
          <w:lang w:eastAsia="en-US"/>
        </w:rPr>
        <w:t xml:space="preserve">0,1}. </w:t>
      </w:r>
    </w:p>
    <w:p w14:paraId="6D943C5D" w14:textId="77777777" w:rsidR="0002636E" w:rsidRDefault="0002636E" w:rsidP="005E2E02">
      <w:pPr>
        <w:ind w:right="141"/>
      </w:pPr>
      <w:r>
        <w:t xml:space="preserve"> Для представления исходного текста в бинарном виде была написана следующая функция, представленная на рисунке 2.</w:t>
      </w:r>
      <w:r w:rsidR="005E2E02">
        <w:t>6</w:t>
      </w:r>
      <w:r>
        <w:t>.</w:t>
      </w:r>
    </w:p>
    <w:p w14:paraId="6ADCB3D1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ADC7C5E" wp14:editId="579C0F8B">
            <wp:extent cx="3581400" cy="86796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849" cy="8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58D4" w14:textId="77777777"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14:paraId="72BB9940" w14:textId="77777777" w:rsidR="0002636E" w:rsidRDefault="0002636E" w:rsidP="00043E81">
      <w:pPr>
        <w:ind w:left="260" w:right="724"/>
      </w:pPr>
      <w:r>
        <w:t>В данном случае алфавит состоит только из двух символом, найдем частоту их появления (рисунок 2.</w:t>
      </w:r>
      <w:r w:rsidR="005E2E02">
        <w:t>7</w:t>
      </w:r>
      <w:r>
        <w:t>).</w:t>
      </w:r>
    </w:p>
    <w:p w14:paraId="21F31D18" w14:textId="77777777"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90D28D5" wp14:editId="28E424FC">
            <wp:extent cx="4057859" cy="132721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A7A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бинарных символов</w:t>
      </w:r>
    </w:p>
    <w:p w14:paraId="25C30C1C" w14:textId="77777777" w:rsidR="0002636E" w:rsidRPr="00043E81" w:rsidRDefault="0002636E" w:rsidP="00043E81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</w:t>
      </w:r>
      <w:r w:rsidR="00043E81">
        <w:rPr>
          <w:rFonts w:eastAsia="Calibri"/>
          <w:iCs/>
          <w:szCs w:val="28"/>
          <w:lang w:eastAsia="en-US"/>
        </w:rPr>
        <w:t>8</w:t>
      </w:r>
      <w:r>
        <w:rPr>
          <w:rFonts w:eastAsia="Calibri"/>
          <w:iCs/>
          <w:szCs w:val="28"/>
          <w:lang w:eastAsia="en-US"/>
        </w:rPr>
        <w:t>).</w:t>
      </w:r>
    </w:p>
    <w:p w14:paraId="46B45414" w14:textId="77777777" w:rsidR="0002636E" w:rsidRPr="00043E81" w:rsidRDefault="00043E81" w:rsidP="00043E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536B9476" wp14:editId="612B668E">
            <wp:extent cx="3693160" cy="3492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146" b="52822"/>
                    <a:stretch/>
                  </pic:blipFill>
                  <pic:spPr bwMode="auto">
                    <a:xfrm>
                      <a:off x="0" y="0"/>
                      <a:ext cx="3735325" cy="35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90A40CF" wp14:editId="79651C43">
            <wp:extent cx="3695065" cy="34909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991"/>
                    <a:stretch/>
                  </pic:blipFill>
                  <pic:spPr bwMode="auto">
                    <a:xfrm>
                      <a:off x="0" y="0"/>
                      <a:ext cx="3735325" cy="3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A6F2A" w14:textId="77777777"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043E81" w:rsidRPr="00DE53D3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Энтропия бинарных алфавитов</w:t>
      </w:r>
    </w:p>
    <w:p w14:paraId="1E576751" w14:textId="77777777" w:rsidR="0002636E" w:rsidRDefault="0002636E" w:rsidP="0002636E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1A2345BA" w14:textId="77777777" w:rsidR="0002636E" w:rsidRDefault="0002636E" w:rsidP="0002636E">
      <w:pPr>
        <w:spacing w:line="237" w:lineRule="auto"/>
        <w:ind w:left="260" w:right="704"/>
        <w:rPr>
          <w:i/>
          <w:sz w:val="20"/>
        </w:rPr>
      </w:pPr>
    </w:p>
    <w:p w14:paraId="5636A5FE" w14:textId="77777777" w:rsidR="0002636E" w:rsidRDefault="0002636E" w:rsidP="00043E81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</w:t>
      </w:r>
      <w:r w:rsidR="00043E81" w:rsidRPr="00043E81">
        <w:t>9</w:t>
      </w:r>
      <w:r>
        <w:t>.</w:t>
      </w:r>
    </w:p>
    <w:p w14:paraId="098AEEAC" w14:textId="77777777"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36FA3917" wp14:editId="386CFFD9">
            <wp:extent cx="3416300" cy="72354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745" cy="7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F774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 w:rsidRPr="00BB1BC8"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14:paraId="510BF51B" w14:textId="77777777" w:rsidR="0002636E" w:rsidRDefault="0002636E" w:rsidP="00BB1BC8">
      <w:pPr>
        <w:spacing w:line="237" w:lineRule="auto"/>
        <w:ind w:left="260" w:right="704"/>
      </w:pPr>
      <w:r>
        <w:t xml:space="preserve">Функция принимает в себя </w:t>
      </w:r>
      <w:r w:rsidR="00BB1BC8" w:rsidRPr="00BB1BC8">
        <w:t>2</w:t>
      </w:r>
      <w:r>
        <w:t xml:space="preserve"> параметра: </w:t>
      </w:r>
      <w:r w:rsidR="00BB1BC8">
        <w:t xml:space="preserve">сообщение, информативность которого необходимо найти, и </w:t>
      </w:r>
      <w:r>
        <w:t>энтропию алфавит</w:t>
      </w:r>
      <w:r w:rsidR="00BB1BC8">
        <w:t>а.</w:t>
      </w:r>
      <w:r>
        <w:t xml:space="preserve"> Полученная информативность для собственных фамилии, имени и отчества представлена на рисунке 2.</w:t>
      </w:r>
      <w:r w:rsidR="00BB1BC8">
        <w:t>10</w:t>
      </w:r>
      <w:r>
        <w:t>.</w:t>
      </w:r>
    </w:p>
    <w:p w14:paraId="52C6F016" w14:textId="77777777"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489FEF2A" wp14:editId="3AA6F51A">
            <wp:extent cx="3549832" cy="10160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6FAF" w14:textId="77777777" w:rsidR="0002636E" w:rsidRPr="00BB1BC8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14:paraId="46CA516F" w14:textId="77777777" w:rsidR="0002636E" w:rsidRPr="00A50ED2" w:rsidRDefault="0002636E" w:rsidP="0002636E">
      <w:pPr>
        <w:spacing w:line="5" w:lineRule="exact"/>
        <w:rPr>
          <w:i/>
          <w:sz w:val="20"/>
        </w:rPr>
      </w:pPr>
    </w:p>
    <w:p w14:paraId="5AA2E664" w14:textId="77777777" w:rsidR="00BB1BC8" w:rsidRDefault="0002636E" w:rsidP="00BB1BC8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366D66B7" w14:textId="77777777" w:rsidR="00BB1BC8" w:rsidRDefault="00BB1BC8" w:rsidP="00BB1BC8">
      <w:pPr>
        <w:spacing w:line="256" w:lineRule="auto"/>
        <w:ind w:left="260" w:right="704"/>
        <w:rPr>
          <w:i/>
          <w:szCs w:val="28"/>
        </w:rPr>
      </w:pPr>
    </w:p>
    <w:p w14:paraId="1E0A52E6" w14:textId="77777777" w:rsidR="00BB1BC8" w:rsidRPr="00BB1BC8" w:rsidRDefault="00BB1BC8" w:rsidP="0002636E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>Реализация ф</w:t>
      </w:r>
      <w:r w:rsidRPr="00BB1BC8">
        <w:rPr>
          <w:szCs w:val="28"/>
        </w:rPr>
        <w:t>ункци</w:t>
      </w:r>
      <w:r>
        <w:rPr>
          <w:szCs w:val="28"/>
        </w:rPr>
        <w:t>и</w:t>
      </w:r>
      <w:r w:rsidRPr="00BB1BC8">
        <w:rPr>
          <w:szCs w:val="28"/>
        </w:rPr>
        <w:t xml:space="preserve"> подсчёта ошибочной передачи единичного бита</w:t>
      </w:r>
      <w:r>
        <w:rPr>
          <w:szCs w:val="28"/>
        </w:rPr>
        <w:t xml:space="preserve"> представлена на рисунке 2.11</w:t>
      </w:r>
      <w:r w:rsidRPr="00BB1BC8">
        <w:rPr>
          <w:szCs w:val="28"/>
        </w:rPr>
        <w:t>:</w:t>
      </w:r>
    </w:p>
    <w:p w14:paraId="0D1B01EC" w14:textId="77777777" w:rsidR="00BB1BC8" w:rsidRPr="00BB1BC8" w:rsidRDefault="00BB1BC8" w:rsidP="00BB1BC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i/>
          <w:noProof/>
          <w:szCs w:val="28"/>
        </w:rPr>
        <w:drawing>
          <wp:inline distT="0" distB="0" distL="0" distR="0" wp14:anchorId="3215ADEE" wp14:editId="04BE41E1">
            <wp:extent cx="4451350" cy="80081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682" cy="8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C8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60256F55" w14:textId="77777777" w:rsidR="00BB1BC8" w:rsidRDefault="00BB1BC8" w:rsidP="00BB1BC8">
      <w:pPr>
        <w:ind w:firstLine="0"/>
        <w:jc w:val="center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Рисунок 2.11 – Функция </w:t>
      </w:r>
      <w:r w:rsidRPr="00BB1BC8">
        <w:rPr>
          <w:szCs w:val="28"/>
        </w:rPr>
        <w:t>подсчёта ошибочной передачи единичного бита</w:t>
      </w:r>
    </w:p>
    <w:p w14:paraId="172CFD5A" w14:textId="77777777" w:rsidR="00BB1BC8" w:rsidRPr="00BB1BC8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lastRenderedPageBreak/>
        <w:t xml:space="preserve">Функция принимает два параметра: первый – длина сообщения, второй - </w:t>
      </w:r>
      <w:r w:rsidRPr="00BB1BC8">
        <w:rPr>
          <w:szCs w:val="28"/>
        </w:rPr>
        <w:t>вероятность ошибочной передачи единичного бита</w:t>
      </w:r>
      <w:r>
        <w:rPr>
          <w:szCs w:val="28"/>
        </w:rPr>
        <w:t>.</w:t>
      </w:r>
    </w:p>
    <w:p w14:paraId="340027A2" w14:textId="77777777" w:rsidR="0002636E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Полученные результаты </w:t>
      </w:r>
      <w:r w:rsidR="0002636E">
        <w:rPr>
          <w:szCs w:val="28"/>
        </w:rPr>
        <w:t xml:space="preserve">отображены </w:t>
      </w:r>
      <w:r>
        <w:rPr>
          <w:szCs w:val="28"/>
        </w:rPr>
        <w:t>на рисунке 2.12</w:t>
      </w:r>
      <w:r w:rsidR="0002636E">
        <w:rPr>
          <w:szCs w:val="28"/>
        </w:rPr>
        <w:t>:</w:t>
      </w:r>
    </w:p>
    <w:p w14:paraId="04FD45B3" w14:textId="77777777"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1F213FB" wp14:editId="0EF5435A">
            <wp:extent cx="5940425" cy="12534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A153" w14:textId="77777777" w:rsidR="0002636E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</w:t>
      </w:r>
      <w:r w:rsidR="00BB1BC8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 вероятностями ошибок</w:t>
      </w:r>
    </w:p>
    <w:p w14:paraId="39A49098" w14:textId="77777777" w:rsidR="00BB1BC8" w:rsidRPr="00BB1BC8" w:rsidRDefault="00BB1BC8" w:rsidP="00BB1BC8">
      <w:pPr>
        <w:spacing w:before="240" w:after="280"/>
        <w:ind w:firstLine="0"/>
        <w:jc w:val="left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</w:r>
      <w:r w:rsidR="00104239">
        <w:rPr>
          <w:rFonts w:eastAsia="Calibri"/>
          <w:iCs/>
          <w:szCs w:val="28"/>
          <w:lang w:eastAsia="en-US"/>
        </w:rPr>
        <w:t>Такие результаты показывают, что, в случае вероятности ошибки равной 0,5, сообщение не несёт никакой информации, а с вероятностью 1.0 – вовсе выходит за предел определённости.</w:t>
      </w:r>
    </w:p>
    <w:p w14:paraId="794BEDD5" w14:textId="60FEB9DE" w:rsidR="0002636E" w:rsidRPr="00FF3F34" w:rsidRDefault="0002636E" w:rsidP="0002636E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t>Выво</w:t>
      </w:r>
      <w:r>
        <w:rPr>
          <w:b/>
          <w:color w:val="000000"/>
          <w:szCs w:val="32"/>
          <w:lang w:eastAsia="en-US"/>
        </w:rPr>
        <w:t>д:</w:t>
      </w:r>
      <w:r w:rsidRPr="00627B69">
        <w:rPr>
          <w:color w:val="000000"/>
          <w:szCs w:val="32"/>
          <w:lang w:eastAsia="en-US"/>
        </w:rPr>
        <w:t xml:space="preserve"> в</w:t>
      </w:r>
      <w:r w:rsidRPr="00FF3F34">
        <w:rPr>
          <w:rFonts w:eastAsia="Calibri"/>
          <w:lang w:eastAsia="en-US"/>
        </w:rPr>
        <w:t xml:space="preserve"> данной лабораторной работе я приобрел практические навыки расчета и анализа параметров и информативных характеристик дискретных информационных систем</w:t>
      </w:r>
      <w:r w:rsidR="00104239">
        <w:rPr>
          <w:rFonts w:eastAsia="Calibri"/>
          <w:lang w:eastAsia="en-US"/>
        </w:rPr>
        <w:t>, выводы результатов моих действий были описаны в данном отчёте. Т</w:t>
      </w:r>
      <w:r w:rsidRPr="00FF3F34">
        <w:rPr>
          <w:rFonts w:eastAsia="Calibri"/>
          <w:lang w:eastAsia="en-US"/>
        </w:rPr>
        <w:t>акже</w:t>
      </w:r>
      <w:r w:rsidR="00104239">
        <w:rPr>
          <w:rFonts w:eastAsia="Calibri"/>
          <w:lang w:eastAsia="en-US"/>
        </w:rPr>
        <w:t xml:space="preserve"> я</w:t>
      </w:r>
      <w:r w:rsidRPr="00FF3F34">
        <w:rPr>
          <w:rFonts w:eastAsia="Calibri"/>
          <w:lang w:eastAsia="en-US"/>
        </w:rPr>
        <w:t xml:space="preserve"> закрепил теоретические знания по основам теории информации и разработал</w:t>
      </w:r>
      <w:r w:rsidR="00104239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приложение для расчета и анализа параметров и информативных характеристик дискретных информационных систем. </w:t>
      </w:r>
    </w:p>
    <w:p w14:paraId="70F003AE" w14:textId="77777777" w:rsidR="0002636E" w:rsidRPr="00F6553D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14:paraId="42CA1B6E" w14:textId="77777777"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49B3" w14:textId="77777777" w:rsidR="0077163F" w:rsidRDefault="0077163F">
      <w:r>
        <w:separator/>
      </w:r>
    </w:p>
  </w:endnote>
  <w:endnote w:type="continuationSeparator" w:id="0">
    <w:p w14:paraId="195CB8CB" w14:textId="77777777" w:rsidR="0077163F" w:rsidRDefault="0077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62D7" w14:textId="77777777" w:rsidR="00E41420" w:rsidRDefault="0077163F" w:rsidP="00CF6A6B">
    <w:pPr>
      <w:pStyle w:val="a3"/>
      <w:ind w:firstLine="0"/>
    </w:pPr>
  </w:p>
  <w:p w14:paraId="3FA39A43" w14:textId="77777777" w:rsidR="00E41420" w:rsidRDefault="0077163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2CC1" w14:textId="77777777" w:rsidR="0077163F" w:rsidRDefault="0077163F">
      <w:r>
        <w:separator/>
      </w:r>
    </w:p>
  </w:footnote>
  <w:footnote w:type="continuationSeparator" w:id="0">
    <w:p w14:paraId="00A223FD" w14:textId="77777777" w:rsidR="0077163F" w:rsidRDefault="0077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6E"/>
    <w:rsid w:val="0002636E"/>
    <w:rsid w:val="00043E81"/>
    <w:rsid w:val="00104239"/>
    <w:rsid w:val="001444F6"/>
    <w:rsid w:val="004028A7"/>
    <w:rsid w:val="00544717"/>
    <w:rsid w:val="005E2E02"/>
    <w:rsid w:val="006F6888"/>
    <w:rsid w:val="0077163F"/>
    <w:rsid w:val="00A726BF"/>
    <w:rsid w:val="00AF2C38"/>
    <w:rsid w:val="00BB1BC8"/>
    <w:rsid w:val="00DE53D3"/>
    <w:rsid w:val="00DF2B35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1421"/>
  <w15:chartTrackingRefBased/>
  <w15:docId w15:val="{AE88728B-0A57-4955-A072-9340A37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36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63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2636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Ирина Мазенкова</cp:lastModifiedBy>
  <cp:revision>7</cp:revision>
  <dcterms:created xsi:type="dcterms:W3CDTF">2022-02-20T22:24:00Z</dcterms:created>
  <dcterms:modified xsi:type="dcterms:W3CDTF">2023-06-09T17:08:00Z</dcterms:modified>
</cp:coreProperties>
</file>