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C0AC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7558E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14:paraId="767C4439" w14:textId="035EBFF9" w:rsidR="00EC6375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7558E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14:paraId="028AEC9F" w14:textId="77777777" w:rsidR="005079E3" w:rsidRPr="007C596B" w:rsidRDefault="005079E3" w:rsidP="005079E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43E8B8BC" w14:textId="4026AD42" w:rsidR="00EC6375" w:rsidRPr="005079E3" w:rsidRDefault="005079E3" w:rsidP="005079E3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5203DF55" w14:textId="77777777" w:rsidR="00EC6375" w:rsidRPr="00051384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513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4 </w:t>
      </w:r>
    </w:p>
    <w:p w14:paraId="799BB450" w14:textId="77777777" w:rsidR="00EC6375" w:rsidRPr="00051384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1384">
        <w:rPr>
          <w:rFonts w:ascii="Times New Roman" w:eastAsia="Times New Roman" w:hAnsi="Times New Roman" w:cs="Times New Roman"/>
          <w:sz w:val="28"/>
          <w:szCs w:val="28"/>
          <w:lang w:eastAsia="ru-RU"/>
        </w:rPr>
        <w:t>«Исследование криптографических шифров на основе подстановки (замены) символов»</w:t>
      </w:r>
    </w:p>
    <w:p w14:paraId="65616B9A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6569ED9A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2BCD140C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7586E7CC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1A6687A5" w14:textId="6A6E71F9" w:rsidR="00051384" w:rsidRDefault="00051384" w:rsidP="00E03C3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53777C56" w14:textId="3415EF2D" w:rsidR="00EC6375" w:rsidRPr="00A63F69" w:rsidRDefault="00EC6375" w:rsidP="00E03C3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5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A63F6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Мазенкова И.В.</w:t>
      </w:r>
    </w:p>
    <w:p w14:paraId="29E9D991" w14:textId="3F48DAD0" w:rsidR="00EC6375" w:rsidRPr="00B7558E" w:rsidRDefault="00EC6375" w:rsidP="00E03C3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5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 w:rsidR="00A63F6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B755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14:paraId="0B4C5FDA" w14:textId="3C5DA800" w:rsidR="00EC6375" w:rsidRPr="00B7558E" w:rsidRDefault="00EC6375" w:rsidP="00E03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5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44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 w:rsidR="00D31189">
        <w:rPr>
          <w:rFonts w:ascii="Times New Roman" w:eastAsia="Times New Roman" w:hAnsi="Times New Roman" w:cs="Times New Roman"/>
          <w:sz w:val="28"/>
          <w:szCs w:val="28"/>
          <w:lang w:eastAsia="ru-RU"/>
        </w:rPr>
        <w:t>Д.В.</w:t>
      </w:r>
    </w:p>
    <w:p w14:paraId="0C05EF50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BA7D9E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720106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9E08DE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C6DD47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23C236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DE6E27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34B485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E30F4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AF655C" w14:textId="77777777" w:rsidR="00EC6375" w:rsidRPr="00B7558E" w:rsidRDefault="00EC6375" w:rsidP="00797C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D04AF9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555FC4" w14:textId="13CAF878" w:rsidR="00EC6375" w:rsidRPr="00EC6375" w:rsidRDefault="00EC6375" w:rsidP="00EC6375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EC637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</w:t>
      </w:r>
      <w:r w:rsidR="00D3118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526D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488F8BC" w14:textId="3C7DE20A" w:rsidR="009C4174" w:rsidRPr="001C531F" w:rsidRDefault="009C4174" w:rsidP="00EC6375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14:paraId="5A177E46" w14:textId="5254389E" w:rsidR="00644B82" w:rsidRDefault="00644B82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Сущность подстановочного шифрования состоит в том, что,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 </w:t>
      </w:r>
    </w:p>
    <w:p w14:paraId="359A1D82" w14:textId="69459C84" w:rsidR="00644B82" w:rsidRDefault="00644B82" w:rsidP="00644B82">
      <w:pPr>
        <w:pStyle w:val="a9"/>
        <w:numPr>
          <w:ilvl w:val="0"/>
          <w:numId w:val="10"/>
        </w:numPr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>моноалфавитных (шифры однозначной замены или простые подстановочные);</w:t>
      </w:r>
    </w:p>
    <w:p w14:paraId="748ED734" w14:textId="77777777" w:rsid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В данных шифрах операция замена производится только над каждым одиночным символом сообщения Мi. Для наглядной демонстрации шифра простой замены достаточно выписать под заданным алфавитом тот же алфавит, но в другом порядке или, например, со смещением. Записанный таким образом алфавит называют алфавитом замены. </w:t>
      </w:r>
    </w:p>
    <w:p w14:paraId="2E9252BD" w14:textId="26E2D370" w:rsid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>Максимальное количество ключей для любого шифра этого вида не превышает N!, где N – количество символов в алфавите.</w:t>
      </w:r>
    </w:p>
    <w:p w14:paraId="19F30469" w14:textId="77777777" w:rsidR="00644B82" w:rsidRDefault="00644B82" w:rsidP="00644B82">
      <w:pPr>
        <w:pStyle w:val="a9"/>
        <w:ind w:left="0" w:firstLine="709"/>
        <w:jc w:val="both"/>
      </w:pPr>
      <w:r>
        <w:rPr>
          <w:rFonts w:ascii="Times New Roman" w:eastAsia="Calibri" w:hAnsi="Times New Roman" w:cs="Times New Roman"/>
          <w:color w:val="000000"/>
          <w:sz w:val="28"/>
        </w:rPr>
        <w:t>В ш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>ифр</w:t>
      </w:r>
      <w:r>
        <w:rPr>
          <w:rFonts w:ascii="Times New Roman" w:eastAsia="Calibri" w:hAnsi="Times New Roman" w:cs="Times New Roman"/>
          <w:color w:val="000000"/>
          <w:sz w:val="28"/>
        </w:rPr>
        <w:t>е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44B82">
        <w:rPr>
          <w:rFonts w:ascii="Times New Roman" w:eastAsia="Calibri" w:hAnsi="Times New Roman" w:cs="Times New Roman"/>
          <w:b/>
          <w:bCs/>
          <w:color w:val="000000"/>
          <w:sz w:val="28"/>
        </w:rPr>
        <w:t>Цезаря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шифрование:</w:t>
      </w:r>
      <w:r w:rsidRPr="00644B82">
        <w:t xml:space="preserve"> </w:t>
      </w:r>
    </w:p>
    <w:p w14:paraId="75BD3983" w14:textId="77545631" w:rsidR="00644B82" w:rsidRDefault="00644B82" w:rsidP="00644B82">
      <w:pPr>
        <w:pStyle w:val="a9"/>
        <w:ind w:left="0"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y </w:t>
      </w:r>
      <w:r>
        <w:rPr>
          <w:rFonts w:ascii="Times New Roman" w:eastAsia="Calibri" w:hAnsi="Times New Roman" w:cs="Times New Roman"/>
          <w:color w:val="000000"/>
          <w:sz w:val="28"/>
        </w:rPr>
        <w:t>=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x + k (mod N),</w:t>
      </w:r>
    </w:p>
    <w:p w14:paraId="66D638BE" w14:textId="11652216" w:rsid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а расшифрование: 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х </w:t>
      </w:r>
      <w:r>
        <w:rPr>
          <w:rFonts w:ascii="Times New Roman" w:eastAsia="Calibri" w:hAnsi="Times New Roman" w:cs="Times New Roman"/>
          <w:color w:val="000000"/>
          <w:sz w:val="28"/>
        </w:rPr>
        <w:t>=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у – k (mod N).</w:t>
      </w:r>
    </w:p>
    <w:p w14:paraId="6FD94DC7" w14:textId="39C9C41B" w:rsid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b/>
          <w:bCs/>
          <w:color w:val="000000"/>
          <w:sz w:val="28"/>
        </w:rPr>
        <w:t>Атбаш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>. Этот шифр состоит в замене каждой буквы другой буквой, которая находится в алфавите на таком же расстоянии от конца алфавита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0C75209F" w14:textId="6E98504D" w:rsidR="00644B82" w:rsidRP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Система шифрования </w:t>
      </w:r>
      <w:r w:rsidRPr="00644B82">
        <w:rPr>
          <w:rFonts w:ascii="Times New Roman" w:eastAsia="Calibri" w:hAnsi="Times New Roman" w:cs="Times New Roman"/>
          <w:b/>
          <w:bCs/>
          <w:color w:val="000000"/>
          <w:sz w:val="28"/>
        </w:rPr>
        <w:t>Цезаря с ключевым словом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>. Особенностью этой системы является использование ключевого слова для смещения и изменения порядка символов в алфавите подстановки. Ключевое слово пишется в начале алфавита подстановки.</w:t>
      </w:r>
    </w:p>
    <w:p w14:paraId="04A80A12" w14:textId="2F76742C" w:rsidR="00644B82" w:rsidRPr="009320AC" w:rsidRDefault="00644B82" w:rsidP="00644B82">
      <w:pPr>
        <w:pStyle w:val="a9"/>
        <w:numPr>
          <w:ilvl w:val="0"/>
          <w:numId w:val="10"/>
        </w:numPr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>полиграммных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;</w:t>
      </w:r>
    </w:p>
    <w:p w14:paraId="6E538D81" w14:textId="652E22DE" w:rsidR="009320AC" w:rsidRPr="00644B82" w:rsidRDefault="009320AC" w:rsidP="009320AC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320AC">
        <w:rPr>
          <w:rFonts w:ascii="Times New Roman" w:eastAsia="Calibri" w:hAnsi="Times New Roman" w:cs="Times New Roman"/>
          <w:color w:val="000000"/>
          <w:sz w:val="28"/>
        </w:rPr>
        <w:t>В таких шифрах одна подстановка соответствует сразу нескольким символам исходного текста.</w:t>
      </w:r>
    </w:p>
    <w:p w14:paraId="10E3F94E" w14:textId="34DCE576" w:rsid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Ш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ифр </w:t>
      </w:r>
      <w:r w:rsidRPr="00644B82">
        <w:rPr>
          <w:rFonts w:ascii="Times New Roman" w:eastAsia="Calibri" w:hAnsi="Times New Roman" w:cs="Times New Roman"/>
          <w:b/>
          <w:bCs/>
          <w:color w:val="000000"/>
          <w:sz w:val="28"/>
        </w:rPr>
        <w:t>Порты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представляется в виде таблицы. Наверху горизонтально и слева вертикально записывался стандартный алфавит. В ячейках таблицы записываются числа в определенном порядке</w:t>
      </w:r>
    </w:p>
    <w:p w14:paraId="248C856A" w14:textId="69BBA381" w:rsidR="00644B82" w:rsidRP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Ш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ифр </w:t>
      </w:r>
      <w:r w:rsidRPr="00644B82">
        <w:rPr>
          <w:rFonts w:ascii="Times New Roman" w:eastAsia="Calibri" w:hAnsi="Times New Roman" w:cs="Times New Roman"/>
          <w:b/>
          <w:bCs/>
          <w:color w:val="000000"/>
          <w:sz w:val="28"/>
        </w:rPr>
        <w:t>Плейфера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и шифр </w:t>
      </w:r>
      <w:r w:rsidRPr="00644B82">
        <w:rPr>
          <w:rFonts w:ascii="Times New Roman" w:eastAsia="Calibri" w:hAnsi="Times New Roman" w:cs="Times New Roman"/>
          <w:b/>
          <w:bCs/>
          <w:color w:val="000000"/>
          <w:sz w:val="28"/>
        </w:rPr>
        <w:t>Хилла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773D7314" w14:textId="41B112EF" w:rsidR="00644B82" w:rsidRDefault="00644B82" w:rsidP="00644B82">
      <w:pPr>
        <w:pStyle w:val="a9"/>
        <w:numPr>
          <w:ilvl w:val="0"/>
          <w:numId w:val="10"/>
        </w:numPr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>омофонических (однозвучные шифры или шифры многозначной замены);</w:t>
      </w:r>
    </w:p>
    <w:p w14:paraId="41302AD9" w14:textId="753F25CF" w:rsidR="00AB30F1" w:rsidRDefault="00AB30F1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С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>оздавались с целью увеличить сложность частотного анализа шифртекстов путем маскировки реальных частот появления символов текста с помощью омофонии.</w:t>
      </w:r>
    </w:p>
    <w:p w14:paraId="129A6133" w14:textId="535DA44E" w:rsidR="00AB30F1" w:rsidRPr="00644B82" w:rsidRDefault="00AB30F1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30F1">
        <w:rPr>
          <w:rFonts w:ascii="Times New Roman" w:eastAsia="Calibri" w:hAnsi="Times New Roman" w:cs="Times New Roman"/>
          <w:b/>
          <w:bCs/>
          <w:color w:val="000000"/>
          <w:sz w:val="28"/>
        </w:rPr>
        <w:t>Книжный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 шифр. Шифрозамена для каждой буквы определялась набором цифр, которые указывали на номер страницы, строки и позиции в строке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171A5BEF" w14:textId="4A7518B4" w:rsidR="00644B82" w:rsidRDefault="00644B82" w:rsidP="00644B82">
      <w:pPr>
        <w:pStyle w:val="a9"/>
        <w:numPr>
          <w:ilvl w:val="0"/>
          <w:numId w:val="10"/>
        </w:numPr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полиалфавитных. </w:t>
      </w:r>
    </w:p>
    <w:p w14:paraId="09419F77" w14:textId="0CE55BAB" w:rsidR="00AB30F1" w:rsidRDefault="00AB30F1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>С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>остоят из нескольких шифров однозначной замены. Выбор варианта алфавита для зашифрования одного символа зависит от особенностей метода шифрования.</w:t>
      </w:r>
    </w:p>
    <w:p w14:paraId="55FA7314" w14:textId="26D168BB" w:rsidR="00AB30F1" w:rsidRDefault="00AB30F1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Диск </w:t>
      </w:r>
      <w:r w:rsidRPr="00AB30F1">
        <w:rPr>
          <w:rFonts w:ascii="Times New Roman" w:eastAsia="Calibri" w:hAnsi="Times New Roman" w:cs="Times New Roman"/>
          <w:b/>
          <w:bCs/>
          <w:color w:val="000000"/>
          <w:sz w:val="28"/>
        </w:rPr>
        <w:t>Альберти</w:t>
      </w:r>
      <w:r>
        <w:rPr>
          <w:rFonts w:ascii="Times New Roman" w:eastAsia="Calibri" w:hAnsi="Times New Roman" w:cs="Times New Roman"/>
          <w:b/>
          <w:bCs/>
          <w:color w:val="000000"/>
          <w:sz w:val="28"/>
        </w:rPr>
        <w:t xml:space="preserve">. 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>Он состоял из двух дисков – внешнего неподвижного и внутреннего подвижного дисков, на которые были нанесены буквы алфавита. Процесс шифрования заключался в нахождении буквы открытого текста на внешнем диске и замене ее на букву с внутреннего диска, стоящую под ней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4AAB938B" w14:textId="31C2362C" w:rsidR="00AB30F1" w:rsidRPr="00AB30F1" w:rsidRDefault="00AB30F1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Таблица </w:t>
      </w:r>
      <w:r w:rsidRPr="00AB30F1">
        <w:rPr>
          <w:rFonts w:ascii="Times New Roman" w:eastAsia="Calibri" w:hAnsi="Times New Roman" w:cs="Times New Roman"/>
          <w:b/>
          <w:bCs/>
          <w:color w:val="000000"/>
          <w:sz w:val="28"/>
        </w:rPr>
        <w:t>Трисемуса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 При зашифровании первая буква открытого текста заменяется на букву, стоящую в первой строке, вторая – на букву, стоящую во второй строке, и т.д. После использования последней строки вновь возвращаются к первой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312CF08E" w14:textId="45A55CDD" w:rsidR="00EC09D0" w:rsidRDefault="00AB30F1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Шифр </w:t>
      </w:r>
      <w:r w:rsidRPr="00AB30F1">
        <w:rPr>
          <w:rFonts w:ascii="Times New Roman" w:eastAsia="Calibri" w:hAnsi="Times New Roman" w:cs="Times New Roman"/>
          <w:b/>
          <w:bCs/>
          <w:color w:val="000000"/>
          <w:sz w:val="28"/>
        </w:rPr>
        <w:t>Виженера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>Основная идея заключается в следующем. Создается таблица размером N·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>,</w:t>
      </w:r>
      <w:r w:rsidRPr="00AB30F1"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в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 первой строке таблицы записывается весь используемый алфавит. Каждая последующая строка получается из предыдущего циклического сдвига последней на 1 символ влево.</w:t>
      </w:r>
      <w:r w:rsidR="00EC09D0" w:rsidRPr="00EC09D0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14:paraId="111850EE" w14:textId="57ABF597" w:rsidR="003F49F3" w:rsidRPr="00A35DFD" w:rsidRDefault="00C84168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 </w:t>
      </w:r>
    </w:p>
    <w:p w14:paraId="6CE57846" w14:textId="77777777"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14:paraId="21AB6F36" w14:textId="3E17D1B0" w:rsidR="00D708BC" w:rsidRDefault="00C7572B" w:rsidP="003A78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D708BC">
        <w:rPr>
          <w:rFonts w:ascii="Times New Roman" w:eastAsia="Times New Roman" w:hAnsi="Times New Roman" w:cs="Times New Roman"/>
          <w:color w:val="000000"/>
          <w:sz w:val="28"/>
          <w:szCs w:val="32"/>
        </w:rPr>
        <w:t>р</w:t>
      </w:r>
      <w:r w:rsidR="005A7A95"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азработать авторское приложение </w:t>
      </w:r>
      <w:r w:rsidR="00612AC5">
        <w:rPr>
          <w:rFonts w:ascii="Times New Roman" w:eastAsia="Times New Roman" w:hAnsi="Times New Roman" w:cs="Times New Roman"/>
          <w:color w:val="000000"/>
          <w:sz w:val="28"/>
          <w:szCs w:val="32"/>
        </w:rPr>
        <w:t>для шифрования и расшифрования с использованием английского алфавита</w:t>
      </w:r>
      <w:r w:rsidR="005A7A95"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: </w:t>
      </w:r>
    </w:p>
    <w:p w14:paraId="5A196735" w14:textId="7910D77E" w:rsidR="00D708BC" w:rsidRDefault="005A7A95" w:rsidP="003A78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• </w:t>
      </w:r>
      <w:r w:rsidR="00CC30BB" w:rsidRP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На основе аффинной системы подстановок Цезаря; a=6, b=7</w:t>
      </w:r>
      <w:r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; </w:t>
      </w:r>
    </w:p>
    <w:p w14:paraId="587F1D45" w14:textId="2F0AD36B" w:rsidR="00D74A7C" w:rsidRDefault="005A7A95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• </w:t>
      </w:r>
      <w:r w:rsid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CC30BB" w:rsidRP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>Таблица Трисемуса</w:t>
      </w:r>
      <w:r w:rsid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6E6D59FF" w14:textId="66AB2E0E" w:rsidR="00E37DB9" w:rsidRPr="00D779E3" w:rsidRDefault="007E0911" w:rsidP="00D708B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bookmarkStart w:id="0" w:name="_Hlk42361060"/>
      <w:r>
        <w:rPr>
          <w:rFonts w:ascii="Times New Roman" w:eastAsia="Calibri" w:hAnsi="Times New Roman" w:cs="Times New Roman"/>
          <w:color w:val="000000"/>
          <w:sz w:val="28"/>
        </w:rPr>
        <w:t xml:space="preserve">Пример </w:t>
      </w:r>
      <w:r w:rsidR="00CC30BB">
        <w:rPr>
          <w:rFonts w:ascii="Times New Roman" w:eastAsia="Calibri" w:hAnsi="Times New Roman" w:cs="Times New Roman"/>
          <w:color w:val="000000"/>
          <w:sz w:val="28"/>
        </w:rPr>
        <w:t xml:space="preserve">реализации </w:t>
      </w:r>
      <w:r w:rsidR="00CC30BB" w:rsidRP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>аффинной системы подстановок Цезаря</w:t>
      </w:r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bookmarkEnd w:id="0"/>
    <w:p w14:paraId="7422797B" w14:textId="3C47D557" w:rsidR="0095631D" w:rsidRDefault="00CC30BB" w:rsidP="00D708BC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AD03C6E" wp14:editId="1A9982B6">
            <wp:extent cx="3181642" cy="3799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390" cy="381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80D3" w14:textId="2D4B0DBE" w:rsidR="00CC6190" w:rsidRDefault="009B485B" w:rsidP="003A783C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708BC"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Пример </w:t>
      </w:r>
      <w:r w:rsidR="00CC30BB" w:rsidRPr="00CC30BB">
        <w:rPr>
          <w:rFonts w:ascii="Times New Roman" w:hAnsi="Times New Roman" w:cs="Times New Roman"/>
          <w:i w:val="0"/>
          <w:color w:val="auto"/>
          <w:sz w:val="28"/>
          <w:szCs w:val="28"/>
        </w:rPr>
        <w:t>аффинной системы подстановок Цезаря</w:t>
      </w:r>
    </w:p>
    <w:p w14:paraId="40ED74E2" w14:textId="729A5A5D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</w:t>
      </w:r>
      <w:r w:rsidR="00D708B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C30BB">
        <w:rPr>
          <w:rFonts w:ascii="Times New Roman" w:eastAsia="Calibri" w:hAnsi="Times New Roman" w:cs="Times New Roman"/>
          <w:color w:val="000000"/>
          <w:sz w:val="28"/>
        </w:rPr>
        <w:t>реализации Трисемуса</w:t>
      </w:r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1719A471" w14:textId="77777777" w:rsidR="00794F03" w:rsidRPr="00D779E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0A9EB39" w14:textId="37A0983C" w:rsidR="00794F03" w:rsidRDefault="00CC30BB" w:rsidP="00D708BC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6FCF7E3" wp14:editId="323B0E34">
            <wp:extent cx="5940425" cy="29248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709E" w14:textId="07652278" w:rsidR="00794F03" w:rsidRDefault="00794F03" w:rsidP="00794F03">
      <w:pPr>
        <w:pStyle w:val="a8"/>
        <w:spacing w:after="160"/>
        <w:jc w:val="center"/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D708BC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D708BC"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Пример </w:t>
      </w:r>
      <w:r w:rsidR="00CC30BB" w:rsidRPr="00CC30BB">
        <w:rPr>
          <w:rFonts w:ascii="Times New Roman" w:hAnsi="Times New Roman" w:cs="Times New Roman"/>
          <w:i w:val="0"/>
          <w:color w:val="auto"/>
          <w:sz w:val="28"/>
          <w:szCs w:val="28"/>
        </w:rPr>
        <w:t>Трисемуса</w:t>
      </w:r>
    </w:p>
    <w:p w14:paraId="1CA4EC44" w14:textId="77777777" w:rsidR="00035C12" w:rsidRDefault="00035C12" w:rsidP="00035C12">
      <w:pPr>
        <w:keepNext/>
        <w:spacing w:after="0" w:line="240" w:lineRule="auto"/>
        <w:ind w:firstLine="709"/>
        <w:jc w:val="both"/>
      </w:pPr>
      <w:r w:rsidRPr="00035C12">
        <w:rPr>
          <w:rFonts w:ascii="Times New Roman" w:eastAsia="Calibri" w:hAnsi="Times New Roman" w:cs="Times New Roman"/>
          <w:noProof/>
          <w:color w:val="000000"/>
          <w:sz w:val="28"/>
        </w:rPr>
        <w:lastRenderedPageBreak/>
        <w:drawing>
          <wp:inline distT="0" distB="0" distL="0" distR="0" wp14:anchorId="39C36639" wp14:editId="6492A9E8">
            <wp:extent cx="5029200" cy="1685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50F0" w14:textId="48ED4204" w:rsidR="00794F03" w:rsidRPr="004D2173" w:rsidRDefault="00035C12" w:rsidP="004D2173">
      <w:pPr>
        <w:pStyle w:val="a8"/>
        <w:jc w:val="center"/>
        <w:rPr>
          <w:rFonts w:ascii="Times New Roman" w:eastAsia="Calibri" w:hAnsi="Times New Roman" w:cs="Times New Roman"/>
          <w:i w:val="0"/>
          <w:color w:val="000000" w:themeColor="text1"/>
          <w:sz w:val="44"/>
        </w:rPr>
      </w:pPr>
      <w:r w:rsidRPr="004D2173">
        <w:rPr>
          <w:rFonts w:ascii="Times New Roman" w:hAnsi="Times New Roman" w:cs="Times New Roman"/>
          <w:i w:val="0"/>
          <w:color w:val="000000" w:themeColor="text1"/>
          <w:sz w:val="28"/>
        </w:rPr>
        <w:t>Рисунок 2.3 – Гистограмма вероятности появления символов шифрованного текста по Цезарю</w:t>
      </w:r>
    </w:p>
    <w:p w14:paraId="265B51F4" w14:textId="77777777" w:rsidR="00794F03" w:rsidRPr="00794F03" w:rsidRDefault="00794F03" w:rsidP="00794F03"/>
    <w:p w14:paraId="132AC40B" w14:textId="77777777"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14:paraId="6AAFA5F9" w14:textId="2F0F8B02" w:rsidR="007E497B" w:rsidRPr="007E0911" w:rsidRDefault="00E8635D" w:rsidP="007E49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</w:t>
      </w:r>
      <w:r w:rsidR="00CC30BB">
        <w:rPr>
          <w:rFonts w:ascii="Times New Roman" w:eastAsia="Calibri" w:hAnsi="Times New Roman" w:cs="Times New Roman"/>
          <w:color w:val="000000"/>
          <w:sz w:val="28"/>
          <w:szCs w:val="28"/>
        </w:rPr>
        <w:t>подстановочным шифрам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 А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1186C">
        <w:rPr>
          <w:rFonts w:ascii="Times New Roman" w:eastAsia="Calibri" w:hAnsi="Times New Roman" w:cs="Times New Roman"/>
          <w:color w:val="000000"/>
          <w:sz w:val="28"/>
          <w:szCs w:val="28"/>
        </w:rPr>
        <w:t>также,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разработал приложени</w:t>
      </w:r>
      <w:r w:rsidR="0061186C">
        <w:rPr>
          <w:rFonts w:ascii="Times New Roman" w:eastAsia="Calibri" w:hAnsi="Times New Roman" w:cs="Times New Roman"/>
          <w:color w:val="000000"/>
          <w:sz w:val="28"/>
          <w:szCs w:val="28"/>
        </w:rPr>
        <w:t>е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</w:t>
      </w:r>
      <w:r w:rsid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>работы с таблицей Трисемуса и аффинной системой подстановок Цезаря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sectPr w:rsidR="007E497B" w:rsidRPr="007E0911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5911B" w14:textId="77777777" w:rsidR="00654043" w:rsidRDefault="00654043">
      <w:pPr>
        <w:spacing w:after="0" w:line="240" w:lineRule="auto"/>
      </w:pPr>
      <w:r>
        <w:separator/>
      </w:r>
    </w:p>
  </w:endnote>
  <w:endnote w:type="continuationSeparator" w:id="0">
    <w:p w14:paraId="772CDB33" w14:textId="77777777" w:rsidR="00654043" w:rsidRDefault="00654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751337"/>
      <w:docPartObj>
        <w:docPartGallery w:val="Page Numbers (Bottom of Page)"/>
        <w:docPartUnique/>
      </w:docPartObj>
    </w:sdtPr>
    <w:sdtEndPr/>
    <w:sdtContent>
      <w:p w14:paraId="7898D52B" w14:textId="77777777"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D4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4513C" w14:textId="77777777" w:rsidR="00654043" w:rsidRDefault="00654043">
      <w:pPr>
        <w:spacing w:after="0" w:line="240" w:lineRule="auto"/>
      </w:pPr>
      <w:r>
        <w:separator/>
      </w:r>
    </w:p>
  </w:footnote>
  <w:footnote w:type="continuationSeparator" w:id="0">
    <w:p w14:paraId="33BC65CA" w14:textId="77777777" w:rsidR="00654043" w:rsidRDefault="00654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F21E5" w14:textId="77777777" w:rsidR="005727BD" w:rsidRPr="000E7EA7" w:rsidRDefault="00654043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D5A385C"/>
    <w:multiLevelType w:val="hybridMultilevel"/>
    <w:tmpl w:val="CA72FCDE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1165D"/>
    <w:rsid w:val="000351F0"/>
    <w:rsid w:val="00035C12"/>
    <w:rsid w:val="0005113C"/>
    <w:rsid w:val="00051384"/>
    <w:rsid w:val="00057351"/>
    <w:rsid w:val="00057DA7"/>
    <w:rsid w:val="00062CD2"/>
    <w:rsid w:val="00064B55"/>
    <w:rsid w:val="000944F1"/>
    <w:rsid w:val="000A1DCE"/>
    <w:rsid w:val="000D4ACD"/>
    <w:rsid w:val="00160D70"/>
    <w:rsid w:val="0016375F"/>
    <w:rsid w:val="0017148F"/>
    <w:rsid w:val="0017774C"/>
    <w:rsid w:val="00187A36"/>
    <w:rsid w:val="001B6FD0"/>
    <w:rsid w:val="001C531F"/>
    <w:rsid w:val="001F1668"/>
    <w:rsid w:val="0023094F"/>
    <w:rsid w:val="00236850"/>
    <w:rsid w:val="00240043"/>
    <w:rsid w:val="0025084A"/>
    <w:rsid w:val="002657EC"/>
    <w:rsid w:val="00271954"/>
    <w:rsid w:val="00297876"/>
    <w:rsid w:val="002A7AC9"/>
    <w:rsid w:val="002B52B7"/>
    <w:rsid w:val="00302E0A"/>
    <w:rsid w:val="00304527"/>
    <w:rsid w:val="00312492"/>
    <w:rsid w:val="00322751"/>
    <w:rsid w:val="00350B5C"/>
    <w:rsid w:val="003721A7"/>
    <w:rsid w:val="00374253"/>
    <w:rsid w:val="0039129C"/>
    <w:rsid w:val="0039552D"/>
    <w:rsid w:val="003A783C"/>
    <w:rsid w:val="003E74D2"/>
    <w:rsid w:val="003F49F3"/>
    <w:rsid w:val="00401E37"/>
    <w:rsid w:val="0040285A"/>
    <w:rsid w:val="004077ED"/>
    <w:rsid w:val="0041026B"/>
    <w:rsid w:val="00434457"/>
    <w:rsid w:val="00436B23"/>
    <w:rsid w:val="004620B2"/>
    <w:rsid w:val="004842E1"/>
    <w:rsid w:val="00494887"/>
    <w:rsid w:val="004C55A1"/>
    <w:rsid w:val="004D2173"/>
    <w:rsid w:val="005022E5"/>
    <w:rsid w:val="00503D1E"/>
    <w:rsid w:val="005079E3"/>
    <w:rsid w:val="00514A08"/>
    <w:rsid w:val="00521FB8"/>
    <w:rsid w:val="00525BCE"/>
    <w:rsid w:val="00526267"/>
    <w:rsid w:val="00526D6F"/>
    <w:rsid w:val="00535EB3"/>
    <w:rsid w:val="005429BA"/>
    <w:rsid w:val="00553A37"/>
    <w:rsid w:val="00574BD5"/>
    <w:rsid w:val="0058334F"/>
    <w:rsid w:val="00596B7A"/>
    <w:rsid w:val="005A29A9"/>
    <w:rsid w:val="005A7A95"/>
    <w:rsid w:val="005B6E87"/>
    <w:rsid w:val="005C6D9B"/>
    <w:rsid w:val="005D2C44"/>
    <w:rsid w:val="0061186C"/>
    <w:rsid w:val="00612AC5"/>
    <w:rsid w:val="00631683"/>
    <w:rsid w:val="00644B82"/>
    <w:rsid w:val="00654043"/>
    <w:rsid w:val="00670CB5"/>
    <w:rsid w:val="00680E54"/>
    <w:rsid w:val="00692D60"/>
    <w:rsid w:val="006A56AF"/>
    <w:rsid w:val="006C35FF"/>
    <w:rsid w:val="007134E7"/>
    <w:rsid w:val="00731AE8"/>
    <w:rsid w:val="007569FB"/>
    <w:rsid w:val="00794F03"/>
    <w:rsid w:val="00797CA0"/>
    <w:rsid w:val="007A0679"/>
    <w:rsid w:val="007C405E"/>
    <w:rsid w:val="007C49D6"/>
    <w:rsid w:val="007D6F74"/>
    <w:rsid w:val="007E0911"/>
    <w:rsid w:val="007E497B"/>
    <w:rsid w:val="007F1C93"/>
    <w:rsid w:val="007F4979"/>
    <w:rsid w:val="008026EC"/>
    <w:rsid w:val="00807139"/>
    <w:rsid w:val="00815D3E"/>
    <w:rsid w:val="00823AEC"/>
    <w:rsid w:val="008261D9"/>
    <w:rsid w:val="008407C2"/>
    <w:rsid w:val="008518B2"/>
    <w:rsid w:val="008603AD"/>
    <w:rsid w:val="00863A8C"/>
    <w:rsid w:val="0087137D"/>
    <w:rsid w:val="00896B9E"/>
    <w:rsid w:val="008B48C1"/>
    <w:rsid w:val="008B5A3B"/>
    <w:rsid w:val="008D111A"/>
    <w:rsid w:val="008E1493"/>
    <w:rsid w:val="0092542B"/>
    <w:rsid w:val="009320AC"/>
    <w:rsid w:val="00944FBE"/>
    <w:rsid w:val="009517D8"/>
    <w:rsid w:val="0095631D"/>
    <w:rsid w:val="00996A49"/>
    <w:rsid w:val="009A72A4"/>
    <w:rsid w:val="009B485B"/>
    <w:rsid w:val="009B532A"/>
    <w:rsid w:val="009B6DE5"/>
    <w:rsid w:val="009C3501"/>
    <w:rsid w:val="009C4174"/>
    <w:rsid w:val="009F7ADD"/>
    <w:rsid w:val="00A35DFD"/>
    <w:rsid w:val="00A41427"/>
    <w:rsid w:val="00A61D92"/>
    <w:rsid w:val="00A63F69"/>
    <w:rsid w:val="00A91538"/>
    <w:rsid w:val="00AA4B39"/>
    <w:rsid w:val="00AA6361"/>
    <w:rsid w:val="00AB30F1"/>
    <w:rsid w:val="00AC2413"/>
    <w:rsid w:val="00AE1E67"/>
    <w:rsid w:val="00B2317E"/>
    <w:rsid w:val="00B27EAD"/>
    <w:rsid w:val="00B34515"/>
    <w:rsid w:val="00B424D3"/>
    <w:rsid w:val="00B64FF8"/>
    <w:rsid w:val="00B702B6"/>
    <w:rsid w:val="00B74CA0"/>
    <w:rsid w:val="00B752CD"/>
    <w:rsid w:val="00BB4AE2"/>
    <w:rsid w:val="00C40348"/>
    <w:rsid w:val="00C74EC3"/>
    <w:rsid w:val="00C7572B"/>
    <w:rsid w:val="00C84168"/>
    <w:rsid w:val="00CA29CE"/>
    <w:rsid w:val="00CA3380"/>
    <w:rsid w:val="00CA79D1"/>
    <w:rsid w:val="00CB4C80"/>
    <w:rsid w:val="00CC172B"/>
    <w:rsid w:val="00CC30BB"/>
    <w:rsid w:val="00CC6190"/>
    <w:rsid w:val="00CD1D4E"/>
    <w:rsid w:val="00CE5744"/>
    <w:rsid w:val="00D065A7"/>
    <w:rsid w:val="00D20E56"/>
    <w:rsid w:val="00D30838"/>
    <w:rsid w:val="00D31189"/>
    <w:rsid w:val="00D708BC"/>
    <w:rsid w:val="00D74A7C"/>
    <w:rsid w:val="00D779E3"/>
    <w:rsid w:val="00D81E1C"/>
    <w:rsid w:val="00D934FE"/>
    <w:rsid w:val="00DA3BE7"/>
    <w:rsid w:val="00DB2B74"/>
    <w:rsid w:val="00DD61B5"/>
    <w:rsid w:val="00DF095A"/>
    <w:rsid w:val="00DF2E2E"/>
    <w:rsid w:val="00DF6ECC"/>
    <w:rsid w:val="00E03C3D"/>
    <w:rsid w:val="00E32032"/>
    <w:rsid w:val="00E37DB9"/>
    <w:rsid w:val="00E563FF"/>
    <w:rsid w:val="00E806B5"/>
    <w:rsid w:val="00E828ED"/>
    <w:rsid w:val="00E8635D"/>
    <w:rsid w:val="00EA5895"/>
    <w:rsid w:val="00EB1DB7"/>
    <w:rsid w:val="00EC09D0"/>
    <w:rsid w:val="00EC53CB"/>
    <w:rsid w:val="00EC5D7C"/>
    <w:rsid w:val="00EC6375"/>
    <w:rsid w:val="00ED208B"/>
    <w:rsid w:val="00EE66BB"/>
    <w:rsid w:val="00F0188B"/>
    <w:rsid w:val="00F15385"/>
    <w:rsid w:val="00F20E89"/>
    <w:rsid w:val="00F27E9F"/>
    <w:rsid w:val="00F3209C"/>
    <w:rsid w:val="00F55A45"/>
    <w:rsid w:val="00F66215"/>
    <w:rsid w:val="00F7205E"/>
    <w:rsid w:val="00F72892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50642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Ирина Мазенкова</cp:lastModifiedBy>
  <cp:revision>177</cp:revision>
  <dcterms:created xsi:type="dcterms:W3CDTF">2020-02-21T17:59:00Z</dcterms:created>
  <dcterms:modified xsi:type="dcterms:W3CDTF">2023-06-09T17:11:00Z</dcterms:modified>
</cp:coreProperties>
</file>