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08A8FD" w14:textId="22766131" w:rsidR="00C33DCD" w:rsidRDefault="00C33DCD" w:rsidP="00C33DCD">
      <w:pPr>
        <w:pStyle w:val="Title"/>
        <w:rPr>
          <w:spacing w:val="-144"/>
        </w:rPr>
      </w:pPr>
      <w:bookmarkStart w:id="0" w:name="_Toc65679593"/>
      <w:bookmarkStart w:id="1" w:name="_Toc253828756"/>
      <w:bookmarkStart w:id="2" w:name="_Toc400700772"/>
      <w:bookmarkStart w:id="3" w:name="_Toc439887856"/>
      <w:bookmarkStart w:id="4" w:name="_Toc439888225"/>
      <w:bookmarkStart w:id="5" w:name="_Toc439888326"/>
      <w:r w:rsidRPr="00C33DCD">
        <w:t>AWS</w:t>
      </w:r>
      <w:r w:rsidRPr="00C33DCD">
        <w:rPr>
          <w:spacing w:val="-23"/>
        </w:rPr>
        <w:t xml:space="preserve"> </w:t>
      </w:r>
      <w:r w:rsidRPr="00C33DCD">
        <w:t>Cloud</w:t>
      </w:r>
      <w:r w:rsidRPr="00C33DCD">
        <w:rPr>
          <w:spacing w:val="-24"/>
        </w:rPr>
        <w:t xml:space="preserve"> </w:t>
      </w:r>
      <w:r w:rsidRPr="00C33DCD">
        <w:t>Practitioner</w:t>
      </w:r>
      <w:r w:rsidRPr="00C33DCD">
        <w:rPr>
          <w:spacing w:val="-24"/>
        </w:rPr>
        <w:t xml:space="preserve"> </w:t>
      </w:r>
      <w:r w:rsidRPr="00C33DCD">
        <w:t>Essentials:</w:t>
      </w:r>
      <w:r w:rsidRPr="00C33DCD">
        <w:rPr>
          <w:spacing w:val="-144"/>
        </w:rPr>
        <w:t xml:space="preserve"> </w:t>
      </w:r>
    </w:p>
    <w:p w14:paraId="13117426" w14:textId="359D6B06" w:rsidR="00C33DCD" w:rsidRDefault="00C33DCD" w:rsidP="00C33DCD">
      <w:pPr>
        <w:pStyle w:val="Title"/>
      </w:pPr>
      <w:r w:rsidRPr="00C33DCD">
        <w:t>Additional</w:t>
      </w:r>
      <w:r w:rsidRPr="00C33DCD">
        <w:rPr>
          <w:spacing w:val="-28"/>
        </w:rPr>
        <w:t xml:space="preserve"> </w:t>
      </w:r>
      <w:r w:rsidRPr="00C33DCD">
        <w:t>Resources</w:t>
      </w:r>
    </w:p>
    <w:p w14:paraId="53A2F973" w14:textId="77777777" w:rsidR="00C33DCD" w:rsidRDefault="00C33DCD">
      <w:pPr>
        <w:pStyle w:val="TOC1"/>
        <w:rPr>
          <w:rFonts w:asciiTheme="minorHAnsi" w:hAnsiTheme="minorHAnsi" w:cstheme="minorHAnsi"/>
          <w:b w:val="0"/>
          <w:bCs/>
        </w:rPr>
      </w:pPr>
    </w:p>
    <w:p w14:paraId="30735BA4" w14:textId="77777777" w:rsidR="00C33DCD" w:rsidRDefault="00C33DCD">
      <w:pPr>
        <w:pStyle w:val="TOC1"/>
        <w:rPr>
          <w:rFonts w:asciiTheme="minorHAnsi" w:hAnsiTheme="minorHAnsi" w:cstheme="minorHAnsi"/>
          <w:b w:val="0"/>
          <w:bCs/>
        </w:rPr>
      </w:pPr>
    </w:p>
    <w:p w14:paraId="22DAC0F9" w14:textId="40D947EE" w:rsidR="00C33DCD" w:rsidRPr="00C33DCD" w:rsidRDefault="00C33DCD">
      <w:pPr>
        <w:pStyle w:val="TOC1"/>
        <w:rPr>
          <w:rFonts w:asciiTheme="minorHAnsi" w:eastAsiaTheme="minorEastAsia" w:hAnsiTheme="minorHAnsi" w:cstheme="minorHAnsi"/>
          <w:b w:val="0"/>
          <w:bCs/>
          <w:sz w:val="24"/>
          <w:szCs w:val="24"/>
        </w:rPr>
      </w:pPr>
      <w:r w:rsidRPr="00C33DCD">
        <w:rPr>
          <w:rFonts w:asciiTheme="minorHAnsi" w:hAnsiTheme="minorHAnsi" w:cstheme="minorHAnsi"/>
          <w:b w:val="0"/>
          <w:bCs/>
        </w:rPr>
        <w:fldChar w:fldCharType="begin"/>
      </w:r>
      <w:r w:rsidRPr="00C33DCD">
        <w:rPr>
          <w:rFonts w:asciiTheme="minorHAnsi" w:hAnsiTheme="minorHAnsi" w:cstheme="minorHAnsi"/>
          <w:b w:val="0"/>
          <w:bCs/>
        </w:rPr>
        <w:instrText xml:space="preserve"> TOC \o "1-3" \u </w:instrText>
      </w:r>
      <w:r w:rsidRPr="00C33DCD">
        <w:rPr>
          <w:rFonts w:asciiTheme="minorHAnsi" w:hAnsiTheme="minorHAnsi" w:cstheme="minorHAnsi"/>
          <w:b w:val="0"/>
          <w:bCs/>
        </w:rPr>
        <w:fldChar w:fldCharType="separate"/>
      </w:r>
      <w:r w:rsidRPr="00C33DCD">
        <w:rPr>
          <w:rFonts w:asciiTheme="minorHAnsi" w:hAnsiTheme="minorHAnsi" w:cstheme="minorHAnsi"/>
          <w:b w:val="0"/>
          <w:bCs/>
        </w:rPr>
        <w:t>Module 1: Introduction to Amazon Web Services</w:t>
      </w:r>
      <w:r w:rsidRPr="00C33DCD">
        <w:rPr>
          <w:rFonts w:asciiTheme="minorHAnsi" w:hAnsiTheme="minorHAnsi" w:cstheme="minorHAnsi"/>
          <w:b w:val="0"/>
          <w:bCs/>
        </w:rPr>
        <w:tab/>
      </w:r>
      <w:r w:rsidRPr="00C33DCD">
        <w:rPr>
          <w:rFonts w:asciiTheme="minorHAnsi" w:hAnsiTheme="minorHAnsi" w:cstheme="minorHAnsi"/>
          <w:b w:val="0"/>
          <w:bCs/>
        </w:rPr>
        <w:fldChar w:fldCharType="begin"/>
      </w:r>
      <w:r w:rsidRPr="00C33DCD">
        <w:rPr>
          <w:rFonts w:asciiTheme="minorHAnsi" w:hAnsiTheme="minorHAnsi" w:cstheme="minorHAnsi"/>
          <w:b w:val="0"/>
          <w:bCs/>
        </w:rPr>
        <w:instrText xml:space="preserve"> PAGEREF _Toc78790357 \h </w:instrText>
      </w:r>
      <w:r w:rsidRPr="00C33DCD">
        <w:rPr>
          <w:rFonts w:asciiTheme="minorHAnsi" w:hAnsiTheme="minorHAnsi" w:cstheme="minorHAnsi"/>
          <w:b w:val="0"/>
          <w:bCs/>
        </w:rPr>
      </w:r>
      <w:r w:rsidRPr="00C33DCD">
        <w:rPr>
          <w:rFonts w:asciiTheme="minorHAnsi" w:hAnsiTheme="minorHAnsi" w:cstheme="minorHAnsi"/>
          <w:b w:val="0"/>
          <w:bCs/>
        </w:rPr>
        <w:fldChar w:fldCharType="separate"/>
      </w:r>
      <w:r>
        <w:rPr>
          <w:rFonts w:asciiTheme="minorHAnsi" w:hAnsiTheme="minorHAnsi" w:cstheme="minorHAnsi"/>
          <w:b w:val="0"/>
          <w:bCs/>
        </w:rPr>
        <w:t>2</w:t>
      </w:r>
      <w:r w:rsidRPr="00C33DCD">
        <w:rPr>
          <w:rFonts w:asciiTheme="minorHAnsi" w:hAnsiTheme="minorHAnsi" w:cstheme="minorHAnsi"/>
          <w:b w:val="0"/>
          <w:bCs/>
        </w:rPr>
        <w:fldChar w:fldCharType="end"/>
      </w:r>
    </w:p>
    <w:p w14:paraId="3D29CD39" w14:textId="7E08FAFC" w:rsidR="00C33DCD" w:rsidRPr="00C33DCD" w:rsidRDefault="00C33DCD">
      <w:pPr>
        <w:pStyle w:val="TOC1"/>
        <w:rPr>
          <w:rFonts w:asciiTheme="minorHAnsi" w:eastAsiaTheme="minorEastAsia" w:hAnsiTheme="minorHAnsi" w:cstheme="minorHAnsi"/>
          <w:b w:val="0"/>
          <w:bCs/>
          <w:sz w:val="24"/>
          <w:szCs w:val="24"/>
        </w:rPr>
      </w:pPr>
      <w:r w:rsidRPr="00C33DCD">
        <w:rPr>
          <w:rFonts w:asciiTheme="minorHAnsi" w:hAnsiTheme="minorHAnsi" w:cstheme="minorHAnsi"/>
          <w:b w:val="0"/>
          <w:bCs/>
        </w:rPr>
        <w:t>Module 2: Compute in the Cloud</w:t>
      </w:r>
      <w:r w:rsidRPr="00C33DCD">
        <w:rPr>
          <w:rFonts w:asciiTheme="minorHAnsi" w:hAnsiTheme="minorHAnsi" w:cstheme="minorHAnsi"/>
          <w:b w:val="0"/>
          <w:bCs/>
        </w:rPr>
        <w:tab/>
      </w:r>
      <w:r w:rsidRPr="00C33DCD">
        <w:rPr>
          <w:rFonts w:asciiTheme="minorHAnsi" w:hAnsiTheme="minorHAnsi" w:cstheme="minorHAnsi"/>
          <w:b w:val="0"/>
          <w:bCs/>
        </w:rPr>
        <w:fldChar w:fldCharType="begin"/>
      </w:r>
      <w:r w:rsidRPr="00C33DCD">
        <w:rPr>
          <w:rFonts w:asciiTheme="minorHAnsi" w:hAnsiTheme="minorHAnsi" w:cstheme="minorHAnsi"/>
          <w:b w:val="0"/>
          <w:bCs/>
        </w:rPr>
        <w:instrText xml:space="preserve"> PAGEREF _Toc78790358 \h </w:instrText>
      </w:r>
      <w:r w:rsidRPr="00C33DCD">
        <w:rPr>
          <w:rFonts w:asciiTheme="minorHAnsi" w:hAnsiTheme="minorHAnsi" w:cstheme="minorHAnsi"/>
          <w:b w:val="0"/>
          <w:bCs/>
        </w:rPr>
      </w:r>
      <w:r w:rsidRPr="00C33DCD">
        <w:rPr>
          <w:rFonts w:asciiTheme="minorHAnsi" w:hAnsiTheme="minorHAnsi" w:cstheme="minorHAnsi"/>
          <w:b w:val="0"/>
          <w:bCs/>
        </w:rPr>
        <w:fldChar w:fldCharType="separate"/>
      </w:r>
      <w:r>
        <w:rPr>
          <w:rFonts w:asciiTheme="minorHAnsi" w:hAnsiTheme="minorHAnsi" w:cstheme="minorHAnsi"/>
          <w:b w:val="0"/>
          <w:bCs/>
        </w:rPr>
        <w:t>2</w:t>
      </w:r>
      <w:r w:rsidRPr="00C33DCD">
        <w:rPr>
          <w:rFonts w:asciiTheme="minorHAnsi" w:hAnsiTheme="minorHAnsi" w:cstheme="minorHAnsi"/>
          <w:b w:val="0"/>
          <w:bCs/>
        </w:rPr>
        <w:fldChar w:fldCharType="end"/>
      </w:r>
    </w:p>
    <w:p w14:paraId="07B2E977" w14:textId="1F368F00" w:rsidR="00C33DCD" w:rsidRPr="00C33DCD" w:rsidRDefault="00C33DCD">
      <w:pPr>
        <w:pStyle w:val="TOC1"/>
        <w:rPr>
          <w:rFonts w:asciiTheme="minorHAnsi" w:eastAsiaTheme="minorEastAsia" w:hAnsiTheme="minorHAnsi" w:cstheme="minorHAnsi"/>
          <w:b w:val="0"/>
          <w:bCs/>
          <w:sz w:val="24"/>
          <w:szCs w:val="24"/>
        </w:rPr>
      </w:pPr>
      <w:r w:rsidRPr="00C33DCD">
        <w:rPr>
          <w:rFonts w:asciiTheme="minorHAnsi" w:hAnsiTheme="minorHAnsi" w:cstheme="minorHAnsi"/>
          <w:b w:val="0"/>
          <w:bCs/>
        </w:rPr>
        <w:t>Module 3: Global Infrastructure and Reliability</w:t>
      </w:r>
      <w:r w:rsidRPr="00C33DCD">
        <w:rPr>
          <w:rFonts w:asciiTheme="minorHAnsi" w:hAnsiTheme="minorHAnsi" w:cstheme="minorHAnsi"/>
          <w:b w:val="0"/>
          <w:bCs/>
        </w:rPr>
        <w:tab/>
      </w:r>
      <w:r w:rsidRPr="00C33DCD">
        <w:rPr>
          <w:rFonts w:asciiTheme="minorHAnsi" w:hAnsiTheme="minorHAnsi" w:cstheme="minorHAnsi"/>
          <w:b w:val="0"/>
          <w:bCs/>
        </w:rPr>
        <w:fldChar w:fldCharType="begin"/>
      </w:r>
      <w:r w:rsidRPr="00C33DCD">
        <w:rPr>
          <w:rFonts w:asciiTheme="minorHAnsi" w:hAnsiTheme="minorHAnsi" w:cstheme="minorHAnsi"/>
          <w:b w:val="0"/>
          <w:bCs/>
        </w:rPr>
        <w:instrText xml:space="preserve"> PAGEREF _Toc78790359 \h </w:instrText>
      </w:r>
      <w:r w:rsidRPr="00C33DCD">
        <w:rPr>
          <w:rFonts w:asciiTheme="minorHAnsi" w:hAnsiTheme="minorHAnsi" w:cstheme="minorHAnsi"/>
          <w:b w:val="0"/>
          <w:bCs/>
        </w:rPr>
      </w:r>
      <w:r w:rsidRPr="00C33DCD">
        <w:rPr>
          <w:rFonts w:asciiTheme="minorHAnsi" w:hAnsiTheme="minorHAnsi" w:cstheme="minorHAnsi"/>
          <w:b w:val="0"/>
          <w:bCs/>
        </w:rPr>
        <w:fldChar w:fldCharType="separate"/>
      </w:r>
      <w:r>
        <w:rPr>
          <w:rFonts w:asciiTheme="minorHAnsi" w:hAnsiTheme="minorHAnsi" w:cstheme="minorHAnsi"/>
          <w:b w:val="0"/>
          <w:bCs/>
        </w:rPr>
        <w:t>2</w:t>
      </w:r>
      <w:r w:rsidRPr="00C33DCD">
        <w:rPr>
          <w:rFonts w:asciiTheme="minorHAnsi" w:hAnsiTheme="minorHAnsi" w:cstheme="minorHAnsi"/>
          <w:b w:val="0"/>
          <w:bCs/>
        </w:rPr>
        <w:fldChar w:fldCharType="end"/>
      </w:r>
    </w:p>
    <w:p w14:paraId="75B320F7" w14:textId="50AB0EF5" w:rsidR="00C33DCD" w:rsidRPr="00C33DCD" w:rsidRDefault="00C33DCD">
      <w:pPr>
        <w:pStyle w:val="TOC1"/>
        <w:rPr>
          <w:rFonts w:asciiTheme="minorHAnsi" w:eastAsiaTheme="minorEastAsia" w:hAnsiTheme="minorHAnsi" w:cstheme="minorHAnsi"/>
          <w:b w:val="0"/>
          <w:bCs/>
          <w:sz w:val="24"/>
          <w:szCs w:val="24"/>
        </w:rPr>
      </w:pPr>
      <w:r w:rsidRPr="00C33DCD">
        <w:rPr>
          <w:rFonts w:asciiTheme="minorHAnsi" w:hAnsiTheme="minorHAnsi" w:cstheme="minorHAnsi"/>
          <w:b w:val="0"/>
          <w:bCs/>
        </w:rPr>
        <w:t>Module 4: Networking</w:t>
      </w:r>
      <w:r w:rsidRPr="00C33DCD">
        <w:rPr>
          <w:rFonts w:asciiTheme="minorHAnsi" w:hAnsiTheme="minorHAnsi" w:cstheme="minorHAnsi"/>
          <w:b w:val="0"/>
          <w:bCs/>
        </w:rPr>
        <w:tab/>
      </w:r>
      <w:r w:rsidRPr="00C33DCD">
        <w:rPr>
          <w:rFonts w:asciiTheme="minorHAnsi" w:hAnsiTheme="minorHAnsi" w:cstheme="minorHAnsi"/>
          <w:b w:val="0"/>
          <w:bCs/>
        </w:rPr>
        <w:fldChar w:fldCharType="begin"/>
      </w:r>
      <w:r w:rsidRPr="00C33DCD">
        <w:rPr>
          <w:rFonts w:asciiTheme="minorHAnsi" w:hAnsiTheme="minorHAnsi" w:cstheme="minorHAnsi"/>
          <w:b w:val="0"/>
          <w:bCs/>
        </w:rPr>
        <w:instrText xml:space="preserve"> PAGEREF _Toc78790360 \h </w:instrText>
      </w:r>
      <w:r w:rsidRPr="00C33DCD">
        <w:rPr>
          <w:rFonts w:asciiTheme="minorHAnsi" w:hAnsiTheme="minorHAnsi" w:cstheme="minorHAnsi"/>
          <w:b w:val="0"/>
          <w:bCs/>
        </w:rPr>
      </w:r>
      <w:r w:rsidRPr="00C33DCD">
        <w:rPr>
          <w:rFonts w:asciiTheme="minorHAnsi" w:hAnsiTheme="minorHAnsi" w:cstheme="minorHAnsi"/>
          <w:b w:val="0"/>
          <w:bCs/>
        </w:rPr>
        <w:fldChar w:fldCharType="separate"/>
      </w:r>
      <w:r>
        <w:rPr>
          <w:rFonts w:asciiTheme="minorHAnsi" w:hAnsiTheme="minorHAnsi" w:cstheme="minorHAnsi"/>
          <w:b w:val="0"/>
          <w:bCs/>
        </w:rPr>
        <w:t>2</w:t>
      </w:r>
      <w:r w:rsidRPr="00C33DCD">
        <w:rPr>
          <w:rFonts w:asciiTheme="minorHAnsi" w:hAnsiTheme="minorHAnsi" w:cstheme="minorHAnsi"/>
          <w:b w:val="0"/>
          <w:bCs/>
        </w:rPr>
        <w:fldChar w:fldCharType="end"/>
      </w:r>
    </w:p>
    <w:p w14:paraId="7404A069" w14:textId="6CBBF567" w:rsidR="00C33DCD" w:rsidRPr="00C33DCD" w:rsidRDefault="00C33DCD">
      <w:pPr>
        <w:pStyle w:val="TOC1"/>
        <w:rPr>
          <w:rFonts w:asciiTheme="minorHAnsi" w:eastAsiaTheme="minorEastAsia" w:hAnsiTheme="minorHAnsi" w:cstheme="minorHAnsi"/>
          <w:b w:val="0"/>
          <w:bCs/>
          <w:sz w:val="24"/>
          <w:szCs w:val="24"/>
        </w:rPr>
      </w:pPr>
      <w:r w:rsidRPr="00C33DCD">
        <w:rPr>
          <w:rFonts w:asciiTheme="minorHAnsi" w:hAnsiTheme="minorHAnsi" w:cstheme="minorHAnsi"/>
          <w:b w:val="0"/>
          <w:bCs/>
        </w:rPr>
        <w:t>Module 5: Storage and Databases</w:t>
      </w:r>
      <w:r w:rsidRPr="00C33DCD">
        <w:rPr>
          <w:rFonts w:asciiTheme="minorHAnsi" w:hAnsiTheme="minorHAnsi" w:cstheme="minorHAnsi"/>
          <w:b w:val="0"/>
          <w:bCs/>
        </w:rPr>
        <w:tab/>
      </w:r>
      <w:r w:rsidRPr="00C33DCD">
        <w:rPr>
          <w:rFonts w:asciiTheme="minorHAnsi" w:hAnsiTheme="minorHAnsi" w:cstheme="minorHAnsi"/>
          <w:b w:val="0"/>
          <w:bCs/>
        </w:rPr>
        <w:fldChar w:fldCharType="begin"/>
      </w:r>
      <w:r w:rsidRPr="00C33DCD">
        <w:rPr>
          <w:rFonts w:asciiTheme="minorHAnsi" w:hAnsiTheme="minorHAnsi" w:cstheme="minorHAnsi"/>
          <w:b w:val="0"/>
          <w:bCs/>
        </w:rPr>
        <w:instrText xml:space="preserve"> PAGEREF _Toc78790361 \h </w:instrText>
      </w:r>
      <w:r w:rsidRPr="00C33DCD">
        <w:rPr>
          <w:rFonts w:asciiTheme="minorHAnsi" w:hAnsiTheme="minorHAnsi" w:cstheme="minorHAnsi"/>
          <w:b w:val="0"/>
          <w:bCs/>
        </w:rPr>
      </w:r>
      <w:r w:rsidRPr="00C33DCD">
        <w:rPr>
          <w:rFonts w:asciiTheme="minorHAnsi" w:hAnsiTheme="minorHAnsi" w:cstheme="minorHAnsi"/>
          <w:b w:val="0"/>
          <w:bCs/>
        </w:rPr>
        <w:fldChar w:fldCharType="separate"/>
      </w:r>
      <w:r>
        <w:rPr>
          <w:rFonts w:asciiTheme="minorHAnsi" w:hAnsiTheme="minorHAnsi" w:cstheme="minorHAnsi"/>
          <w:b w:val="0"/>
          <w:bCs/>
        </w:rPr>
        <w:t>3</w:t>
      </w:r>
      <w:r w:rsidRPr="00C33DCD">
        <w:rPr>
          <w:rFonts w:asciiTheme="minorHAnsi" w:hAnsiTheme="minorHAnsi" w:cstheme="minorHAnsi"/>
          <w:b w:val="0"/>
          <w:bCs/>
        </w:rPr>
        <w:fldChar w:fldCharType="end"/>
      </w:r>
    </w:p>
    <w:p w14:paraId="708ABF92" w14:textId="1684EDB1" w:rsidR="00C33DCD" w:rsidRPr="00C33DCD" w:rsidRDefault="00C33DCD">
      <w:pPr>
        <w:pStyle w:val="TOC1"/>
        <w:rPr>
          <w:rFonts w:asciiTheme="minorHAnsi" w:eastAsiaTheme="minorEastAsia" w:hAnsiTheme="minorHAnsi" w:cstheme="minorHAnsi"/>
          <w:b w:val="0"/>
          <w:bCs/>
          <w:sz w:val="24"/>
          <w:szCs w:val="24"/>
        </w:rPr>
      </w:pPr>
      <w:r w:rsidRPr="00C33DCD">
        <w:rPr>
          <w:rFonts w:asciiTheme="minorHAnsi" w:hAnsiTheme="minorHAnsi" w:cstheme="minorHAnsi"/>
          <w:b w:val="0"/>
          <w:bCs/>
        </w:rPr>
        <w:t>Module 6: Security</w:t>
      </w:r>
      <w:r w:rsidRPr="00C33DCD">
        <w:rPr>
          <w:rFonts w:asciiTheme="minorHAnsi" w:hAnsiTheme="minorHAnsi" w:cstheme="minorHAnsi"/>
          <w:b w:val="0"/>
          <w:bCs/>
        </w:rPr>
        <w:tab/>
      </w:r>
      <w:r w:rsidRPr="00C33DCD">
        <w:rPr>
          <w:rFonts w:asciiTheme="minorHAnsi" w:hAnsiTheme="minorHAnsi" w:cstheme="minorHAnsi"/>
          <w:b w:val="0"/>
          <w:bCs/>
        </w:rPr>
        <w:fldChar w:fldCharType="begin"/>
      </w:r>
      <w:r w:rsidRPr="00C33DCD">
        <w:rPr>
          <w:rFonts w:asciiTheme="minorHAnsi" w:hAnsiTheme="minorHAnsi" w:cstheme="minorHAnsi"/>
          <w:b w:val="0"/>
          <w:bCs/>
        </w:rPr>
        <w:instrText xml:space="preserve"> PAGEREF _Toc78790362 \h </w:instrText>
      </w:r>
      <w:r w:rsidRPr="00C33DCD">
        <w:rPr>
          <w:rFonts w:asciiTheme="minorHAnsi" w:hAnsiTheme="minorHAnsi" w:cstheme="minorHAnsi"/>
          <w:b w:val="0"/>
          <w:bCs/>
        </w:rPr>
      </w:r>
      <w:r w:rsidRPr="00C33DCD">
        <w:rPr>
          <w:rFonts w:asciiTheme="minorHAnsi" w:hAnsiTheme="minorHAnsi" w:cstheme="minorHAnsi"/>
          <w:b w:val="0"/>
          <w:bCs/>
        </w:rPr>
        <w:fldChar w:fldCharType="separate"/>
      </w:r>
      <w:r>
        <w:rPr>
          <w:rFonts w:asciiTheme="minorHAnsi" w:hAnsiTheme="minorHAnsi" w:cstheme="minorHAnsi"/>
          <w:b w:val="0"/>
          <w:bCs/>
        </w:rPr>
        <w:t>3</w:t>
      </w:r>
      <w:r w:rsidRPr="00C33DCD">
        <w:rPr>
          <w:rFonts w:asciiTheme="minorHAnsi" w:hAnsiTheme="minorHAnsi" w:cstheme="minorHAnsi"/>
          <w:b w:val="0"/>
          <w:bCs/>
        </w:rPr>
        <w:fldChar w:fldCharType="end"/>
      </w:r>
    </w:p>
    <w:p w14:paraId="15E445BE" w14:textId="73567581" w:rsidR="00C33DCD" w:rsidRPr="00C33DCD" w:rsidRDefault="00C33DCD">
      <w:pPr>
        <w:pStyle w:val="TOC1"/>
        <w:rPr>
          <w:rFonts w:asciiTheme="minorHAnsi" w:eastAsiaTheme="minorEastAsia" w:hAnsiTheme="minorHAnsi" w:cstheme="minorHAnsi"/>
          <w:b w:val="0"/>
          <w:bCs/>
          <w:sz w:val="24"/>
          <w:szCs w:val="24"/>
        </w:rPr>
      </w:pPr>
      <w:r w:rsidRPr="00C33DCD">
        <w:rPr>
          <w:rFonts w:asciiTheme="minorHAnsi" w:hAnsiTheme="minorHAnsi" w:cstheme="minorHAnsi"/>
          <w:b w:val="0"/>
          <w:bCs/>
        </w:rPr>
        <w:t>Module 7: Monitoring and Analytics</w:t>
      </w:r>
      <w:r w:rsidRPr="00C33DCD">
        <w:rPr>
          <w:rFonts w:asciiTheme="minorHAnsi" w:hAnsiTheme="minorHAnsi" w:cstheme="minorHAnsi"/>
          <w:b w:val="0"/>
          <w:bCs/>
        </w:rPr>
        <w:tab/>
      </w:r>
      <w:r w:rsidRPr="00C33DCD">
        <w:rPr>
          <w:rFonts w:asciiTheme="minorHAnsi" w:hAnsiTheme="minorHAnsi" w:cstheme="minorHAnsi"/>
          <w:b w:val="0"/>
          <w:bCs/>
        </w:rPr>
        <w:fldChar w:fldCharType="begin"/>
      </w:r>
      <w:r w:rsidRPr="00C33DCD">
        <w:rPr>
          <w:rFonts w:asciiTheme="minorHAnsi" w:hAnsiTheme="minorHAnsi" w:cstheme="minorHAnsi"/>
          <w:b w:val="0"/>
          <w:bCs/>
        </w:rPr>
        <w:instrText xml:space="preserve"> PAGEREF _Toc78790363 \h </w:instrText>
      </w:r>
      <w:r w:rsidRPr="00C33DCD">
        <w:rPr>
          <w:rFonts w:asciiTheme="minorHAnsi" w:hAnsiTheme="minorHAnsi" w:cstheme="minorHAnsi"/>
          <w:b w:val="0"/>
          <w:bCs/>
        </w:rPr>
      </w:r>
      <w:r w:rsidRPr="00C33DCD">
        <w:rPr>
          <w:rFonts w:asciiTheme="minorHAnsi" w:hAnsiTheme="minorHAnsi" w:cstheme="minorHAnsi"/>
          <w:b w:val="0"/>
          <w:bCs/>
        </w:rPr>
        <w:fldChar w:fldCharType="separate"/>
      </w:r>
      <w:r>
        <w:rPr>
          <w:rFonts w:asciiTheme="minorHAnsi" w:hAnsiTheme="minorHAnsi" w:cstheme="minorHAnsi"/>
          <w:b w:val="0"/>
          <w:bCs/>
        </w:rPr>
        <w:t>3</w:t>
      </w:r>
      <w:r w:rsidRPr="00C33DCD">
        <w:rPr>
          <w:rFonts w:asciiTheme="minorHAnsi" w:hAnsiTheme="minorHAnsi" w:cstheme="minorHAnsi"/>
          <w:b w:val="0"/>
          <w:bCs/>
        </w:rPr>
        <w:fldChar w:fldCharType="end"/>
      </w:r>
    </w:p>
    <w:p w14:paraId="71544DAE" w14:textId="6CD24869" w:rsidR="00C33DCD" w:rsidRPr="00C33DCD" w:rsidRDefault="00C33DCD">
      <w:pPr>
        <w:pStyle w:val="TOC1"/>
        <w:rPr>
          <w:rFonts w:asciiTheme="minorHAnsi" w:eastAsiaTheme="minorEastAsia" w:hAnsiTheme="minorHAnsi" w:cstheme="minorHAnsi"/>
          <w:b w:val="0"/>
          <w:bCs/>
          <w:sz w:val="24"/>
          <w:szCs w:val="24"/>
        </w:rPr>
      </w:pPr>
      <w:r w:rsidRPr="00C33DCD">
        <w:rPr>
          <w:rFonts w:asciiTheme="minorHAnsi" w:hAnsiTheme="minorHAnsi" w:cstheme="minorHAnsi"/>
          <w:b w:val="0"/>
          <w:bCs/>
        </w:rPr>
        <w:t>Module 8: Pricing and Support</w:t>
      </w:r>
      <w:r w:rsidRPr="00C33DCD">
        <w:rPr>
          <w:rFonts w:asciiTheme="minorHAnsi" w:hAnsiTheme="minorHAnsi" w:cstheme="minorHAnsi"/>
          <w:b w:val="0"/>
          <w:bCs/>
        </w:rPr>
        <w:tab/>
      </w:r>
      <w:r w:rsidRPr="00C33DCD">
        <w:rPr>
          <w:rFonts w:asciiTheme="minorHAnsi" w:hAnsiTheme="minorHAnsi" w:cstheme="minorHAnsi"/>
          <w:b w:val="0"/>
          <w:bCs/>
        </w:rPr>
        <w:fldChar w:fldCharType="begin"/>
      </w:r>
      <w:r w:rsidRPr="00C33DCD">
        <w:rPr>
          <w:rFonts w:asciiTheme="minorHAnsi" w:hAnsiTheme="minorHAnsi" w:cstheme="minorHAnsi"/>
          <w:b w:val="0"/>
          <w:bCs/>
        </w:rPr>
        <w:instrText xml:space="preserve"> PAGEREF _Toc78790364 \h </w:instrText>
      </w:r>
      <w:r w:rsidRPr="00C33DCD">
        <w:rPr>
          <w:rFonts w:asciiTheme="minorHAnsi" w:hAnsiTheme="minorHAnsi" w:cstheme="minorHAnsi"/>
          <w:b w:val="0"/>
          <w:bCs/>
        </w:rPr>
      </w:r>
      <w:r w:rsidRPr="00C33DCD">
        <w:rPr>
          <w:rFonts w:asciiTheme="minorHAnsi" w:hAnsiTheme="minorHAnsi" w:cstheme="minorHAnsi"/>
          <w:b w:val="0"/>
          <w:bCs/>
        </w:rPr>
        <w:fldChar w:fldCharType="separate"/>
      </w:r>
      <w:r>
        <w:rPr>
          <w:rFonts w:asciiTheme="minorHAnsi" w:hAnsiTheme="minorHAnsi" w:cstheme="minorHAnsi"/>
          <w:b w:val="0"/>
          <w:bCs/>
        </w:rPr>
        <w:t>4</w:t>
      </w:r>
      <w:r w:rsidRPr="00C33DCD">
        <w:rPr>
          <w:rFonts w:asciiTheme="minorHAnsi" w:hAnsiTheme="minorHAnsi" w:cstheme="minorHAnsi"/>
          <w:b w:val="0"/>
          <w:bCs/>
        </w:rPr>
        <w:fldChar w:fldCharType="end"/>
      </w:r>
    </w:p>
    <w:p w14:paraId="4A350D3D" w14:textId="1BAA5639" w:rsidR="00C33DCD" w:rsidRPr="00C33DCD" w:rsidRDefault="00C33DCD">
      <w:pPr>
        <w:pStyle w:val="TOC1"/>
        <w:rPr>
          <w:rFonts w:asciiTheme="minorHAnsi" w:eastAsiaTheme="minorEastAsia" w:hAnsiTheme="minorHAnsi" w:cstheme="minorHAnsi"/>
          <w:b w:val="0"/>
          <w:bCs/>
          <w:sz w:val="24"/>
          <w:szCs w:val="24"/>
        </w:rPr>
      </w:pPr>
      <w:r w:rsidRPr="00C33DCD">
        <w:rPr>
          <w:rFonts w:asciiTheme="minorHAnsi" w:hAnsiTheme="minorHAnsi" w:cstheme="minorHAnsi"/>
          <w:b w:val="0"/>
          <w:bCs/>
        </w:rPr>
        <w:t>Module 9: Migration and Innovation</w:t>
      </w:r>
      <w:r w:rsidRPr="00C33DCD">
        <w:rPr>
          <w:rFonts w:asciiTheme="minorHAnsi" w:hAnsiTheme="minorHAnsi" w:cstheme="minorHAnsi"/>
          <w:b w:val="0"/>
          <w:bCs/>
        </w:rPr>
        <w:tab/>
      </w:r>
      <w:r w:rsidRPr="00C33DCD">
        <w:rPr>
          <w:rFonts w:asciiTheme="minorHAnsi" w:hAnsiTheme="minorHAnsi" w:cstheme="minorHAnsi"/>
          <w:b w:val="0"/>
          <w:bCs/>
        </w:rPr>
        <w:fldChar w:fldCharType="begin"/>
      </w:r>
      <w:r w:rsidRPr="00C33DCD">
        <w:rPr>
          <w:rFonts w:asciiTheme="minorHAnsi" w:hAnsiTheme="minorHAnsi" w:cstheme="minorHAnsi"/>
          <w:b w:val="0"/>
          <w:bCs/>
        </w:rPr>
        <w:instrText xml:space="preserve"> PAGEREF _Toc78790365 \h </w:instrText>
      </w:r>
      <w:r w:rsidRPr="00C33DCD">
        <w:rPr>
          <w:rFonts w:asciiTheme="minorHAnsi" w:hAnsiTheme="minorHAnsi" w:cstheme="minorHAnsi"/>
          <w:b w:val="0"/>
          <w:bCs/>
        </w:rPr>
      </w:r>
      <w:r w:rsidRPr="00C33DCD">
        <w:rPr>
          <w:rFonts w:asciiTheme="minorHAnsi" w:hAnsiTheme="minorHAnsi" w:cstheme="minorHAnsi"/>
          <w:b w:val="0"/>
          <w:bCs/>
        </w:rPr>
        <w:fldChar w:fldCharType="separate"/>
      </w:r>
      <w:r>
        <w:rPr>
          <w:rFonts w:asciiTheme="minorHAnsi" w:hAnsiTheme="minorHAnsi" w:cstheme="minorHAnsi"/>
          <w:b w:val="0"/>
          <w:bCs/>
        </w:rPr>
        <w:t>4</w:t>
      </w:r>
      <w:r w:rsidRPr="00C33DCD">
        <w:rPr>
          <w:rFonts w:asciiTheme="minorHAnsi" w:hAnsiTheme="minorHAnsi" w:cstheme="minorHAnsi"/>
          <w:b w:val="0"/>
          <w:bCs/>
        </w:rPr>
        <w:fldChar w:fldCharType="end"/>
      </w:r>
    </w:p>
    <w:p w14:paraId="7049AEE8" w14:textId="6227C8BC" w:rsidR="00C33DCD" w:rsidRPr="00C33DCD" w:rsidRDefault="00C33DCD">
      <w:pPr>
        <w:pStyle w:val="TOC1"/>
        <w:rPr>
          <w:rFonts w:asciiTheme="minorHAnsi" w:eastAsiaTheme="minorEastAsia" w:hAnsiTheme="minorHAnsi" w:cstheme="minorHAnsi"/>
          <w:b w:val="0"/>
          <w:bCs/>
          <w:sz w:val="24"/>
          <w:szCs w:val="24"/>
        </w:rPr>
      </w:pPr>
      <w:r w:rsidRPr="00C33DCD">
        <w:rPr>
          <w:rFonts w:asciiTheme="minorHAnsi" w:hAnsiTheme="minorHAnsi" w:cstheme="minorHAnsi"/>
          <w:b w:val="0"/>
          <w:bCs/>
        </w:rPr>
        <w:t>Module 10: AWS Certified Cloud Practitioner Basics</w:t>
      </w:r>
      <w:r w:rsidRPr="00C33DCD">
        <w:rPr>
          <w:rFonts w:asciiTheme="minorHAnsi" w:hAnsiTheme="minorHAnsi" w:cstheme="minorHAnsi"/>
          <w:b w:val="0"/>
          <w:bCs/>
        </w:rPr>
        <w:tab/>
      </w:r>
      <w:r w:rsidR="006F4414">
        <w:rPr>
          <w:rFonts w:asciiTheme="minorHAnsi" w:hAnsiTheme="minorHAnsi" w:cstheme="minorHAnsi"/>
          <w:b w:val="0"/>
          <w:bCs/>
        </w:rPr>
        <w:t>5</w:t>
      </w:r>
    </w:p>
    <w:p w14:paraId="3E2854AC" w14:textId="6F1B8FD4" w:rsidR="00C33DCD" w:rsidRPr="00C33DCD" w:rsidRDefault="00C33DCD" w:rsidP="00C33DCD">
      <w:pPr>
        <w:pStyle w:val="Body"/>
        <w:numPr>
          <w:ilvl w:val="0"/>
          <w:numId w:val="0"/>
        </w:numPr>
      </w:pPr>
      <w:r w:rsidRPr="00C33DCD">
        <w:rPr>
          <w:rFonts w:asciiTheme="minorHAnsi" w:hAnsiTheme="minorHAnsi" w:cstheme="minorHAnsi"/>
          <w:bCs/>
        </w:rPr>
        <w:fldChar w:fldCharType="end"/>
      </w:r>
    </w:p>
    <w:p w14:paraId="2C48673F" w14:textId="77777777" w:rsidR="00C33DCD" w:rsidRDefault="00C33DCD">
      <w:pPr>
        <w:spacing w:after="0" w:line="240" w:lineRule="auto"/>
        <w:rPr>
          <w:rFonts w:ascii="Amazon Ember" w:hAnsi="Amazon Ember"/>
          <w:b/>
          <w:color w:val="232F3E"/>
          <w:sz w:val="32"/>
        </w:rPr>
      </w:pPr>
      <w:bookmarkStart w:id="6" w:name="_Toc78790357"/>
      <w:r>
        <w:br w:type="page"/>
      </w:r>
    </w:p>
    <w:p w14:paraId="29908886" w14:textId="335057E3" w:rsidR="00E21AF4" w:rsidRDefault="00E21AF4" w:rsidP="00EB01CE">
      <w:pPr>
        <w:pStyle w:val="Heading1"/>
      </w:pPr>
      <w:r>
        <w:lastRenderedPageBreak/>
        <w:t>Module 1: Introduction to Amazon Web Services</w:t>
      </w:r>
      <w:bookmarkEnd w:id="0"/>
      <w:bookmarkEnd w:id="6"/>
    </w:p>
    <w:p w14:paraId="5B983704" w14:textId="77777777" w:rsidR="00E21AF4" w:rsidRPr="00E21AF4" w:rsidRDefault="005D782B" w:rsidP="00562058">
      <w:pPr>
        <w:pStyle w:val="Body"/>
        <w:numPr>
          <w:ilvl w:val="0"/>
          <w:numId w:val="16"/>
        </w:numPr>
      </w:pPr>
      <w:hyperlink r:id="rId8" w:tgtFrame="_blank" w:history="1">
        <w:r w:rsidR="00E21AF4" w:rsidRPr="00E21AF4">
          <w:rPr>
            <w:rStyle w:val="Hyperlink"/>
          </w:rPr>
          <w:t>AWS glossary</w:t>
        </w:r>
      </w:hyperlink>
    </w:p>
    <w:p w14:paraId="7983897D" w14:textId="77777777" w:rsidR="00E21AF4" w:rsidRPr="00E21AF4" w:rsidRDefault="005D782B" w:rsidP="00562058">
      <w:pPr>
        <w:pStyle w:val="Body"/>
        <w:numPr>
          <w:ilvl w:val="0"/>
          <w:numId w:val="16"/>
        </w:numPr>
      </w:pPr>
      <w:hyperlink r:id="rId9" w:tgtFrame="_blank" w:history="1">
        <w:r w:rsidR="00E21AF4" w:rsidRPr="00E21AF4">
          <w:rPr>
            <w:rStyle w:val="Hyperlink"/>
          </w:rPr>
          <w:t>Whitepaper: Overview of Amazon Web Services</w:t>
        </w:r>
      </w:hyperlink>
    </w:p>
    <w:p w14:paraId="463E75F9" w14:textId="77777777" w:rsidR="00E21AF4" w:rsidRPr="00E21AF4" w:rsidRDefault="005D782B" w:rsidP="00562058">
      <w:pPr>
        <w:pStyle w:val="Body"/>
        <w:numPr>
          <w:ilvl w:val="0"/>
          <w:numId w:val="16"/>
        </w:numPr>
      </w:pPr>
      <w:hyperlink r:id="rId10" w:tgtFrame="_blank" w:history="1">
        <w:r w:rsidR="00E21AF4" w:rsidRPr="00E21AF4">
          <w:rPr>
            <w:rStyle w:val="Hyperlink"/>
          </w:rPr>
          <w:t>AWS Fundamentals: Overview</w:t>
        </w:r>
      </w:hyperlink>
    </w:p>
    <w:p w14:paraId="6540AB25" w14:textId="77777777" w:rsidR="00E21AF4" w:rsidRPr="00E21AF4" w:rsidRDefault="005D782B" w:rsidP="00562058">
      <w:pPr>
        <w:pStyle w:val="Body"/>
        <w:numPr>
          <w:ilvl w:val="0"/>
          <w:numId w:val="16"/>
        </w:numPr>
      </w:pPr>
      <w:hyperlink r:id="rId11" w:tgtFrame="_blank" w:history="1">
        <w:r w:rsidR="00E21AF4" w:rsidRPr="00E21AF4">
          <w:rPr>
            <w:rStyle w:val="Hyperlink"/>
          </w:rPr>
          <w:t>What is cloud computing?</w:t>
        </w:r>
      </w:hyperlink>
    </w:p>
    <w:p w14:paraId="7CF29489" w14:textId="77777777" w:rsidR="00E21AF4" w:rsidRPr="00E21AF4" w:rsidRDefault="005D782B" w:rsidP="00562058">
      <w:pPr>
        <w:pStyle w:val="Body"/>
        <w:numPr>
          <w:ilvl w:val="0"/>
          <w:numId w:val="16"/>
        </w:numPr>
      </w:pPr>
      <w:hyperlink r:id="rId12" w:tgtFrame="_blank" w:history="1">
        <w:r w:rsidR="00E21AF4" w:rsidRPr="00E21AF4">
          <w:rPr>
            <w:rStyle w:val="Hyperlink"/>
          </w:rPr>
          <w:t>Types of cloud computing</w:t>
        </w:r>
      </w:hyperlink>
    </w:p>
    <w:p w14:paraId="3CBCEE99" w14:textId="22643010" w:rsidR="00ED382D" w:rsidRDefault="005D782B" w:rsidP="00562058">
      <w:pPr>
        <w:pStyle w:val="Body"/>
        <w:numPr>
          <w:ilvl w:val="0"/>
          <w:numId w:val="16"/>
        </w:numPr>
      </w:pPr>
      <w:hyperlink r:id="rId13" w:tgtFrame="_blank" w:history="1">
        <w:r w:rsidR="00E21AF4" w:rsidRPr="00E21AF4">
          <w:rPr>
            <w:rStyle w:val="Hyperlink"/>
          </w:rPr>
          <w:t>Cloud computing with AWS</w:t>
        </w:r>
      </w:hyperlink>
      <w:bookmarkEnd w:id="1"/>
      <w:bookmarkEnd w:id="2"/>
      <w:bookmarkEnd w:id="3"/>
      <w:bookmarkEnd w:id="4"/>
      <w:bookmarkEnd w:id="5"/>
    </w:p>
    <w:p w14:paraId="65CB8B2E" w14:textId="54D22885" w:rsidR="00E21AF4" w:rsidRPr="00E21AF4" w:rsidRDefault="00E21AF4" w:rsidP="00E21AF4">
      <w:pPr>
        <w:pStyle w:val="Heading1"/>
      </w:pPr>
      <w:r>
        <w:br/>
      </w:r>
      <w:bookmarkStart w:id="7" w:name="_Toc65679594"/>
      <w:bookmarkStart w:id="8" w:name="_Toc78790358"/>
      <w:r w:rsidRPr="00E21AF4">
        <w:t>Module 2: Compute in the Cloud</w:t>
      </w:r>
      <w:bookmarkEnd w:id="7"/>
      <w:bookmarkEnd w:id="8"/>
    </w:p>
    <w:p w14:paraId="4CA75C6C" w14:textId="77777777" w:rsidR="00E21AF4" w:rsidRPr="00E21AF4" w:rsidRDefault="005D782B" w:rsidP="00562058">
      <w:pPr>
        <w:pStyle w:val="Body"/>
        <w:numPr>
          <w:ilvl w:val="0"/>
          <w:numId w:val="17"/>
        </w:numPr>
      </w:pPr>
      <w:hyperlink r:id="rId14" w:tgtFrame="_blank" w:history="1">
        <w:r w:rsidR="00E21AF4" w:rsidRPr="00E21AF4">
          <w:rPr>
            <w:rStyle w:val="Hyperlink"/>
          </w:rPr>
          <w:t>Compute on AWS</w:t>
        </w:r>
      </w:hyperlink>
    </w:p>
    <w:p w14:paraId="4B91669D" w14:textId="77777777" w:rsidR="00E21AF4" w:rsidRPr="00E21AF4" w:rsidRDefault="005D782B" w:rsidP="00562058">
      <w:pPr>
        <w:pStyle w:val="Body"/>
        <w:numPr>
          <w:ilvl w:val="0"/>
          <w:numId w:val="17"/>
        </w:numPr>
      </w:pPr>
      <w:hyperlink r:id="rId15" w:tgtFrame="_blank" w:history="1">
        <w:r w:rsidR="00E21AF4" w:rsidRPr="00E21AF4">
          <w:rPr>
            <w:rStyle w:val="Hyperlink"/>
          </w:rPr>
          <w:t>AWS Compute Blog</w:t>
        </w:r>
      </w:hyperlink>
    </w:p>
    <w:p w14:paraId="241A6489" w14:textId="77777777" w:rsidR="00E21AF4" w:rsidRPr="00E21AF4" w:rsidRDefault="005D782B" w:rsidP="00562058">
      <w:pPr>
        <w:pStyle w:val="Body"/>
        <w:numPr>
          <w:ilvl w:val="0"/>
          <w:numId w:val="17"/>
        </w:numPr>
      </w:pPr>
      <w:hyperlink r:id="rId16" w:tgtFrame="_blank" w:history="1">
        <w:r w:rsidR="00E21AF4" w:rsidRPr="00E21AF4">
          <w:rPr>
            <w:rStyle w:val="Hyperlink"/>
          </w:rPr>
          <w:t>AWS Compute Services</w:t>
        </w:r>
      </w:hyperlink>
    </w:p>
    <w:p w14:paraId="238FAAE5" w14:textId="77777777" w:rsidR="00E21AF4" w:rsidRPr="00E21AF4" w:rsidRDefault="005D782B" w:rsidP="00562058">
      <w:pPr>
        <w:pStyle w:val="Body"/>
        <w:numPr>
          <w:ilvl w:val="0"/>
          <w:numId w:val="17"/>
        </w:numPr>
      </w:pPr>
      <w:hyperlink r:id="rId17" w:tgtFrame="_blank" w:history="1">
        <w:r w:rsidR="00E21AF4" w:rsidRPr="00E21AF4">
          <w:rPr>
            <w:rStyle w:val="Hyperlink"/>
          </w:rPr>
          <w:t>Hands-On Tutorials: Compute</w:t>
        </w:r>
      </w:hyperlink>
    </w:p>
    <w:p w14:paraId="599BE5D6" w14:textId="77777777" w:rsidR="00E21AF4" w:rsidRPr="00E21AF4" w:rsidRDefault="005D782B" w:rsidP="00562058">
      <w:pPr>
        <w:pStyle w:val="Body"/>
        <w:numPr>
          <w:ilvl w:val="0"/>
          <w:numId w:val="17"/>
        </w:numPr>
      </w:pPr>
      <w:hyperlink r:id="rId18" w:tgtFrame="_blank" w:history="1">
        <w:r w:rsidR="00E21AF4" w:rsidRPr="00E21AF4">
          <w:rPr>
            <w:rStyle w:val="Hyperlink"/>
          </w:rPr>
          <w:t>Category Deep Dive: Serverless</w:t>
        </w:r>
      </w:hyperlink>
    </w:p>
    <w:p w14:paraId="75D0DAA6" w14:textId="5D17428D" w:rsidR="00E21AF4" w:rsidRPr="00E21AF4" w:rsidRDefault="005D782B" w:rsidP="001E6610">
      <w:pPr>
        <w:pStyle w:val="Body"/>
        <w:numPr>
          <w:ilvl w:val="0"/>
          <w:numId w:val="17"/>
        </w:numPr>
      </w:pPr>
      <w:hyperlink r:id="rId19" w:tgtFrame="_blank" w:history="1">
        <w:r w:rsidR="00E21AF4" w:rsidRPr="00E21AF4">
          <w:rPr>
            <w:rStyle w:val="Hyperlink"/>
          </w:rPr>
          <w:t>AWS Customer Stories: Serverless</w:t>
        </w:r>
      </w:hyperlink>
      <w:r w:rsidR="001E6610">
        <w:rPr>
          <w:rStyle w:val="Hyperlink"/>
        </w:rPr>
        <w:br/>
      </w:r>
    </w:p>
    <w:p w14:paraId="6DAE46CE" w14:textId="06464839" w:rsidR="00E21AF4" w:rsidRPr="00E21AF4" w:rsidRDefault="00E21AF4" w:rsidP="00E21AF4">
      <w:pPr>
        <w:pStyle w:val="Heading1"/>
      </w:pPr>
      <w:bookmarkStart w:id="9" w:name="_Toc65679595"/>
      <w:bookmarkStart w:id="10" w:name="_Toc78790359"/>
      <w:r w:rsidRPr="00E21AF4">
        <w:t>Module 3: Global Infrastructure and Reliability</w:t>
      </w:r>
      <w:bookmarkEnd w:id="9"/>
      <w:bookmarkEnd w:id="10"/>
    </w:p>
    <w:p w14:paraId="51DF2E64" w14:textId="77777777" w:rsidR="00E21AF4" w:rsidRPr="00E21AF4" w:rsidRDefault="005D782B" w:rsidP="00562058">
      <w:pPr>
        <w:pStyle w:val="Body"/>
        <w:numPr>
          <w:ilvl w:val="0"/>
          <w:numId w:val="18"/>
        </w:numPr>
      </w:pPr>
      <w:hyperlink r:id="rId20" w:tgtFrame="_blank" w:history="1">
        <w:r w:rsidR="00E21AF4" w:rsidRPr="00E21AF4">
          <w:rPr>
            <w:rStyle w:val="Hyperlink"/>
          </w:rPr>
          <w:t>Global Infrastructure</w:t>
        </w:r>
      </w:hyperlink>
    </w:p>
    <w:p w14:paraId="7A039F58" w14:textId="77777777" w:rsidR="00E21AF4" w:rsidRPr="00E21AF4" w:rsidRDefault="005D782B" w:rsidP="00562058">
      <w:pPr>
        <w:pStyle w:val="Body"/>
        <w:numPr>
          <w:ilvl w:val="0"/>
          <w:numId w:val="18"/>
        </w:numPr>
      </w:pPr>
      <w:hyperlink r:id="rId21" w:tgtFrame="_blank" w:history="1">
        <w:r w:rsidR="00E21AF4" w:rsidRPr="00E21AF4">
          <w:rPr>
            <w:rStyle w:val="Hyperlink"/>
          </w:rPr>
          <w:t>Interactive map of the AWS Global Infrastructure</w:t>
        </w:r>
      </w:hyperlink>
    </w:p>
    <w:p w14:paraId="7804FE2F" w14:textId="77777777" w:rsidR="00E21AF4" w:rsidRPr="00E21AF4" w:rsidRDefault="005D782B" w:rsidP="00562058">
      <w:pPr>
        <w:pStyle w:val="Body"/>
        <w:numPr>
          <w:ilvl w:val="0"/>
          <w:numId w:val="18"/>
        </w:numPr>
      </w:pPr>
      <w:hyperlink r:id="rId22" w:tgtFrame="_blank" w:history="1">
        <w:r w:rsidR="00E21AF4" w:rsidRPr="00E21AF4">
          <w:rPr>
            <w:rStyle w:val="Hyperlink"/>
          </w:rPr>
          <w:t>Regions and Availability Zones</w:t>
        </w:r>
      </w:hyperlink>
    </w:p>
    <w:p w14:paraId="72983DCB" w14:textId="77777777" w:rsidR="00E21AF4" w:rsidRPr="00E21AF4" w:rsidRDefault="005D782B" w:rsidP="00562058">
      <w:pPr>
        <w:pStyle w:val="Body"/>
        <w:numPr>
          <w:ilvl w:val="0"/>
          <w:numId w:val="18"/>
        </w:numPr>
      </w:pPr>
      <w:hyperlink r:id="rId23" w:tgtFrame="_blank" w:history="1">
        <w:r w:rsidR="00E21AF4" w:rsidRPr="00E21AF4">
          <w:rPr>
            <w:rStyle w:val="Hyperlink"/>
          </w:rPr>
          <w:t>AWS Networking and Content Delivery Blog</w:t>
        </w:r>
      </w:hyperlink>
    </w:p>
    <w:p w14:paraId="5587842A" w14:textId="77777777" w:rsidR="00E21AF4" w:rsidRPr="00E21AF4" w:rsidRDefault="005D782B" w:rsidP="00562058">
      <w:pPr>
        <w:pStyle w:val="Body"/>
        <w:numPr>
          <w:ilvl w:val="0"/>
          <w:numId w:val="18"/>
        </w:numPr>
      </w:pPr>
      <w:hyperlink r:id="rId24" w:tgtFrame="_blank" w:history="1">
        <w:r w:rsidR="00E21AF4" w:rsidRPr="00E21AF4">
          <w:rPr>
            <w:rStyle w:val="Hyperlink"/>
          </w:rPr>
          <w:t>Tools to Build on AWS</w:t>
        </w:r>
      </w:hyperlink>
    </w:p>
    <w:p w14:paraId="78F31F07" w14:textId="052FDB43" w:rsidR="00E21AF4" w:rsidRPr="00E21AF4" w:rsidRDefault="005D782B" w:rsidP="001E6610">
      <w:pPr>
        <w:pStyle w:val="Body"/>
        <w:numPr>
          <w:ilvl w:val="0"/>
          <w:numId w:val="18"/>
        </w:numPr>
      </w:pPr>
      <w:hyperlink r:id="rId25" w:tgtFrame="_blank" w:history="1">
        <w:r w:rsidR="00E21AF4" w:rsidRPr="00E21AF4">
          <w:rPr>
            <w:rStyle w:val="Hyperlink"/>
          </w:rPr>
          <w:t>AWS Customer Stories: Content Delivery</w:t>
        </w:r>
      </w:hyperlink>
      <w:r w:rsidR="001E6610">
        <w:br/>
      </w:r>
    </w:p>
    <w:p w14:paraId="17628BB6" w14:textId="5FDEDBCF" w:rsidR="00E21AF4" w:rsidRPr="00E21AF4" w:rsidRDefault="00E21AF4" w:rsidP="00E21AF4">
      <w:pPr>
        <w:pStyle w:val="Heading1"/>
      </w:pPr>
      <w:bookmarkStart w:id="11" w:name="_Toc65679596"/>
      <w:bookmarkStart w:id="12" w:name="_Toc78790360"/>
      <w:r w:rsidRPr="00E21AF4">
        <w:lastRenderedPageBreak/>
        <w:t>Module 4: Networking</w:t>
      </w:r>
      <w:bookmarkEnd w:id="11"/>
      <w:bookmarkEnd w:id="12"/>
    </w:p>
    <w:p w14:paraId="3A967A2B" w14:textId="77777777" w:rsidR="00E21AF4" w:rsidRPr="00E21AF4" w:rsidRDefault="005D782B" w:rsidP="00562058">
      <w:pPr>
        <w:pStyle w:val="Body"/>
        <w:numPr>
          <w:ilvl w:val="0"/>
          <w:numId w:val="19"/>
        </w:numPr>
      </w:pPr>
      <w:hyperlink r:id="rId26" w:tgtFrame="_blank" w:history="1">
        <w:r w:rsidR="00E21AF4" w:rsidRPr="00E21AF4">
          <w:rPr>
            <w:rStyle w:val="Hyperlink"/>
          </w:rPr>
          <w:t>Networking and Content Delivery on AWS</w:t>
        </w:r>
      </w:hyperlink>
    </w:p>
    <w:p w14:paraId="39D98E2D" w14:textId="77777777" w:rsidR="00E21AF4" w:rsidRPr="00E21AF4" w:rsidRDefault="005D782B" w:rsidP="00562058">
      <w:pPr>
        <w:pStyle w:val="Body"/>
        <w:numPr>
          <w:ilvl w:val="0"/>
          <w:numId w:val="19"/>
        </w:numPr>
      </w:pPr>
      <w:hyperlink r:id="rId27" w:tgtFrame="_blank" w:history="1">
        <w:r w:rsidR="00E21AF4" w:rsidRPr="00E21AF4">
          <w:rPr>
            <w:rStyle w:val="Hyperlink"/>
          </w:rPr>
          <w:t>AWS Networking &amp; Content Delivery Blog</w:t>
        </w:r>
      </w:hyperlink>
    </w:p>
    <w:p w14:paraId="6A3023EB" w14:textId="77777777" w:rsidR="00E21AF4" w:rsidRPr="00E21AF4" w:rsidRDefault="005D782B" w:rsidP="00562058">
      <w:pPr>
        <w:pStyle w:val="Body"/>
        <w:numPr>
          <w:ilvl w:val="0"/>
          <w:numId w:val="19"/>
        </w:numPr>
      </w:pPr>
      <w:hyperlink r:id="rId28" w:tgtFrame="_blank" w:history="1">
        <w:r w:rsidR="00E21AF4" w:rsidRPr="00E21AF4">
          <w:rPr>
            <w:rStyle w:val="Hyperlink"/>
          </w:rPr>
          <w:t>Amazon Virtual Private Cloud</w:t>
        </w:r>
      </w:hyperlink>
    </w:p>
    <w:p w14:paraId="53DEEAD3" w14:textId="77777777" w:rsidR="00E21AF4" w:rsidRPr="00E21AF4" w:rsidRDefault="005D782B" w:rsidP="00562058">
      <w:pPr>
        <w:pStyle w:val="Body"/>
        <w:numPr>
          <w:ilvl w:val="0"/>
          <w:numId w:val="19"/>
        </w:numPr>
      </w:pPr>
      <w:hyperlink r:id="rId29" w:tgtFrame="_blank" w:history="1">
        <w:r w:rsidR="00E21AF4" w:rsidRPr="00E21AF4">
          <w:rPr>
            <w:rStyle w:val="Hyperlink"/>
          </w:rPr>
          <w:t>What is Amazon VPC?</w:t>
        </w:r>
      </w:hyperlink>
    </w:p>
    <w:p w14:paraId="7D0EB607" w14:textId="17FB41BB" w:rsidR="00E21AF4" w:rsidRDefault="005D782B" w:rsidP="001E6610">
      <w:pPr>
        <w:pStyle w:val="Body"/>
        <w:numPr>
          <w:ilvl w:val="0"/>
          <w:numId w:val="19"/>
        </w:numPr>
      </w:pPr>
      <w:hyperlink r:id="rId30" w:tgtFrame="_blank" w:history="1">
        <w:r w:rsidR="00E21AF4" w:rsidRPr="00E21AF4">
          <w:rPr>
            <w:rStyle w:val="Hyperlink"/>
          </w:rPr>
          <w:t>How Amazon VPC works</w:t>
        </w:r>
      </w:hyperlink>
      <w:r w:rsidR="001E6610">
        <w:rPr>
          <w:rStyle w:val="Hyperlink"/>
        </w:rPr>
        <w:br/>
      </w:r>
    </w:p>
    <w:p w14:paraId="062C1256" w14:textId="2F7668E0" w:rsidR="00E21AF4" w:rsidRPr="00E21AF4" w:rsidRDefault="00E21AF4" w:rsidP="00E21AF4">
      <w:pPr>
        <w:pStyle w:val="Heading1"/>
      </w:pPr>
      <w:bookmarkStart w:id="13" w:name="_Toc65679597"/>
      <w:bookmarkStart w:id="14" w:name="_Toc78790361"/>
      <w:r w:rsidRPr="00E21AF4">
        <w:t>Module 5: Storage and Databases</w:t>
      </w:r>
      <w:bookmarkEnd w:id="13"/>
      <w:bookmarkEnd w:id="14"/>
    </w:p>
    <w:p w14:paraId="63C82942" w14:textId="77777777" w:rsidR="00E21AF4" w:rsidRPr="00E21AF4" w:rsidRDefault="005D782B" w:rsidP="00562058">
      <w:pPr>
        <w:pStyle w:val="Body"/>
        <w:numPr>
          <w:ilvl w:val="0"/>
          <w:numId w:val="20"/>
        </w:numPr>
      </w:pPr>
      <w:hyperlink r:id="rId31" w:tgtFrame="_blank" w:history="1">
        <w:r w:rsidR="00E21AF4" w:rsidRPr="00E21AF4">
          <w:rPr>
            <w:rStyle w:val="Hyperlink"/>
          </w:rPr>
          <w:t>Cloud Storage on AWS</w:t>
        </w:r>
      </w:hyperlink>
    </w:p>
    <w:p w14:paraId="10E3B5C7" w14:textId="77777777" w:rsidR="00E21AF4" w:rsidRPr="00E21AF4" w:rsidRDefault="005D782B" w:rsidP="00562058">
      <w:pPr>
        <w:pStyle w:val="Body"/>
        <w:numPr>
          <w:ilvl w:val="0"/>
          <w:numId w:val="20"/>
        </w:numPr>
      </w:pPr>
      <w:hyperlink r:id="rId32" w:tgtFrame="_blank" w:history="1">
        <w:r w:rsidR="00E21AF4" w:rsidRPr="00E21AF4">
          <w:rPr>
            <w:rStyle w:val="Hyperlink"/>
          </w:rPr>
          <w:t>AWS Storage Blog</w:t>
        </w:r>
      </w:hyperlink>
    </w:p>
    <w:p w14:paraId="0AC13CE2" w14:textId="77777777" w:rsidR="00E21AF4" w:rsidRPr="00E21AF4" w:rsidRDefault="005D782B" w:rsidP="00562058">
      <w:pPr>
        <w:pStyle w:val="Body"/>
        <w:numPr>
          <w:ilvl w:val="0"/>
          <w:numId w:val="20"/>
        </w:numPr>
      </w:pPr>
      <w:hyperlink r:id="rId33" w:tgtFrame="_blank" w:history="1">
        <w:r w:rsidR="00E21AF4" w:rsidRPr="00E21AF4">
          <w:rPr>
            <w:rStyle w:val="Hyperlink"/>
          </w:rPr>
          <w:t>Hands-On Tutorials: Storage</w:t>
        </w:r>
      </w:hyperlink>
    </w:p>
    <w:p w14:paraId="3249564F" w14:textId="77777777" w:rsidR="00E21AF4" w:rsidRPr="00E21AF4" w:rsidRDefault="005D782B" w:rsidP="00562058">
      <w:pPr>
        <w:pStyle w:val="Body"/>
        <w:numPr>
          <w:ilvl w:val="0"/>
          <w:numId w:val="20"/>
        </w:numPr>
      </w:pPr>
      <w:hyperlink r:id="rId34" w:tgtFrame="_blank" w:history="1">
        <w:r w:rsidR="00E21AF4" w:rsidRPr="00E21AF4">
          <w:rPr>
            <w:rStyle w:val="Hyperlink"/>
          </w:rPr>
          <w:t>AWS Customer Stories: Storage</w:t>
        </w:r>
      </w:hyperlink>
    </w:p>
    <w:p w14:paraId="4280F4FB" w14:textId="77777777" w:rsidR="00E21AF4" w:rsidRPr="00E21AF4" w:rsidRDefault="005D782B" w:rsidP="00562058">
      <w:pPr>
        <w:pStyle w:val="Body"/>
        <w:numPr>
          <w:ilvl w:val="0"/>
          <w:numId w:val="20"/>
        </w:numPr>
      </w:pPr>
      <w:hyperlink r:id="rId35" w:tgtFrame="_blank" w:history="1">
        <w:r w:rsidR="00E21AF4" w:rsidRPr="00E21AF4">
          <w:rPr>
            <w:rStyle w:val="Hyperlink"/>
          </w:rPr>
          <w:t>AWS Database Migration Service</w:t>
        </w:r>
      </w:hyperlink>
    </w:p>
    <w:p w14:paraId="68432AAE" w14:textId="77777777" w:rsidR="00E21AF4" w:rsidRPr="00E21AF4" w:rsidRDefault="005D782B" w:rsidP="00562058">
      <w:pPr>
        <w:pStyle w:val="Body"/>
        <w:numPr>
          <w:ilvl w:val="0"/>
          <w:numId w:val="20"/>
        </w:numPr>
      </w:pPr>
      <w:hyperlink r:id="rId36" w:tgtFrame="_blank" w:history="1">
        <w:r w:rsidR="00E21AF4" w:rsidRPr="00E21AF4">
          <w:rPr>
            <w:rStyle w:val="Hyperlink"/>
          </w:rPr>
          <w:t>Databases on AWS</w:t>
        </w:r>
      </w:hyperlink>
    </w:p>
    <w:p w14:paraId="73C94BD2" w14:textId="77777777" w:rsidR="00E21AF4" w:rsidRPr="00E21AF4" w:rsidRDefault="005D782B" w:rsidP="00562058">
      <w:pPr>
        <w:pStyle w:val="Body"/>
        <w:numPr>
          <w:ilvl w:val="0"/>
          <w:numId w:val="20"/>
        </w:numPr>
      </w:pPr>
      <w:hyperlink r:id="rId37" w:tgtFrame="_blank" w:history="1">
        <w:r w:rsidR="00E21AF4" w:rsidRPr="00E21AF4">
          <w:rPr>
            <w:rStyle w:val="Hyperlink"/>
          </w:rPr>
          <w:t>Category Deep Dive: Databases</w:t>
        </w:r>
      </w:hyperlink>
    </w:p>
    <w:p w14:paraId="0C6EA5BD" w14:textId="77777777" w:rsidR="00E21AF4" w:rsidRPr="00E21AF4" w:rsidRDefault="005D782B" w:rsidP="00562058">
      <w:pPr>
        <w:pStyle w:val="Body"/>
        <w:numPr>
          <w:ilvl w:val="0"/>
          <w:numId w:val="20"/>
        </w:numPr>
      </w:pPr>
      <w:hyperlink r:id="rId38" w:tgtFrame="_blank" w:history="1">
        <w:r w:rsidR="00E21AF4" w:rsidRPr="00E21AF4">
          <w:rPr>
            <w:rStyle w:val="Hyperlink"/>
          </w:rPr>
          <w:t>AWS Database Blog</w:t>
        </w:r>
      </w:hyperlink>
    </w:p>
    <w:p w14:paraId="0BD8ED40" w14:textId="70B5E751" w:rsidR="00E21AF4" w:rsidRPr="00E21AF4" w:rsidRDefault="005D782B" w:rsidP="00562058">
      <w:pPr>
        <w:pStyle w:val="Body"/>
        <w:numPr>
          <w:ilvl w:val="0"/>
          <w:numId w:val="20"/>
        </w:numPr>
      </w:pPr>
      <w:hyperlink r:id="rId39" w:tgtFrame="_blank" w:history="1">
        <w:r w:rsidR="00E21AF4" w:rsidRPr="00E21AF4">
          <w:rPr>
            <w:rStyle w:val="Hyperlink"/>
          </w:rPr>
          <w:t>AWS Customer Stories: Databases</w:t>
        </w:r>
      </w:hyperlink>
    </w:p>
    <w:p w14:paraId="34FD0C85" w14:textId="4DA1515A" w:rsidR="00E21AF4" w:rsidRPr="00E21AF4" w:rsidRDefault="00E21AF4" w:rsidP="00E21AF4">
      <w:pPr>
        <w:pStyle w:val="Heading1"/>
      </w:pPr>
      <w:bookmarkStart w:id="15" w:name="_Toc65679598"/>
      <w:bookmarkStart w:id="16" w:name="_Toc78790362"/>
      <w:r w:rsidRPr="00E21AF4">
        <w:t>Module 6: Security</w:t>
      </w:r>
      <w:bookmarkEnd w:id="15"/>
      <w:bookmarkEnd w:id="16"/>
    </w:p>
    <w:p w14:paraId="6AD61A90" w14:textId="77777777" w:rsidR="00E21AF4" w:rsidRPr="00E21AF4" w:rsidRDefault="005D782B" w:rsidP="00562058">
      <w:pPr>
        <w:pStyle w:val="Body"/>
        <w:numPr>
          <w:ilvl w:val="0"/>
          <w:numId w:val="21"/>
        </w:numPr>
      </w:pPr>
      <w:hyperlink r:id="rId40" w:tgtFrame="_blank" w:history="1">
        <w:r w:rsidR="00E21AF4" w:rsidRPr="00E21AF4">
          <w:rPr>
            <w:rStyle w:val="Hyperlink"/>
          </w:rPr>
          <w:t>Security, Identity, and Compliance on AWS</w:t>
        </w:r>
      </w:hyperlink>
    </w:p>
    <w:p w14:paraId="32C5F4C2" w14:textId="77777777" w:rsidR="00E21AF4" w:rsidRPr="00E21AF4" w:rsidRDefault="005D782B" w:rsidP="00562058">
      <w:pPr>
        <w:pStyle w:val="Body"/>
        <w:numPr>
          <w:ilvl w:val="0"/>
          <w:numId w:val="21"/>
        </w:numPr>
      </w:pPr>
      <w:hyperlink r:id="rId41" w:tgtFrame="_blank" w:history="1">
        <w:r w:rsidR="00E21AF4" w:rsidRPr="00E21AF4">
          <w:rPr>
            <w:rStyle w:val="Hyperlink"/>
          </w:rPr>
          <w:t>Whitepaper: Introduction to AWS Security</w:t>
        </w:r>
      </w:hyperlink>
    </w:p>
    <w:p w14:paraId="6F4B866C" w14:textId="77777777" w:rsidR="00E21AF4" w:rsidRPr="00E21AF4" w:rsidRDefault="005D782B" w:rsidP="00562058">
      <w:pPr>
        <w:pStyle w:val="Body"/>
        <w:numPr>
          <w:ilvl w:val="0"/>
          <w:numId w:val="21"/>
        </w:numPr>
      </w:pPr>
      <w:hyperlink r:id="rId42" w:tgtFrame="_blank" w:history="1">
        <w:r w:rsidR="00E21AF4" w:rsidRPr="00E21AF4">
          <w:rPr>
            <w:rStyle w:val="Hyperlink"/>
          </w:rPr>
          <w:t>Whitepaper: Amazon Web Services - Overview of Security Processes</w:t>
        </w:r>
      </w:hyperlink>
    </w:p>
    <w:p w14:paraId="3F70D62B" w14:textId="77777777" w:rsidR="00E21AF4" w:rsidRPr="00E21AF4" w:rsidRDefault="005D782B" w:rsidP="00562058">
      <w:pPr>
        <w:pStyle w:val="Body"/>
        <w:numPr>
          <w:ilvl w:val="0"/>
          <w:numId w:val="21"/>
        </w:numPr>
      </w:pPr>
      <w:hyperlink r:id="rId43" w:tgtFrame="_blank" w:history="1">
        <w:r w:rsidR="00E21AF4" w:rsidRPr="00E21AF4">
          <w:rPr>
            <w:rStyle w:val="Hyperlink"/>
          </w:rPr>
          <w:t>AWS Security Blog</w:t>
        </w:r>
      </w:hyperlink>
    </w:p>
    <w:p w14:paraId="66D5100D" w14:textId="77777777" w:rsidR="00E21AF4" w:rsidRPr="00E21AF4" w:rsidRDefault="005D782B" w:rsidP="00562058">
      <w:pPr>
        <w:pStyle w:val="Body"/>
        <w:numPr>
          <w:ilvl w:val="0"/>
          <w:numId w:val="21"/>
        </w:numPr>
      </w:pPr>
      <w:hyperlink r:id="rId44" w:tgtFrame="_blank" w:history="1">
        <w:r w:rsidR="00E21AF4" w:rsidRPr="00E21AF4">
          <w:rPr>
            <w:rStyle w:val="Hyperlink"/>
          </w:rPr>
          <w:t>AWS Compliance</w:t>
        </w:r>
      </w:hyperlink>
    </w:p>
    <w:p w14:paraId="16D5BA29" w14:textId="5613F227" w:rsidR="00E21AF4" w:rsidRPr="00E21AF4" w:rsidRDefault="005D782B" w:rsidP="00562058">
      <w:pPr>
        <w:pStyle w:val="Body"/>
        <w:numPr>
          <w:ilvl w:val="0"/>
          <w:numId w:val="21"/>
        </w:numPr>
      </w:pPr>
      <w:hyperlink r:id="rId45" w:tgtFrame="_blank" w:history="1">
        <w:r w:rsidR="00E21AF4" w:rsidRPr="00E21AF4">
          <w:rPr>
            <w:rStyle w:val="Hyperlink"/>
          </w:rPr>
          <w:t>AWS Customer Stories: Security, Identity, and Compliance</w:t>
        </w:r>
      </w:hyperlink>
      <w:r w:rsidR="001E6610">
        <w:br/>
      </w:r>
    </w:p>
    <w:p w14:paraId="0C198A82" w14:textId="0A0F64A7" w:rsidR="00E21AF4" w:rsidRPr="00E21AF4" w:rsidRDefault="00E21AF4" w:rsidP="00E21AF4">
      <w:pPr>
        <w:pStyle w:val="Heading1"/>
      </w:pPr>
      <w:bookmarkStart w:id="17" w:name="_Toc65679599"/>
      <w:bookmarkStart w:id="18" w:name="_Toc78790363"/>
      <w:r w:rsidRPr="00E21AF4">
        <w:lastRenderedPageBreak/>
        <w:t>Module 7: Monitoring and Analytics</w:t>
      </w:r>
      <w:bookmarkEnd w:id="17"/>
      <w:bookmarkEnd w:id="18"/>
    </w:p>
    <w:p w14:paraId="4AE35F03" w14:textId="77777777" w:rsidR="00E21AF4" w:rsidRPr="00E21AF4" w:rsidRDefault="005D782B" w:rsidP="00562058">
      <w:pPr>
        <w:pStyle w:val="Body"/>
        <w:numPr>
          <w:ilvl w:val="0"/>
          <w:numId w:val="22"/>
        </w:numPr>
      </w:pPr>
      <w:hyperlink r:id="rId46" w:tgtFrame="_blank" w:history="1">
        <w:r w:rsidR="00E21AF4" w:rsidRPr="00E21AF4">
          <w:rPr>
            <w:rStyle w:val="Hyperlink"/>
          </w:rPr>
          <w:t>Management and Governance on AWS</w:t>
        </w:r>
      </w:hyperlink>
    </w:p>
    <w:p w14:paraId="0FC0E25D" w14:textId="77777777" w:rsidR="00E21AF4" w:rsidRPr="00E21AF4" w:rsidRDefault="005D782B" w:rsidP="00562058">
      <w:pPr>
        <w:pStyle w:val="Body"/>
        <w:numPr>
          <w:ilvl w:val="0"/>
          <w:numId w:val="22"/>
        </w:numPr>
      </w:pPr>
      <w:hyperlink r:id="rId47" w:tgtFrame="_blank" w:history="1">
        <w:r w:rsidR="00E21AF4" w:rsidRPr="00E21AF4">
          <w:rPr>
            <w:rStyle w:val="Hyperlink"/>
          </w:rPr>
          <w:t>Monitoring and Observability</w:t>
        </w:r>
      </w:hyperlink>
    </w:p>
    <w:p w14:paraId="75B8CF51" w14:textId="77777777" w:rsidR="00E21AF4" w:rsidRPr="00E21AF4" w:rsidRDefault="005D782B" w:rsidP="00562058">
      <w:pPr>
        <w:pStyle w:val="Body"/>
        <w:numPr>
          <w:ilvl w:val="0"/>
          <w:numId w:val="22"/>
        </w:numPr>
      </w:pPr>
      <w:hyperlink r:id="rId48" w:tgtFrame="_blank" w:history="1">
        <w:r w:rsidR="00E21AF4" w:rsidRPr="00E21AF4">
          <w:rPr>
            <w:rStyle w:val="Hyperlink"/>
          </w:rPr>
          <w:t>Configuration, Compliance, and Auditing</w:t>
        </w:r>
      </w:hyperlink>
    </w:p>
    <w:p w14:paraId="4DF645D8" w14:textId="77777777" w:rsidR="00E21AF4" w:rsidRPr="00E21AF4" w:rsidRDefault="005D782B" w:rsidP="00562058">
      <w:pPr>
        <w:pStyle w:val="Body"/>
        <w:numPr>
          <w:ilvl w:val="0"/>
          <w:numId w:val="22"/>
        </w:numPr>
      </w:pPr>
      <w:hyperlink r:id="rId49" w:tgtFrame="_blank" w:history="1">
        <w:r w:rsidR="00E21AF4" w:rsidRPr="00E21AF4">
          <w:rPr>
            <w:rStyle w:val="Hyperlink"/>
          </w:rPr>
          <w:t>AWS Management &amp; Governance Blog</w:t>
        </w:r>
      </w:hyperlink>
    </w:p>
    <w:p w14:paraId="33B8A6A6" w14:textId="56F93758" w:rsidR="00E21AF4" w:rsidRPr="00E21AF4" w:rsidRDefault="005D782B" w:rsidP="00562058">
      <w:pPr>
        <w:pStyle w:val="Body"/>
        <w:numPr>
          <w:ilvl w:val="0"/>
          <w:numId w:val="22"/>
        </w:numPr>
      </w:pPr>
      <w:hyperlink r:id="rId50" w:tgtFrame="_blank" w:history="1">
        <w:r w:rsidR="00E21AF4" w:rsidRPr="00E21AF4">
          <w:rPr>
            <w:rStyle w:val="Hyperlink"/>
          </w:rPr>
          <w:t>Whitepaper: AWS Governance at Scale</w:t>
        </w:r>
      </w:hyperlink>
      <w:r w:rsidR="00E21AF4" w:rsidRPr="00E21AF4">
        <w:br/>
      </w:r>
    </w:p>
    <w:p w14:paraId="56816C6D" w14:textId="76141B06" w:rsidR="00E21AF4" w:rsidRPr="00E21AF4" w:rsidRDefault="00E21AF4" w:rsidP="00E21AF4">
      <w:pPr>
        <w:pStyle w:val="Heading1"/>
      </w:pPr>
      <w:bookmarkStart w:id="19" w:name="_Toc65679600"/>
      <w:bookmarkStart w:id="20" w:name="_Toc78790364"/>
      <w:r w:rsidRPr="00E21AF4">
        <w:t>Module 8: Pricing and Support</w:t>
      </w:r>
      <w:bookmarkEnd w:id="19"/>
      <w:bookmarkEnd w:id="20"/>
    </w:p>
    <w:p w14:paraId="3E29842A" w14:textId="77777777" w:rsidR="00E21AF4" w:rsidRPr="00E21AF4" w:rsidRDefault="005D782B" w:rsidP="00562058">
      <w:pPr>
        <w:pStyle w:val="Body"/>
        <w:numPr>
          <w:ilvl w:val="0"/>
          <w:numId w:val="23"/>
        </w:numPr>
      </w:pPr>
      <w:hyperlink r:id="rId51" w:tgtFrame="_blank" w:history="1">
        <w:r w:rsidR="00E21AF4" w:rsidRPr="00E21AF4">
          <w:rPr>
            <w:rStyle w:val="Hyperlink"/>
          </w:rPr>
          <w:t>AWS Pricing</w:t>
        </w:r>
      </w:hyperlink>
    </w:p>
    <w:p w14:paraId="59C00EAE" w14:textId="77777777" w:rsidR="00E21AF4" w:rsidRPr="00E21AF4" w:rsidRDefault="005D782B" w:rsidP="00562058">
      <w:pPr>
        <w:pStyle w:val="Body"/>
        <w:numPr>
          <w:ilvl w:val="0"/>
          <w:numId w:val="23"/>
        </w:numPr>
      </w:pPr>
      <w:hyperlink r:id="rId52" w:tgtFrame="_blank" w:history="1">
        <w:r w:rsidR="00E21AF4" w:rsidRPr="00E21AF4">
          <w:rPr>
            <w:rStyle w:val="Hyperlink"/>
          </w:rPr>
          <w:t>AWS Free Tier</w:t>
        </w:r>
      </w:hyperlink>
    </w:p>
    <w:p w14:paraId="380017BB" w14:textId="77777777" w:rsidR="00E21AF4" w:rsidRPr="00E21AF4" w:rsidRDefault="005D782B" w:rsidP="00562058">
      <w:pPr>
        <w:pStyle w:val="Body"/>
        <w:numPr>
          <w:ilvl w:val="0"/>
          <w:numId w:val="23"/>
        </w:numPr>
      </w:pPr>
      <w:hyperlink r:id="rId53" w:tgtFrame="_blank" w:history="1">
        <w:r w:rsidR="00E21AF4" w:rsidRPr="00E21AF4">
          <w:rPr>
            <w:rStyle w:val="Hyperlink"/>
          </w:rPr>
          <w:t>AWS Cost Management</w:t>
        </w:r>
      </w:hyperlink>
    </w:p>
    <w:p w14:paraId="769B37B3" w14:textId="6D7272B7" w:rsidR="00E21AF4" w:rsidRPr="00E21AF4" w:rsidRDefault="005D782B" w:rsidP="00562058">
      <w:pPr>
        <w:pStyle w:val="Body"/>
        <w:numPr>
          <w:ilvl w:val="0"/>
          <w:numId w:val="23"/>
        </w:numPr>
      </w:pPr>
      <w:hyperlink r:id="rId54" w:tgtFrame="_blank" w:history="1">
        <w:r w:rsidR="00E21AF4" w:rsidRPr="00E21AF4">
          <w:rPr>
            <w:rStyle w:val="Hyperlink"/>
          </w:rPr>
          <w:t>Whitepaper: How AWS Pricing Works</w:t>
        </w:r>
      </w:hyperlink>
    </w:p>
    <w:p w14:paraId="3BB4B4E8" w14:textId="77777777" w:rsidR="00E21AF4" w:rsidRPr="00E21AF4" w:rsidRDefault="005D782B" w:rsidP="00562058">
      <w:pPr>
        <w:pStyle w:val="Body"/>
        <w:numPr>
          <w:ilvl w:val="0"/>
          <w:numId w:val="23"/>
        </w:numPr>
      </w:pPr>
      <w:hyperlink r:id="rId55" w:tgtFrame="_blank" w:history="1">
        <w:r w:rsidR="00E21AF4" w:rsidRPr="00E21AF4">
          <w:rPr>
            <w:rStyle w:val="Hyperlink"/>
          </w:rPr>
          <w:t>Whitepaper: Introduction to AWS Economics</w:t>
        </w:r>
      </w:hyperlink>
    </w:p>
    <w:p w14:paraId="1E8CEAE5" w14:textId="77777777" w:rsidR="00E21AF4" w:rsidRPr="00E21AF4" w:rsidRDefault="005D782B" w:rsidP="00562058">
      <w:pPr>
        <w:pStyle w:val="Body"/>
        <w:numPr>
          <w:ilvl w:val="0"/>
          <w:numId w:val="23"/>
        </w:numPr>
      </w:pPr>
      <w:hyperlink r:id="rId56" w:tgtFrame="_blank" w:history="1">
        <w:r w:rsidR="00E21AF4" w:rsidRPr="00E21AF4">
          <w:rPr>
            <w:rStyle w:val="Hyperlink"/>
          </w:rPr>
          <w:t>AWS Support</w:t>
        </w:r>
      </w:hyperlink>
    </w:p>
    <w:p w14:paraId="4DBA5F59" w14:textId="68F93AE6" w:rsidR="00E21AF4" w:rsidRPr="00E21AF4" w:rsidRDefault="005D782B" w:rsidP="00562058">
      <w:pPr>
        <w:pStyle w:val="Body"/>
        <w:numPr>
          <w:ilvl w:val="0"/>
          <w:numId w:val="23"/>
        </w:numPr>
      </w:pPr>
      <w:hyperlink r:id="rId57" w:tgtFrame="_blank" w:history="1">
        <w:r w:rsidR="00E21AF4" w:rsidRPr="00E21AF4">
          <w:rPr>
            <w:rStyle w:val="Hyperlink"/>
          </w:rPr>
          <w:t>AWS Knowledge Center</w:t>
        </w:r>
      </w:hyperlink>
      <w:r w:rsidR="00E21AF4">
        <w:br/>
      </w:r>
    </w:p>
    <w:p w14:paraId="57B2AAB5" w14:textId="3A3DB028" w:rsidR="00E21AF4" w:rsidRPr="00562058" w:rsidRDefault="00E21AF4" w:rsidP="00562058">
      <w:pPr>
        <w:pStyle w:val="Heading1"/>
      </w:pPr>
      <w:bookmarkStart w:id="21" w:name="_Toc65679601"/>
      <w:bookmarkStart w:id="22" w:name="_Toc78790365"/>
      <w:r w:rsidRPr="00E21AF4">
        <w:t>Module 9: Migration and Innovation</w:t>
      </w:r>
      <w:bookmarkEnd w:id="21"/>
      <w:bookmarkEnd w:id="22"/>
    </w:p>
    <w:p w14:paraId="7C4BBD64" w14:textId="77777777" w:rsidR="00E21AF4" w:rsidRPr="00E21AF4" w:rsidRDefault="005D782B" w:rsidP="00562058">
      <w:pPr>
        <w:pStyle w:val="Body"/>
        <w:numPr>
          <w:ilvl w:val="0"/>
          <w:numId w:val="24"/>
        </w:numPr>
      </w:pPr>
      <w:hyperlink r:id="rId58" w:tgtFrame="_blank" w:history="1">
        <w:r w:rsidR="00E21AF4" w:rsidRPr="00E21AF4">
          <w:rPr>
            <w:rStyle w:val="Hyperlink"/>
          </w:rPr>
          <w:t>Migration &amp; Transfer on AWS</w:t>
        </w:r>
      </w:hyperlink>
    </w:p>
    <w:p w14:paraId="00AD9BCB" w14:textId="77777777" w:rsidR="00E21AF4" w:rsidRPr="00E21AF4" w:rsidRDefault="005D782B" w:rsidP="00562058">
      <w:pPr>
        <w:pStyle w:val="Body"/>
        <w:numPr>
          <w:ilvl w:val="0"/>
          <w:numId w:val="24"/>
        </w:numPr>
      </w:pPr>
      <w:hyperlink r:id="rId59" w:tgtFrame="_blank" w:history="1">
        <w:r w:rsidR="00E21AF4" w:rsidRPr="00E21AF4">
          <w:rPr>
            <w:rStyle w:val="Hyperlink"/>
          </w:rPr>
          <w:t>A Process for Mass Migrations to the Cloud</w:t>
        </w:r>
      </w:hyperlink>
    </w:p>
    <w:p w14:paraId="1F3E74F8" w14:textId="77777777" w:rsidR="00E21AF4" w:rsidRPr="00E21AF4" w:rsidRDefault="005D782B" w:rsidP="00562058">
      <w:pPr>
        <w:pStyle w:val="Body"/>
        <w:numPr>
          <w:ilvl w:val="0"/>
          <w:numId w:val="24"/>
        </w:numPr>
      </w:pPr>
      <w:hyperlink r:id="rId60" w:tgtFrame="_blank" w:history="1">
        <w:r w:rsidR="00E21AF4" w:rsidRPr="00E21AF4">
          <w:rPr>
            <w:rStyle w:val="Hyperlink"/>
          </w:rPr>
          <w:t>6 Strategies for Migrating Applications to the Cloud</w:t>
        </w:r>
      </w:hyperlink>
    </w:p>
    <w:p w14:paraId="3A1A06BE" w14:textId="77777777" w:rsidR="00E21AF4" w:rsidRPr="00E21AF4" w:rsidRDefault="005D782B" w:rsidP="00562058">
      <w:pPr>
        <w:pStyle w:val="Body"/>
        <w:numPr>
          <w:ilvl w:val="0"/>
          <w:numId w:val="24"/>
        </w:numPr>
      </w:pPr>
      <w:hyperlink r:id="rId61" w:tgtFrame="_blank" w:history="1">
        <w:r w:rsidR="00E21AF4" w:rsidRPr="00E21AF4">
          <w:rPr>
            <w:rStyle w:val="Hyperlink"/>
          </w:rPr>
          <w:t>AWS Cloud Adoption Framework</w:t>
        </w:r>
      </w:hyperlink>
    </w:p>
    <w:p w14:paraId="1381724B" w14:textId="77777777" w:rsidR="00E21AF4" w:rsidRPr="00E21AF4" w:rsidRDefault="005D782B" w:rsidP="00562058">
      <w:pPr>
        <w:pStyle w:val="Body"/>
        <w:numPr>
          <w:ilvl w:val="0"/>
          <w:numId w:val="24"/>
        </w:numPr>
      </w:pPr>
      <w:hyperlink r:id="rId62" w:tgtFrame="_blank" w:history="1">
        <w:r w:rsidR="00E21AF4" w:rsidRPr="00E21AF4">
          <w:rPr>
            <w:rStyle w:val="Hyperlink"/>
          </w:rPr>
          <w:t>AWS Fundamentals: Core Concepts</w:t>
        </w:r>
      </w:hyperlink>
    </w:p>
    <w:p w14:paraId="680A5925" w14:textId="77777777" w:rsidR="00E21AF4" w:rsidRPr="00E21AF4" w:rsidRDefault="005D782B" w:rsidP="00562058">
      <w:pPr>
        <w:pStyle w:val="Body"/>
        <w:numPr>
          <w:ilvl w:val="0"/>
          <w:numId w:val="24"/>
        </w:numPr>
      </w:pPr>
      <w:hyperlink r:id="rId63" w:tgtFrame="_blank" w:history="1">
        <w:r w:rsidR="00E21AF4" w:rsidRPr="00E21AF4">
          <w:rPr>
            <w:rStyle w:val="Hyperlink"/>
          </w:rPr>
          <w:t>AWS Cloud Enterprise Strategy Blog</w:t>
        </w:r>
      </w:hyperlink>
    </w:p>
    <w:p w14:paraId="700ADF98" w14:textId="77777777" w:rsidR="00E21AF4" w:rsidRPr="00E21AF4" w:rsidRDefault="005D782B" w:rsidP="00562058">
      <w:pPr>
        <w:pStyle w:val="Body"/>
        <w:numPr>
          <w:ilvl w:val="0"/>
          <w:numId w:val="24"/>
        </w:numPr>
      </w:pPr>
      <w:hyperlink r:id="rId64" w:tgtFrame="_blank" w:history="1">
        <w:r w:rsidR="00E21AF4" w:rsidRPr="00E21AF4">
          <w:rPr>
            <w:rStyle w:val="Hyperlink"/>
          </w:rPr>
          <w:t>Modernizing with AWS Blog</w:t>
        </w:r>
      </w:hyperlink>
    </w:p>
    <w:p w14:paraId="6C30AD6C" w14:textId="77777777" w:rsidR="00E21AF4" w:rsidRPr="00E21AF4" w:rsidRDefault="005D782B" w:rsidP="00562058">
      <w:pPr>
        <w:pStyle w:val="Body"/>
        <w:numPr>
          <w:ilvl w:val="0"/>
          <w:numId w:val="24"/>
        </w:numPr>
      </w:pPr>
      <w:hyperlink r:id="rId65" w:tgtFrame="_blank" w:history="1">
        <w:r w:rsidR="00E21AF4" w:rsidRPr="00E21AF4">
          <w:rPr>
            <w:rStyle w:val="Hyperlink"/>
          </w:rPr>
          <w:t>AWS Customer Stories: Data Center Migration</w:t>
        </w:r>
      </w:hyperlink>
    </w:p>
    <w:p w14:paraId="54B05E56" w14:textId="5863D3FF" w:rsidR="00562058" w:rsidRPr="00562058" w:rsidRDefault="005D782B" w:rsidP="00562058">
      <w:pPr>
        <w:pStyle w:val="Body"/>
        <w:rPr>
          <w:rStyle w:val="Hyperlink"/>
          <w:color w:val="auto"/>
          <w:u w:val="none"/>
        </w:rPr>
      </w:pPr>
      <w:hyperlink r:id="rId66" w:tgtFrame="_blank" w:history="1">
        <w:r w:rsidR="00E21AF4" w:rsidRPr="00E21AF4">
          <w:rPr>
            <w:rStyle w:val="Hyperlink"/>
          </w:rPr>
          <w:t>AWS Well-Architected</w:t>
        </w:r>
      </w:hyperlink>
    </w:p>
    <w:p w14:paraId="1A8C2E75" w14:textId="77777777" w:rsidR="00562058" w:rsidRPr="00E21AF4" w:rsidRDefault="005D782B" w:rsidP="00562058">
      <w:pPr>
        <w:pStyle w:val="Body"/>
      </w:pPr>
      <w:hyperlink r:id="rId67" w:tgtFrame="_blank" w:history="1">
        <w:r w:rsidR="00562058" w:rsidRPr="00E21AF4">
          <w:rPr>
            <w:rStyle w:val="Hyperlink"/>
          </w:rPr>
          <w:t>Whitepaper: AWS Well-Architected Framework</w:t>
        </w:r>
      </w:hyperlink>
    </w:p>
    <w:p w14:paraId="0EDEF115" w14:textId="4CB8FAF9" w:rsidR="00562058" w:rsidRPr="00C33DCD" w:rsidRDefault="005D782B" w:rsidP="00562058">
      <w:pPr>
        <w:pStyle w:val="Body"/>
        <w:rPr>
          <w:rStyle w:val="Hyperlink"/>
          <w:color w:val="auto"/>
          <w:u w:val="none"/>
        </w:rPr>
      </w:pPr>
      <w:hyperlink r:id="rId68" w:tgtFrame="_blank" w:history="1">
        <w:r w:rsidR="00562058" w:rsidRPr="00E21AF4">
          <w:rPr>
            <w:rStyle w:val="Hyperlink"/>
          </w:rPr>
          <w:t>AWS Architecture Center</w:t>
        </w:r>
      </w:hyperlink>
    </w:p>
    <w:p w14:paraId="19D37D69" w14:textId="72C4FFF9" w:rsidR="00562058" w:rsidRPr="00562058" w:rsidRDefault="005D782B" w:rsidP="00562058">
      <w:pPr>
        <w:pStyle w:val="Body"/>
        <w:rPr>
          <w:rStyle w:val="Hyperlink"/>
          <w:color w:val="auto"/>
          <w:u w:val="none"/>
        </w:rPr>
      </w:pPr>
      <w:hyperlink r:id="rId69" w:tgtFrame="_blank" w:history="1">
        <w:r w:rsidR="00562058" w:rsidRPr="00E21AF4">
          <w:rPr>
            <w:rStyle w:val="Hyperlink"/>
          </w:rPr>
          <w:t>Six Advantages of Cloud Computing</w:t>
        </w:r>
      </w:hyperlink>
    </w:p>
    <w:p w14:paraId="7A9C7EC5" w14:textId="77777777" w:rsidR="00562058" w:rsidRDefault="00562058" w:rsidP="00562058">
      <w:pPr>
        <w:pStyle w:val="Body"/>
        <w:numPr>
          <w:ilvl w:val="0"/>
          <w:numId w:val="0"/>
        </w:numPr>
        <w:outlineLvl w:val="0"/>
        <w:rPr>
          <w:rStyle w:val="Hyperlink"/>
        </w:rPr>
      </w:pPr>
    </w:p>
    <w:p w14:paraId="652AA58F" w14:textId="77777777" w:rsidR="00562058" w:rsidRPr="00E21AF4" w:rsidRDefault="00562058" w:rsidP="00562058">
      <w:pPr>
        <w:pStyle w:val="Heading1"/>
      </w:pPr>
      <w:bookmarkStart w:id="23" w:name="_Toc78790366"/>
      <w:r w:rsidRPr="00E21AF4">
        <w:t>Module 10: AWS Certified Cloud Practitioner Basics</w:t>
      </w:r>
      <w:bookmarkEnd w:id="23"/>
    </w:p>
    <w:p w14:paraId="301E3B43" w14:textId="77777777" w:rsidR="00562058" w:rsidRPr="00E21AF4" w:rsidRDefault="005D782B" w:rsidP="00562058">
      <w:pPr>
        <w:pStyle w:val="Body"/>
        <w:numPr>
          <w:ilvl w:val="0"/>
          <w:numId w:val="26"/>
        </w:numPr>
      </w:pPr>
      <w:hyperlink r:id="rId70" w:history="1">
        <w:r w:rsidR="00562058" w:rsidRPr="00E21AF4">
          <w:rPr>
            <w:rStyle w:val="Hyperlink"/>
          </w:rPr>
          <w:t>AWS Certified Cloud Practitioner</w:t>
        </w:r>
      </w:hyperlink>
    </w:p>
    <w:p w14:paraId="12D44ACA" w14:textId="77777777" w:rsidR="00562058" w:rsidRPr="00E21AF4" w:rsidRDefault="005D782B" w:rsidP="00562058">
      <w:pPr>
        <w:pStyle w:val="Body"/>
        <w:numPr>
          <w:ilvl w:val="0"/>
          <w:numId w:val="26"/>
        </w:numPr>
      </w:pPr>
      <w:hyperlink r:id="rId71" w:history="1">
        <w:r w:rsidR="00562058" w:rsidRPr="00E21AF4">
          <w:rPr>
            <w:rStyle w:val="Hyperlink"/>
          </w:rPr>
          <w:t>Exam Guide</w:t>
        </w:r>
      </w:hyperlink>
    </w:p>
    <w:p w14:paraId="7545EBDD" w14:textId="77777777" w:rsidR="00562058" w:rsidRPr="00E21AF4" w:rsidRDefault="005D782B" w:rsidP="00562058">
      <w:pPr>
        <w:pStyle w:val="Body"/>
        <w:numPr>
          <w:ilvl w:val="0"/>
          <w:numId w:val="26"/>
        </w:numPr>
      </w:pPr>
      <w:hyperlink r:id="rId72" w:history="1">
        <w:r w:rsidR="00562058" w:rsidRPr="00E21AF4">
          <w:rPr>
            <w:rStyle w:val="Hyperlink"/>
          </w:rPr>
          <w:t>Sample Questions</w:t>
        </w:r>
      </w:hyperlink>
    </w:p>
    <w:p w14:paraId="16767E3D" w14:textId="77777777" w:rsidR="00562058" w:rsidRPr="00E21AF4" w:rsidRDefault="00562058" w:rsidP="00562058">
      <w:pPr>
        <w:pStyle w:val="Body"/>
        <w:numPr>
          <w:ilvl w:val="0"/>
          <w:numId w:val="26"/>
        </w:numPr>
      </w:pPr>
      <w:r w:rsidRPr="00E21AF4">
        <w:t>Whitepapers and resources:</w:t>
      </w:r>
    </w:p>
    <w:p w14:paraId="5AD5B4DD" w14:textId="77777777" w:rsidR="00562058" w:rsidRPr="00E21AF4" w:rsidRDefault="005D782B" w:rsidP="00562058">
      <w:pPr>
        <w:pStyle w:val="Body"/>
        <w:numPr>
          <w:ilvl w:val="1"/>
          <w:numId w:val="26"/>
        </w:numPr>
      </w:pPr>
      <w:hyperlink r:id="rId73" w:tgtFrame="_blank" w:history="1">
        <w:r w:rsidR="00562058" w:rsidRPr="00E21AF4">
          <w:rPr>
            <w:rStyle w:val="Hyperlink"/>
          </w:rPr>
          <w:t>Overview of Amazon Web Services</w:t>
        </w:r>
      </w:hyperlink>
    </w:p>
    <w:bookmarkStart w:id="24" w:name="_GoBack"/>
    <w:bookmarkEnd w:id="24"/>
    <w:p w14:paraId="53885FCB" w14:textId="77777777" w:rsidR="00562058" w:rsidRPr="00E21AF4" w:rsidRDefault="005D782B" w:rsidP="00562058">
      <w:pPr>
        <w:pStyle w:val="Body"/>
        <w:numPr>
          <w:ilvl w:val="1"/>
          <w:numId w:val="26"/>
        </w:numPr>
      </w:pPr>
      <w:r>
        <w:fldChar w:fldCharType="begin"/>
      </w:r>
      <w:r>
        <w:instrText xml:space="preserve"> HYPERLINK "http://d1.awsstatic.com/whitepapers/aws_pricing_overview.pdf" \t "_blank" </w:instrText>
      </w:r>
      <w:r>
        <w:fldChar w:fldCharType="separate"/>
      </w:r>
      <w:r w:rsidR="00562058" w:rsidRPr="00E21AF4">
        <w:rPr>
          <w:rStyle w:val="Hyperlink"/>
        </w:rPr>
        <w:t>How AWS Pricing Works</w:t>
      </w:r>
      <w:r>
        <w:rPr>
          <w:rStyle w:val="Hyperlink"/>
        </w:rPr>
        <w:fldChar w:fldCharType="end"/>
      </w:r>
    </w:p>
    <w:p w14:paraId="66F869C8" w14:textId="44FABB89" w:rsidR="007C510E" w:rsidRPr="007C510E" w:rsidRDefault="005D782B" w:rsidP="00A779A9">
      <w:pPr>
        <w:pStyle w:val="Body"/>
        <w:numPr>
          <w:ilvl w:val="1"/>
          <w:numId w:val="26"/>
        </w:numPr>
      </w:pPr>
      <w:hyperlink r:id="rId74" w:tgtFrame="_blank" w:history="1">
        <w:r w:rsidR="00562058" w:rsidRPr="00E21AF4">
          <w:rPr>
            <w:rStyle w:val="Hyperlink"/>
          </w:rPr>
          <w:t>Compare AWS Support Plans</w:t>
        </w:r>
      </w:hyperlink>
      <w:r w:rsidR="00562058">
        <w:br/>
      </w:r>
    </w:p>
    <w:sectPr w:rsidR="007C510E" w:rsidRPr="007C510E">
      <w:footerReference w:type="default" r:id="rId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5C9242" w14:textId="77777777" w:rsidR="005D782B" w:rsidRDefault="005D782B" w:rsidP="00170970">
      <w:pPr>
        <w:spacing w:after="0" w:line="240" w:lineRule="auto"/>
      </w:pPr>
      <w:r>
        <w:separator/>
      </w:r>
    </w:p>
    <w:p w14:paraId="7D63D500" w14:textId="77777777" w:rsidR="005D782B" w:rsidRDefault="005D782B"/>
  </w:endnote>
  <w:endnote w:type="continuationSeparator" w:id="0">
    <w:p w14:paraId="6E0989E0" w14:textId="77777777" w:rsidR="005D782B" w:rsidRDefault="005D782B" w:rsidP="00170970">
      <w:pPr>
        <w:spacing w:after="0" w:line="240" w:lineRule="auto"/>
      </w:pPr>
      <w:r>
        <w:continuationSeparator/>
      </w:r>
    </w:p>
    <w:p w14:paraId="7EFB4E2F" w14:textId="77777777" w:rsidR="005D782B" w:rsidRDefault="005D78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azon Ember Light">
    <w:altName w:val="﷽﷽﷽﷽﷽﷽﷽﷽mber Light"/>
    <w:panose1 w:val="020B0403020204020204"/>
    <w:charset w:val="00"/>
    <w:family w:val="swiss"/>
    <w:pitch w:val="variable"/>
    <w:sig w:usb0="A00002EF" w:usb1="5000205B" w:usb2="00000028" w:usb3="00000000" w:csb0="0000009F" w:csb1="00000000"/>
  </w:font>
  <w:font w:name="Arial">
    <w:panose1 w:val="020B0604020202020204"/>
    <w:charset w:val="00"/>
    <w:family w:val="swiss"/>
    <w:pitch w:val="variable"/>
    <w:sig w:usb0="E0002EFF" w:usb1="C000785B" w:usb2="00000009" w:usb3="00000000" w:csb0="000001FF" w:csb1="00000000"/>
  </w:font>
  <w:font w:name="Amazon Ember">
    <w:altName w:val="﷽﷽﷽﷽﷽﷽﷽﷽mber"/>
    <w:panose1 w:val="020B0603020204020204"/>
    <w:charset w:val="00"/>
    <w:family w:val="swiss"/>
    <w:pitch w:val="variable"/>
    <w:sig w:usb0="A00002EF" w:usb1="5000205B" w:usb2="00000028"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D6D946" w14:textId="78ADB4B7" w:rsidR="007718EF" w:rsidRPr="00C16969" w:rsidRDefault="007718EF" w:rsidP="00350869">
    <w:pPr>
      <w:pStyle w:val="Footer"/>
    </w:pPr>
    <w:r w:rsidRPr="007718EF">
      <w:t>© 20</w:t>
    </w:r>
    <w:r w:rsidR="00BC3CB8">
      <w:t>21</w:t>
    </w:r>
    <w:r w:rsidRPr="007718EF">
      <w:t xml:space="preserve"> Amazon Web Services, Inc. or its affiliates. All rights reserved. This work may not be reproduced or redistributed, in whole or in part, without prior written permission from Amazon Web Services, Inc. Commercial copying, lending, or selling is prohibited. Corrections or feedback on the course, please email us at: </w:t>
    </w:r>
    <w:r w:rsidRPr="007718EF">
      <w:rPr>
        <w:u w:val="single"/>
      </w:rPr>
      <w:t>aws-course-feedback@amazon.com</w:t>
    </w:r>
    <w:r w:rsidRPr="007718EF">
      <w:t xml:space="preserve">. For all other questions, contact us at: </w:t>
    </w:r>
    <w:r w:rsidRPr="007718EF">
      <w:rPr>
        <w:u w:val="single"/>
      </w:rPr>
      <w:t>https://aws.amazon.com/contact-us/aws-training/</w:t>
    </w:r>
    <w:r w:rsidRPr="007718EF">
      <w:t>. All trademarks are the property of their owners.</w:t>
    </w:r>
    <w:r w:rsidR="00EB01CE" w:rsidRPr="00C16969">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F1C018" w14:textId="77777777" w:rsidR="005D782B" w:rsidRDefault="005D782B" w:rsidP="00170970">
      <w:pPr>
        <w:spacing w:after="0" w:line="240" w:lineRule="auto"/>
      </w:pPr>
      <w:r>
        <w:separator/>
      </w:r>
    </w:p>
    <w:p w14:paraId="71634849" w14:textId="77777777" w:rsidR="005D782B" w:rsidRDefault="005D782B"/>
  </w:footnote>
  <w:footnote w:type="continuationSeparator" w:id="0">
    <w:p w14:paraId="087FC672" w14:textId="77777777" w:rsidR="005D782B" w:rsidRDefault="005D782B" w:rsidP="00170970">
      <w:pPr>
        <w:spacing w:after="0" w:line="240" w:lineRule="auto"/>
      </w:pPr>
      <w:r>
        <w:continuationSeparator/>
      </w:r>
    </w:p>
    <w:p w14:paraId="28ECCB32" w14:textId="77777777" w:rsidR="005D782B" w:rsidRDefault="005D782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772DD0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40C64F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1BA12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92CBD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EE8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38ABDB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9CEA7E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D5436F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05678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4F88A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27719"/>
    <w:multiLevelType w:val="multilevel"/>
    <w:tmpl w:val="8B0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6B7441"/>
    <w:multiLevelType w:val="multilevel"/>
    <w:tmpl w:val="57FC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384BFC"/>
    <w:multiLevelType w:val="hybridMultilevel"/>
    <w:tmpl w:val="7BEED5C2"/>
    <w:lvl w:ilvl="0" w:tplc="638A159A">
      <w:start w:val="1"/>
      <w:numFmt w:val="bullet"/>
      <w:pStyle w:val="TableBody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9033F"/>
    <w:multiLevelType w:val="hybridMultilevel"/>
    <w:tmpl w:val="874E63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FE27182"/>
    <w:multiLevelType w:val="hybridMultilevel"/>
    <w:tmpl w:val="AADAFAE6"/>
    <w:lvl w:ilvl="0" w:tplc="F5E26C0A">
      <w:start w:val="1"/>
      <w:numFmt w:val="bullet"/>
      <w:pStyle w:val="Bulle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3EA3822"/>
    <w:multiLevelType w:val="hybridMultilevel"/>
    <w:tmpl w:val="824E5B5C"/>
    <w:lvl w:ilvl="0" w:tplc="797C06DC">
      <w:start w:val="1"/>
      <w:numFmt w:val="decimal"/>
      <w:pStyle w:val="NumberList2"/>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3DC3B93"/>
    <w:multiLevelType w:val="multilevel"/>
    <w:tmpl w:val="7588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381EA8"/>
    <w:multiLevelType w:val="multilevel"/>
    <w:tmpl w:val="8E46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98470F"/>
    <w:multiLevelType w:val="multilevel"/>
    <w:tmpl w:val="02829C1C"/>
    <w:lvl w:ilvl="0">
      <w:start w:val="1"/>
      <w:numFmt w:val="bullet"/>
      <w:pStyle w:val="Body"/>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0A0BD4"/>
    <w:multiLevelType w:val="multilevel"/>
    <w:tmpl w:val="0DFA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C7226A"/>
    <w:multiLevelType w:val="multilevel"/>
    <w:tmpl w:val="102A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1D383E"/>
    <w:multiLevelType w:val="multilevel"/>
    <w:tmpl w:val="B502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502587"/>
    <w:multiLevelType w:val="multilevel"/>
    <w:tmpl w:val="D7A4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AA2689"/>
    <w:multiLevelType w:val="hybridMultilevel"/>
    <w:tmpl w:val="A5007DF0"/>
    <w:lvl w:ilvl="0" w:tplc="E878CC40">
      <w:start w:val="1"/>
      <w:numFmt w:val="bullet"/>
      <w:pStyle w:val="BulletList2"/>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A86896"/>
    <w:multiLevelType w:val="multilevel"/>
    <w:tmpl w:val="4626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BF7F85"/>
    <w:multiLevelType w:val="multilevel"/>
    <w:tmpl w:val="D396C1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3B0D01"/>
    <w:multiLevelType w:val="hybridMultilevel"/>
    <w:tmpl w:val="3E22E9DC"/>
    <w:lvl w:ilvl="0" w:tplc="03981B98">
      <w:start w:val="1"/>
      <w:numFmt w:val="decimal"/>
      <w:pStyle w:val="NumberList"/>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3"/>
  </w:num>
  <w:num w:numId="2">
    <w:abstractNumId w:val="26"/>
  </w:num>
  <w:num w:numId="3">
    <w:abstractNumId w:val="14"/>
  </w:num>
  <w:num w:numId="4">
    <w:abstractNumId w:val="15"/>
  </w:num>
  <w:num w:numId="5">
    <w:abstractNumId w:val="0"/>
  </w:num>
  <w:num w:numId="6">
    <w:abstractNumId w:val="1"/>
  </w:num>
  <w:num w:numId="7">
    <w:abstractNumId w:val="2"/>
  </w:num>
  <w:num w:numId="8">
    <w:abstractNumId w:val="3"/>
  </w:num>
  <w:num w:numId="9">
    <w:abstractNumId w:val="8"/>
  </w:num>
  <w:num w:numId="10">
    <w:abstractNumId w:val="4"/>
  </w:num>
  <w:num w:numId="11">
    <w:abstractNumId w:val="5"/>
  </w:num>
  <w:num w:numId="12">
    <w:abstractNumId w:val="6"/>
  </w:num>
  <w:num w:numId="13">
    <w:abstractNumId w:val="7"/>
  </w:num>
  <w:num w:numId="14">
    <w:abstractNumId w:val="9"/>
  </w:num>
  <w:num w:numId="15">
    <w:abstractNumId w:val="12"/>
  </w:num>
  <w:num w:numId="16">
    <w:abstractNumId w:val="24"/>
  </w:num>
  <w:num w:numId="17">
    <w:abstractNumId w:val="16"/>
  </w:num>
  <w:num w:numId="18">
    <w:abstractNumId w:val="20"/>
  </w:num>
  <w:num w:numId="19">
    <w:abstractNumId w:val="10"/>
  </w:num>
  <w:num w:numId="20">
    <w:abstractNumId w:val="11"/>
  </w:num>
  <w:num w:numId="21">
    <w:abstractNumId w:val="22"/>
  </w:num>
  <w:num w:numId="22">
    <w:abstractNumId w:val="21"/>
  </w:num>
  <w:num w:numId="23">
    <w:abstractNumId w:val="19"/>
  </w:num>
  <w:num w:numId="24">
    <w:abstractNumId w:val="17"/>
  </w:num>
  <w:num w:numId="25">
    <w:abstractNumId w:val="18"/>
  </w:num>
  <w:num w:numId="26">
    <w:abstractNumId w:val="25"/>
  </w:num>
  <w:num w:numId="27">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AF4"/>
    <w:rsid w:val="000023D0"/>
    <w:rsid w:val="0000382A"/>
    <w:rsid w:val="00007142"/>
    <w:rsid w:val="0000765A"/>
    <w:rsid w:val="00007C73"/>
    <w:rsid w:val="00007E3D"/>
    <w:rsid w:val="00014F1C"/>
    <w:rsid w:val="00016FE8"/>
    <w:rsid w:val="000200CB"/>
    <w:rsid w:val="00021125"/>
    <w:rsid w:val="000257A0"/>
    <w:rsid w:val="000267CF"/>
    <w:rsid w:val="00027C1F"/>
    <w:rsid w:val="00030250"/>
    <w:rsid w:val="0003098F"/>
    <w:rsid w:val="00035407"/>
    <w:rsid w:val="00042ED7"/>
    <w:rsid w:val="00047ABC"/>
    <w:rsid w:val="00055FC4"/>
    <w:rsid w:val="00067BA8"/>
    <w:rsid w:val="00067CBC"/>
    <w:rsid w:val="000711B7"/>
    <w:rsid w:val="000751A9"/>
    <w:rsid w:val="00082644"/>
    <w:rsid w:val="000837D7"/>
    <w:rsid w:val="00084B7A"/>
    <w:rsid w:val="00086C51"/>
    <w:rsid w:val="00087B19"/>
    <w:rsid w:val="000912AE"/>
    <w:rsid w:val="0009419F"/>
    <w:rsid w:val="000963BB"/>
    <w:rsid w:val="000A188A"/>
    <w:rsid w:val="000B198B"/>
    <w:rsid w:val="000C0ED0"/>
    <w:rsid w:val="000C17FA"/>
    <w:rsid w:val="000C7FF1"/>
    <w:rsid w:val="000D06F2"/>
    <w:rsid w:val="000D2DC8"/>
    <w:rsid w:val="000D3CA0"/>
    <w:rsid w:val="000E6676"/>
    <w:rsid w:val="000E6997"/>
    <w:rsid w:val="000F0D4F"/>
    <w:rsid w:val="00104CC1"/>
    <w:rsid w:val="001113DE"/>
    <w:rsid w:val="001116A0"/>
    <w:rsid w:val="001152D9"/>
    <w:rsid w:val="001168C6"/>
    <w:rsid w:val="0011776A"/>
    <w:rsid w:val="00121A3D"/>
    <w:rsid w:val="00121FEE"/>
    <w:rsid w:val="00132EA6"/>
    <w:rsid w:val="00133954"/>
    <w:rsid w:val="001357BE"/>
    <w:rsid w:val="00136E5F"/>
    <w:rsid w:val="00142AF7"/>
    <w:rsid w:val="001435D2"/>
    <w:rsid w:val="0014379C"/>
    <w:rsid w:val="00154D53"/>
    <w:rsid w:val="00164091"/>
    <w:rsid w:val="001654FC"/>
    <w:rsid w:val="00170970"/>
    <w:rsid w:val="00185056"/>
    <w:rsid w:val="001858D9"/>
    <w:rsid w:val="001944EB"/>
    <w:rsid w:val="001A4B33"/>
    <w:rsid w:val="001A6EF4"/>
    <w:rsid w:val="001A7161"/>
    <w:rsid w:val="001B3269"/>
    <w:rsid w:val="001B359A"/>
    <w:rsid w:val="001B3FCE"/>
    <w:rsid w:val="001C0BF9"/>
    <w:rsid w:val="001C158E"/>
    <w:rsid w:val="001C16FB"/>
    <w:rsid w:val="001C6AA9"/>
    <w:rsid w:val="001C7A46"/>
    <w:rsid w:val="001E1049"/>
    <w:rsid w:val="001E18BE"/>
    <w:rsid w:val="001E4DBF"/>
    <w:rsid w:val="001E5E5C"/>
    <w:rsid w:val="001E6610"/>
    <w:rsid w:val="001F1016"/>
    <w:rsid w:val="001F3BB8"/>
    <w:rsid w:val="001F3FCB"/>
    <w:rsid w:val="001F70D8"/>
    <w:rsid w:val="00200244"/>
    <w:rsid w:val="00200F02"/>
    <w:rsid w:val="002114A3"/>
    <w:rsid w:val="002136A8"/>
    <w:rsid w:val="00217266"/>
    <w:rsid w:val="00220B21"/>
    <w:rsid w:val="00223DD4"/>
    <w:rsid w:val="002272CF"/>
    <w:rsid w:val="00230DCA"/>
    <w:rsid w:val="0023411D"/>
    <w:rsid w:val="00234A50"/>
    <w:rsid w:val="00235E5F"/>
    <w:rsid w:val="002360DB"/>
    <w:rsid w:val="002463C4"/>
    <w:rsid w:val="00254B63"/>
    <w:rsid w:val="00255488"/>
    <w:rsid w:val="00255CB4"/>
    <w:rsid w:val="00257739"/>
    <w:rsid w:val="00264A26"/>
    <w:rsid w:val="00273DEB"/>
    <w:rsid w:val="00276B31"/>
    <w:rsid w:val="0027727E"/>
    <w:rsid w:val="0028063D"/>
    <w:rsid w:val="00292206"/>
    <w:rsid w:val="002937A4"/>
    <w:rsid w:val="00293C66"/>
    <w:rsid w:val="0029563C"/>
    <w:rsid w:val="0029739F"/>
    <w:rsid w:val="002A01D3"/>
    <w:rsid w:val="002B0212"/>
    <w:rsid w:val="002B0C56"/>
    <w:rsid w:val="002B35A9"/>
    <w:rsid w:val="002C6FA1"/>
    <w:rsid w:val="002D15F3"/>
    <w:rsid w:val="002D32D2"/>
    <w:rsid w:val="002E3A6B"/>
    <w:rsid w:val="002E4B28"/>
    <w:rsid w:val="002E4D72"/>
    <w:rsid w:val="002E74B1"/>
    <w:rsid w:val="002F298E"/>
    <w:rsid w:val="002F468F"/>
    <w:rsid w:val="002F4756"/>
    <w:rsid w:val="002F52E8"/>
    <w:rsid w:val="002F62E9"/>
    <w:rsid w:val="002F7F96"/>
    <w:rsid w:val="003000C7"/>
    <w:rsid w:val="0030149A"/>
    <w:rsid w:val="0030163B"/>
    <w:rsid w:val="003030AD"/>
    <w:rsid w:val="003073A6"/>
    <w:rsid w:val="00310A8F"/>
    <w:rsid w:val="003146EB"/>
    <w:rsid w:val="00316467"/>
    <w:rsid w:val="00322218"/>
    <w:rsid w:val="00325BF7"/>
    <w:rsid w:val="003268C6"/>
    <w:rsid w:val="003306FA"/>
    <w:rsid w:val="00331F60"/>
    <w:rsid w:val="003342D8"/>
    <w:rsid w:val="00334303"/>
    <w:rsid w:val="003407EB"/>
    <w:rsid w:val="00341A9E"/>
    <w:rsid w:val="00341AF9"/>
    <w:rsid w:val="003423AE"/>
    <w:rsid w:val="003426ED"/>
    <w:rsid w:val="00343889"/>
    <w:rsid w:val="0034461F"/>
    <w:rsid w:val="00346053"/>
    <w:rsid w:val="0034613C"/>
    <w:rsid w:val="00350869"/>
    <w:rsid w:val="00350A16"/>
    <w:rsid w:val="003617AF"/>
    <w:rsid w:val="00363709"/>
    <w:rsid w:val="003675A6"/>
    <w:rsid w:val="0037739A"/>
    <w:rsid w:val="00382450"/>
    <w:rsid w:val="00387805"/>
    <w:rsid w:val="00390E5D"/>
    <w:rsid w:val="00391D78"/>
    <w:rsid w:val="00394296"/>
    <w:rsid w:val="00397061"/>
    <w:rsid w:val="003A090F"/>
    <w:rsid w:val="003A75B5"/>
    <w:rsid w:val="003B2438"/>
    <w:rsid w:val="003B444F"/>
    <w:rsid w:val="003C1056"/>
    <w:rsid w:val="003C5F47"/>
    <w:rsid w:val="003D03EA"/>
    <w:rsid w:val="003D2B4D"/>
    <w:rsid w:val="003E1183"/>
    <w:rsid w:val="003E5BA1"/>
    <w:rsid w:val="003E758B"/>
    <w:rsid w:val="003F14B5"/>
    <w:rsid w:val="003F7103"/>
    <w:rsid w:val="00400450"/>
    <w:rsid w:val="0040443B"/>
    <w:rsid w:val="0040598D"/>
    <w:rsid w:val="0041291F"/>
    <w:rsid w:val="00415E8E"/>
    <w:rsid w:val="00416F72"/>
    <w:rsid w:val="004217B5"/>
    <w:rsid w:val="004244B0"/>
    <w:rsid w:val="0042465A"/>
    <w:rsid w:val="0042734D"/>
    <w:rsid w:val="0043055B"/>
    <w:rsid w:val="00431DBC"/>
    <w:rsid w:val="0043358E"/>
    <w:rsid w:val="00434910"/>
    <w:rsid w:val="00436017"/>
    <w:rsid w:val="00437A87"/>
    <w:rsid w:val="004417AE"/>
    <w:rsid w:val="00445612"/>
    <w:rsid w:val="00454D3B"/>
    <w:rsid w:val="0046076C"/>
    <w:rsid w:val="00460973"/>
    <w:rsid w:val="00461953"/>
    <w:rsid w:val="004664EC"/>
    <w:rsid w:val="00470DDF"/>
    <w:rsid w:val="0048072E"/>
    <w:rsid w:val="00483905"/>
    <w:rsid w:val="00483AC7"/>
    <w:rsid w:val="0048736A"/>
    <w:rsid w:val="0048745C"/>
    <w:rsid w:val="00494689"/>
    <w:rsid w:val="004A0A0C"/>
    <w:rsid w:val="004A44EE"/>
    <w:rsid w:val="004B2673"/>
    <w:rsid w:val="004C50B1"/>
    <w:rsid w:val="004D1138"/>
    <w:rsid w:val="004D269F"/>
    <w:rsid w:val="004E5814"/>
    <w:rsid w:val="004E6374"/>
    <w:rsid w:val="004E63CC"/>
    <w:rsid w:val="004E6CEB"/>
    <w:rsid w:val="004F217B"/>
    <w:rsid w:val="00501B1A"/>
    <w:rsid w:val="00501C7F"/>
    <w:rsid w:val="0050285B"/>
    <w:rsid w:val="00503BD1"/>
    <w:rsid w:val="005052FB"/>
    <w:rsid w:val="00507B7C"/>
    <w:rsid w:val="0051074E"/>
    <w:rsid w:val="00517C27"/>
    <w:rsid w:val="005219AE"/>
    <w:rsid w:val="00522307"/>
    <w:rsid w:val="00525787"/>
    <w:rsid w:val="005259D5"/>
    <w:rsid w:val="005262AA"/>
    <w:rsid w:val="00527D2D"/>
    <w:rsid w:val="0053537E"/>
    <w:rsid w:val="00551114"/>
    <w:rsid w:val="0055746F"/>
    <w:rsid w:val="0056092C"/>
    <w:rsid w:val="00561A94"/>
    <w:rsid w:val="00562058"/>
    <w:rsid w:val="00571759"/>
    <w:rsid w:val="005812A0"/>
    <w:rsid w:val="005848AA"/>
    <w:rsid w:val="005A0360"/>
    <w:rsid w:val="005A0E54"/>
    <w:rsid w:val="005A4764"/>
    <w:rsid w:val="005A743D"/>
    <w:rsid w:val="005A7F21"/>
    <w:rsid w:val="005B16F8"/>
    <w:rsid w:val="005B2CE7"/>
    <w:rsid w:val="005B551F"/>
    <w:rsid w:val="005C13C8"/>
    <w:rsid w:val="005C152C"/>
    <w:rsid w:val="005D441E"/>
    <w:rsid w:val="005D4C8D"/>
    <w:rsid w:val="005D6FC8"/>
    <w:rsid w:val="005D7025"/>
    <w:rsid w:val="005D782B"/>
    <w:rsid w:val="005E15D1"/>
    <w:rsid w:val="005E22A5"/>
    <w:rsid w:val="005E3FC9"/>
    <w:rsid w:val="005E6F28"/>
    <w:rsid w:val="005F4571"/>
    <w:rsid w:val="005F4E77"/>
    <w:rsid w:val="005F6829"/>
    <w:rsid w:val="00600EB6"/>
    <w:rsid w:val="00605082"/>
    <w:rsid w:val="00610FD1"/>
    <w:rsid w:val="00611B77"/>
    <w:rsid w:val="00611F9C"/>
    <w:rsid w:val="00617ED5"/>
    <w:rsid w:val="006208E3"/>
    <w:rsid w:val="006210FA"/>
    <w:rsid w:val="006225BF"/>
    <w:rsid w:val="0062369C"/>
    <w:rsid w:val="00625F1D"/>
    <w:rsid w:val="00630303"/>
    <w:rsid w:val="0063076C"/>
    <w:rsid w:val="006362F6"/>
    <w:rsid w:val="0064274B"/>
    <w:rsid w:val="006470FA"/>
    <w:rsid w:val="006541AC"/>
    <w:rsid w:val="00656463"/>
    <w:rsid w:val="006610DB"/>
    <w:rsid w:val="00666D44"/>
    <w:rsid w:val="00671E11"/>
    <w:rsid w:val="00671FBB"/>
    <w:rsid w:val="006736AC"/>
    <w:rsid w:val="0067704F"/>
    <w:rsid w:val="00680686"/>
    <w:rsid w:val="006845A0"/>
    <w:rsid w:val="00685427"/>
    <w:rsid w:val="00693395"/>
    <w:rsid w:val="00693C75"/>
    <w:rsid w:val="0069407C"/>
    <w:rsid w:val="00694CF2"/>
    <w:rsid w:val="0069608F"/>
    <w:rsid w:val="006A1F01"/>
    <w:rsid w:val="006A3ED9"/>
    <w:rsid w:val="006A52A3"/>
    <w:rsid w:val="006B0A94"/>
    <w:rsid w:val="006B3053"/>
    <w:rsid w:val="006C0C15"/>
    <w:rsid w:val="006C1B55"/>
    <w:rsid w:val="006C21D2"/>
    <w:rsid w:val="006C4914"/>
    <w:rsid w:val="006C523D"/>
    <w:rsid w:val="006C584D"/>
    <w:rsid w:val="006C58F1"/>
    <w:rsid w:val="006C712E"/>
    <w:rsid w:val="006D517B"/>
    <w:rsid w:val="006E2CD9"/>
    <w:rsid w:val="006E4960"/>
    <w:rsid w:val="006E569E"/>
    <w:rsid w:val="006F4414"/>
    <w:rsid w:val="006F5A1F"/>
    <w:rsid w:val="006F5DD0"/>
    <w:rsid w:val="006F62F9"/>
    <w:rsid w:val="006F6A1F"/>
    <w:rsid w:val="006F6CB8"/>
    <w:rsid w:val="0070038C"/>
    <w:rsid w:val="00703907"/>
    <w:rsid w:val="0071147D"/>
    <w:rsid w:val="00712676"/>
    <w:rsid w:val="00713FF2"/>
    <w:rsid w:val="0072108D"/>
    <w:rsid w:val="00733B96"/>
    <w:rsid w:val="00734E2D"/>
    <w:rsid w:val="00736F6D"/>
    <w:rsid w:val="007371D0"/>
    <w:rsid w:val="007432FD"/>
    <w:rsid w:val="00743F31"/>
    <w:rsid w:val="00745ADF"/>
    <w:rsid w:val="00750588"/>
    <w:rsid w:val="0075381B"/>
    <w:rsid w:val="00754469"/>
    <w:rsid w:val="00755B09"/>
    <w:rsid w:val="00760BC0"/>
    <w:rsid w:val="00765612"/>
    <w:rsid w:val="007669CF"/>
    <w:rsid w:val="007718EF"/>
    <w:rsid w:val="00784362"/>
    <w:rsid w:val="0078477C"/>
    <w:rsid w:val="007874FD"/>
    <w:rsid w:val="00793ED5"/>
    <w:rsid w:val="007949EA"/>
    <w:rsid w:val="0079556A"/>
    <w:rsid w:val="007A1098"/>
    <w:rsid w:val="007A2547"/>
    <w:rsid w:val="007A75FD"/>
    <w:rsid w:val="007A7B8F"/>
    <w:rsid w:val="007B0894"/>
    <w:rsid w:val="007B1527"/>
    <w:rsid w:val="007B3ACF"/>
    <w:rsid w:val="007B546D"/>
    <w:rsid w:val="007B56E2"/>
    <w:rsid w:val="007C1D34"/>
    <w:rsid w:val="007C24BF"/>
    <w:rsid w:val="007C510E"/>
    <w:rsid w:val="007C53CF"/>
    <w:rsid w:val="007C581F"/>
    <w:rsid w:val="007C58CB"/>
    <w:rsid w:val="007C62B2"/>
    <w:rsid w:val="007C7324"/>
    <w:rsid w:val="007D21E4"/>
    <w:rsid w:val="007D27C5"/>
    <w:rsid w:val="007D48E1"/>
    <w:rsid w:val="007D7628"/>
    <w:rsid w:val="007E0D67"/>
    <w:rsid w:val="007F603D"/>
    <w:rsid w:val="007F60F7"/>
    <w:rsid w:val="008102D1"/>
    <w:rsid w:val="008121BD"/>
    <w:rsid w:val="00814D30"/>
    <w:rsid w:val="00821036"/>
    <w:rsid w:val="00821A2A"/>
    <w:rsid w:val="00821ECE"/>
    <w:rsid w:val="008222F6"/>
    <w:rsid w:val="00826A75"/>
    <w:rsid w:val="00826C73"/>
    <w:rsid w:val="008355EE"/>
    <w:rsid w:val="00836177"/>
    <w:rsid w:val="00841123"/>
    <w:rsid w:val="00853DDF"/>
    <w:rsid w:val="008636B3"/>
    <w:rsid w:val="00870BC6"/>
    <w:rsid w:val="008802D1"/>
    <w:rsid w:val="0088792F"/>
    <w:rsid w:val="00893D76"/>
    <w:rsid w:val="008945FE"/>
    <w:rsid w:val="008A427A"/>
    <w:rsid w:val="008A4E48"/>
    <w:rsid w:val="008A6340"/>
    <w:rsid w:val="008B4729"/>
    <w:rsid w:val="008B53D7"/>
    <w:rsid w:val="008B6490"/>
    <w:rsid w:val="008C02C6"/>
    <w:rsid w:val="008C1DEC"/>
    <w:rsid w:val="008D2AED"/>
    <w:rsid w:val="008D4488"/>
    <w:rsid w:val="008D484C"/>
    <w:rsid w:val="008D5B63"/>
    <w:rsid w:val="008D6DF8"/>
    <w:rsid w:val="008E0B7B"/>
    <w:rsid w:val="008E0D03"/>
    <w:rsid w:val="008E37B8"/>
    <w:rsid w:val="008E411A"/>
    <w:rsid w:val="008E4182"/>
    <w:rsid w:val="008E7AAE"/>
    <w:rsid w:val="008F122C"/>
    <w:rsid w:val="008F1B41"/>
    <w:rsid w:val="008F219E"/>
    <w:rsid w:val="008F3CBB"/>
    <w:rsid w:val="008F547D"/>
    <w:rsid w:val="00902072"/>
    <w:rsid w:val="00904271"/>
    <w:rsid w:val="009061BE"/>
    <w:rsid w:val="00910CCB"/>
    <w:rsid w:val="00912BE5"/>
    <w:rsid w:val="009168A3"/>
    <w:rsid w:val="00917A2D"/>
    <w:rsid w:val="0092222B"/>
    <w:rsid w:val="00924ED4"/>
    <w:rsid w:val="00927B83"/>
    <w:rsid w:val="00931814"/>
    <w:rsid w:val="009326DE"/>
    <w:rsid w:val="0093325E"/>
    <w:rsid w:val="00933510"/>
    <w:rsid w:val="00942A92"/>
    <w:rsid w:val="00944185"/>
    <w:rsid w:val="00946332"/>
    <w:rsid w:val="00947811"/>
    <w:rsid w:val="009531E7"/>
    <w:rsid w:val="0096068C"/>
    <w:rsid w:val="009642A3"/>
    <w:rsid w:val="0096549A"/>
    <w:rsid w:val="009670C9"/>
    <w:rsid w:val="00972AA8"/>
    <w:rsid w:val="009777B3"/>
    <w:rsid w:val="00982860"/>
    <w:rsid w:val="0099251D"/>
    <w:rsid w:val="00993B60"/>
    <w:rsid w:val="00994C50"/>
    <w:rsid w:val="009978CF"/>
    <w:rsid w:val="00997EBC"/>
    <w:rsid w:val="009B056B"/>
    <w:rsid w:val="009B0609"/>
    <w:rsid w:val="009B46A2"/>
    <w:rsid w:val="009B6945"/>
    <w:rsid w:val="009B7402"/>
    <w:rsid w:val="009C2765"/>
    <w:rsid w:val="009C4C8C"/>
    <w:rsid w:val="009C4E83"/>
    <w:rsid w:val="009D5C92"/>
    <w:rsid w:val="009D684D"/>
    <w:rsid w:val="009E3A28"/>
    <w:rsid w:val="009E4393"/>
    <w:rsid w:val="009E6181"/>
    <w:rsid w:val="009F0DA7"/>
    <w:rsid w:val="009F2DD9"/>
    <w:rsid w:val="009F3F41"/>
    <w:rsid w:val="009F3FF2"/>
    <w:rsid w:val="009F4F9D"/>
    <w:rsid w:val="009F53EA"/>
    <w:rsid w:val="00A01309"/>
    <w:rsid w:val="00A01A1F"/>
    <w:rsid w:val="00A02CD9"/>
    <w:rsid w:val="00A02DA2"/>
    <w:rsid w:val="00A10607"/>
    <w:rsid w:val="00A108E2"/>
    <w:rsid w:val="00A10C3F"/>
    <w:rsid w:val="00A112E3"/>
    <w:rsid w:val="00A127B3"/>
    <w:rsid w:val="00A2117C"/>
    <w:rsid w:val="00A22A65"/>
    <w:rsid w:val="00A260AE"/>
    <w:rsid w:val="00A30F7A"/>
    <w:rsid w:val="00A32084"/>
    <w:rsid w:val="00A407BE"/>
    <w:rsid w:val="00A44C03"/>
    <w:rsid w:val="00A47983"/>
    <w:rsid w:val="00A5221A"/>
    <w:rsid w:val="00A56E46"/>
    <w:rsid w:val="00A626C7"/>
    <w:rsid w:val="00A63782"/>
    <w:rsid w:val="00A65B6C"/>
    <w:rsid w:val="00A779A9"/>
    <w:rsid w:val="00A84BDB"/>
    <w:rsid w:val="00A84C11"/>
    <w:rsid w:val="00A854C9"/>
    <w:rsid w:val="00A856C8"/>
    <w:rsid w:val="00A877FE"/>
    <w:rsid w:val="00A91FD1"/>
    <w:rsid w:val="00A9254C"/>
    <w:rsid w:val="00A92FED"/>
    <w:rsid w:val="00A96E4D"/>
    <w:rsid w:val="00AA0A52"/>
    <w:rsid w:val="00AA3A60"/>
    <w:rsid w:val="00AB0D9C"/>
    <w:rsid w:val="00AB7DED"/>
    <w:rsid w:val="00AC142D"/>
    <w:rsid w:val="00AC1BC2"/>
    <w:rsid w:val="00AC52DC"/>
    <w:rsid w:val="00AD13C3"/>
    <w:rsid w:val="00AD1EA4"/>
    <w:rsid w:val="00AD4C7F"/>
    <w:rsid w:val="00AD74FF"/>
    <w:rsid w:val="00AE00CD"/>
    <w:rsid w:val="00AE1252"/>
    <w:rsid w:val="00AE32A1"/>
    <w:rsid w:val="00AE5668"/>
    <w:rsid w:val="00AE5911"/>
    <w:rsid w:val="00AF1368"/>
    <w:rsid w:val="00AF30C0"/>
    <w:rsid w:val="00AF4288"/>
    <w:rsid w:val="00AF4429"/>
    <w:rsid w:val="00B01991"/>
    <w:rsid w:val="00B06134"/>
    <w:rsid w:val="00B117B4"/>
    <w:rsid w:val="00B11C55"/>
    <w:rsid w:val="00B15B63"/>
    <w:rsid w:val="00B15DFE"/>
    <w:rsid w:val="00B24C05"/>
    <w:rsid w:val="00B307BB"/>
    <w:rsid w:val="00B360CF"/>
    <w:rsid w:val="00B40811"/>
    <w:rsid w:val="00B44AAE"/>
    <w:rsid w:val="00B451C5"/>
    <w:rsid w:val="00B45F7E"/>
    <w:rsid w:val="00B47A4C"/>
    <w:rsid w:val="00B6088F"/>
    <w:rsid w:val="00B62DF5"/>
    <w:rsid w:val="00B6413E"/>
    <w:rsid w:val="00B64B45"/>
    <w:rsid w:val="00B663B0"/>
    <w:rsid w:val="00B71204"/>
    <w:rsid w:val="00B73CDB"/>
    <w:rsid w:val="00B75D1E"/>
    <w:rsid w:val="00B760C6"/>
    <w:rsid w:val="00B7769C"/>
    <w:rsid w:val="00B77BA8"/>
    <w:rsid w:val="00B802A6"/>
    <w:rsid w:val="00B84341"/>
    <w:rsid w:val="00B8613C"/>
    <w:rsid w:val="00B944F6"/>
    <w:rsid w:val="00BA38DB"/>
    <w:rsid w:val="00BA47B8"/>
    <w:rsid w:val="00BA78C6"/>
    <w:rsid w:val="00BA7DDA"/>
    <w:rsid w:val="00BB565F"/>
    <w:rsid w:val="00BB60D6"/>
    <w:rsid w:val="00BB705F"/>
    <w:rsid w:val="00BC3CB8"/>
    <w:rsid w:val="00BD251D"/>
    <w:rsid w:val="00BD4073"/>
    <w:rsid w:val="00BD424D"/>
    <w:rsid w:val="00BD5A72"/>
    <w:rsid w:val="00BE3AD8"/>
    <w:rsid w:val="00BF1DE7"/>
    <w:rsid w:val="00BF4E2F"/>
    <w:rsid w:val="00C10D62"/>
    <w:rsid w:val="00C110D8"/>
    <w:rsid w:val="00C13918"/>
    <w:rsid w:val="00C1544E"/>
    <w:rsid w:val="00C16969"/>
    <w:rsid w:val="00C1798D"/>
    <w:rsid w:val="00C21A89"/>
    <w:rsid w:val="00C224C6"/>
    <w:rsid w:val="00C257D8"/>
    <w:rsid w:val="00C26BD7"/>
    <w:rsid w:val="00C33DCD"/>
    <w:rsid w:val="00C34996"/>
    <w:rsid w:val="00C36949"/>
    <w:rsid w:val="00C42029"/>
    <w:rsid w:val="00C503C6"/>
    <w:rsid w:val="00C51067"/>
    <w:rsid w:val="00C53071"/>
    <w:rsid w:val="00C536C6"/>
    <w:rsid w:val="00C53B9F"/>
    <w:rsid w:val="00C550C2"/>
    <w:rsid w:val="00C671CF"/>
    <w:rsid w:val="00C67C83"/>
    <w:rsid w:val="00C7146C"/>
    <w:rsid w:val="00C721A8"/>
    <w:rsid w:val="00C72C69"/>
    <w:rsid w:val="00C73B2C"/>
    <w:rsid w:val="00C73DFE"/>
    <w:rsid w:val="00C91F3F"/>
    <w:rsid w:val="00C93E56"/>
    <w:rsid w:val="00C9577C"/>
    <w:rsid w:val="00C97043"/>
    <w:rsid w:val="00C972AF"/>
    <w:rsid w:val="00CA2ECD"/>
    <w:rsid w:val="00CA7CD4"/>
    <w:rsid w:val="00CB0BDE"/>
    <w:rsid w:val="00CB2F8E"/>
    <w:rsid w:val="00CB441D"/>
    <w:rsid w:val="00CB7268"/>
    <w:rsid w:val="00CC30F5"/>
    <w:rsid w:val="00CC32AA"/>
    <w:rsid w:val="00CD07CE"/>
    <w:rsid w:val="00CD4293"/>
    <w:rsid w:val="00CD69EF"/>
    <w:rsid w:val="00CE3462"/>
    <w:rsid w:val="00CE38CD"/>
    <w:rsid w:val="00CF201F"/>
    <w:rsid w:val="00D07499"/>
    <w:rsid w:val="00D158BF"/>
    <w:rsid w:val="00D20DE5"/>
    <w:rsid w:val="00D216AC"/>
    <w:rsid w:val="00D2634D"/>
    <w:rsid w:val="00D36B77"/>
    <w:rsid w:val="00D40082"/>
    <w:rsid w:val="00D411C7"/>
    <w:rsid w:val="00D461A0"/>
    <w:rsid w:val="00D50755"/>
    <w:rsid w:val="00D50CDB"/>
    <w:rsid w:val="00D60E22"/>
    <w:rsid w:val="00D61C5E"/>
    <w:rsid w:val="00D65D31"/>
    <w:rsid w:val="00D66193"/>
    <w:rsid w:val="00D72ABF"/>
    <w:rsid w:val="00D7420A"/>
    <w:rsid w:val="00D77199"/>
    <w:rsid w:val="00D83690"/>
    <w:rsid w:val="00D85EA9"/>
    <w:rsid w:val="00D86055"/>
    <w:rsid w:val="00D912B7"/>
    <w:rsid w:val="00D91A06"/>
    <w:rsid w:val="00D93DE7"/>
    <w:rsid w:val="00D94E86"/>
    <w:rsid w:val="00D959A0"/>
    <w:rsid w:val="00D95B72"/>
    <w:rsid w:val="00D95E28"/>
    <w:rsid w:val="00DA322C"/>
    <w:rsid w:val="00DB0980"/>
    <w:rsid w:val="00DB1007"/>
    <w:rsid w:val="00DB225A"/>
    <w:rsid w:val="00DB2DC1"/>
    <w:rsid w:val="00DB6CD5"/>
    <w:rsid w:val="00DB7F53"/>
    <w:rsid w:val="00DC2E64"/>
    <w:rsid w:val="00DD0D61"/>
    <w:rsid w:val="00DD5880"/>
    <w:rsid w:val="00DD7D16"/>
    <w:rsid w:val="00DE193A"/>
    <w:rsid w:val="00DE1AB6"/>
    <w:rsid w:val="00DF0D06"/>
    <w:rsid w:val="00DF55D3"/>
    <w:rsid w:val="00E10977"/>
    <w:rsid w:val="00E117C4"/>
    <w:rsid w:val="00E12E4B"/>
    <w:rsid w:val="00E13F7E"/>
    <w:rsid w:val="00E152E9"/>
    <w:rsid w:val="00E179FD"/>
    <w:rsid w:val="00E21AF4"/>
    <w:rsid w:val="00E240F3"/>
    <w:rsid w:val="00E308BF"/>
    <w:rsid w:val="00E332E1"/>
    <w:rsid w:val="00E33C8F"/>
    <w:rsid w:val="00E376A4"/>
    <w:rsid w:val="00E42EB4"/>
    <w:rsid w:val="00E46FBE"/>
    <w:rsid w:val="00E5076E"/>
    <w:rsid w:val="00E50A30"/>
    <w:rsid w:val="00E5512D"/>
    <w:rsid w:val="00E57423"/>
    <w:rsid w:val="00E63DE2"/>
    <w:rsid w:val="00E65D5C"/>
    <w:rsid w:val="00E66C4C"/>
    <w:rsid w:val="00E845C6"/>
    <w:rsid w:val="00E859CB"/>
    <w:rsid w:val="00E919E2"/>
    <w:rsid w:val="00E91C38"/>
    <w:rsid w:val="00E92737"/>
    <w:rsid w:val="00E9642E"/>
    <w:rsid w:val="00EA07E0"/>
    <w:rsid w:val="00EA0EEE"/>
    <w:rsid w:val="00EA3AF7"/>
    <w:rsid w:val="00EA61EA"/>
    <w:rsid w:val="00EA653F"/>
    <w:rsid w:val="00EB01CE"/>
    <w:rsid w:val="00EB0DFD"/>
    <w:rsid w:val="00EB30A9"/>
    <w:rsid w:val="00EB40B1"/>
    <w:rsid w:val="00EB454F"/>
    <w:rsid w:val="00EB546D"/>
    <w:rsid w:val="00EB76F6"/>
    <w:rsid w:val="00EC0293"/>
    <w:rsid w:val="00ED1CAF"/>
    <w:rsid w:val="00ED382D"/>
    <w:rsid w:val="00ED51D0"/>
    <w:rsid w:val="00ED7A05"/>
    <w:rsid w:val="00EE0242"/>
    <w:rsid w:val="00EE0557"/>
    <w:rsid w:val="00EE5188"/>
    <w:rsid w:val="00EE75B4"/>
    <w:rsid w:val="00EF793A"/>
    <w:rsid w:val="00F12091"/>
    <w:rsid w:val="00F17EE9"/>
    <w:rsid w:val="00F20863"/>
    <w:rsid w:val="00F21665"/>
    <w:rsid w:val="00F21938"/>
    <w:rsid w:val="00F268C3"/>
    <w:rsid w:val="00F42420"/>
    <w:rsid w:val="00F4650C"/>
    <w:rsid w:val="00F52773"/>
    <w:rsid w:val="00F5384E"/>
    <w:rsid w:val="00F550EC"/>
    <w:rsid w:val="00F61633"/>
    <w:rsid w:val="00F62E68"/>
    <w:rsid w:val="00F66D57"/>
    <w:rsid w:val="00F70B6A"/>
    <w:rsid w:val="00F83CA8"/>
    <w:rsid w:val="00F84C9F"/>
    <w:rsid w:val="00F931A6"/>
    <w:rsid w:val="00FA2815"/>
    <w:rsid w:val="00FA4193"/>
    <w:rsid w:val="00FA522C"/>
    <w:rsid w:val="00FA64B7"/>
    <w:rsid w:val="00FB3509"/>
    <w:rsid w:val="00FB67DD"/>
    <w:rsid w:val="00FB7C82"/>
    <w:rsid w:val="00FC2159"/>
    <w:rsid w:val="00FC24FC"/>
    <w:rsid w:val="00FC3157"/>
    <w:rsid w:val="00FC4CAD"/>
    <w:rsid w:val="00FC77D2"/>
    <w:rsid w:val="00FD15C9"/>
    <w:rsid w:val="00FD1EC3"/>
    <w:rsid w:val="00FD31EE"/>
    <w:rsid w:val="00FD38AA"/>
    <w:rsid w:val="00FD6998"/>
    <w:rsid w:val="00FD7E14"/>
    <w:rsid w:val="00FE168C"/>
    <w:rsid w:val="00FE437D"/>
    <w:rsid w:val="00FE5035"/>
    <w:rsid w:val="00FE62B0"/>
    <w:rsid w:val="00FF2EA9"/>
    <w:rsid w:val="00FF6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EC6FBF"/>
  <w15:chartTrackingRefBased/>
  <w15:docId w15:val="{B4260FD0-A6B7-F741-A9A6-EECE4066B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mazon Ember Light" w:eastAsia="Amazon Ember Light" w:hAnsi="Amazon Ember Light"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1138"/>
    <w:pPr>
      <w:spacing w:after="200" w:line="259" w:lineRule="auto"/>
    </w:pPr>
    <w:rPr>
      <w:rFonts w:ascii="Arial" w:hAnsi="Arial"/>
      <w:sz w:val="22"/>
      <w:szCs w:val="22"/>
    </w:rPr>
  </w:style>
  <w:style w:type="paragraph" w:styleId="Heading1">
    <w:name w:val="heading 1"/>
    <w:next w:val="Body"/>
    <w:link w:val="Heading1Char"/>
    <w:uiPriority w:val="9"/>
    <w:qFormat/>
    <w:rsid w:val="00FB67DD"/>
    <w:pPr>
      <w:keepNext/>
      <w:spacing w:before="360" w:after="120"/>
      <w:outlineLvl w:val="0"/>
    </w:pPr>
    <w:rPr>
      <w:rFonts w:ascii="Amazon Ember" w:hAnsi="Amazon Ember"/>
      <w:b/>
      <w:color w:val="232F3E"/>
      <w:sz w:val="32"/>
      <w:szCs w:val="22"/>
    </w:rPr>
  </w:style>
  <w:style w:type="paragraph" w:styleId="Heading2">
    <w:name w:val="heading 2"/>
    <w:next w:val="Body"/>
    <w:link w:val="Heading2Char"/>
    <w:uiPriority w:val="9"/>
    <w:unhideWhenUsed/>
    <w:qFormat/>
    <w:rsid w:val="00C53B9F"/>
    <w:pPr>
      <w:keepNext/>
      <w:spacing w:before="360" w:after="120"/>
      <w:outlineLvl w:val="1"/>
    </w:pPr>
    <w:rPr>
      <w:rFonts w:cs="Amazon Ember Light"/>
      <w:b/>
      <w:color w:val="232F3E"/>
      <w:sz w:val="28"/>
      <w:szCs w:val="22"/>
    </w:rPr>
  </w:style>
  <w:style w:type="paragraph" w:styleId="Heading3">
    <w:name w:val="heading 3"/>
    <w:next w:val="Body"/>
    <w:link w:val="Heading3Char"/>
    <w:uiPriority w:val="9"/>
    <w:unhideWhenUsed/>
    <w:qFormat/>
    <w:rsid w:val="00C53B9F"/>
    <w:pPr>
      <w:spacing w:before="360" w:after="120"/>
      <w:outlineLvl w:val="2"/>
    </w:pPr>
    <w:rPr>
      <w:rFonts w:cs="Amazon Ember Light"/>
      <w:b/>
      <w:color w:val="232F3E"/>
      <w:sz w:val="24"/>
      <w:szCs w:val="22"/>
    </w:rPr>
  </w:style>
  <w:style w:type="paragraph" w:styleId="Heading4">
    <w:name w:val="heading 4"/>
    <w:basedOn w:val="Normal"/>
    <w:next w:val="Body"/>
    <w:link w:val="Heading4Char"/>
    <w:uiPriority w:val="9"/>
    <w:unhideWhenUsed/>
    <w:qFormat/>
    <w:rsid w:val="004244B0"/>
    <w:pPr>
      <w:keepNext/>
      <w:keepLines/>
      <w:spacing w:before="360" w:after="120" w:line="240" w:lineRule="auto"/>
      <w:outlineLvl w:val="3"/>
    </w:pPr>
    <w:rPr>
      <w:rFonts w:ascii="Amazon Ember Light" w:eastAsia="MS Gothic" w:hAnsi="Amazon Ember Light"/>
      <w:i/>
      <w:iCs/>
      <w:color w:val="1A232E"/>
    </w:rPr>
  </w:style>
  <w:style w:type="paragraph" w:styleId="Heading5">
    <w:name w:val="heading 5"/>
    <w:basedOn w:val="Normal"/>
    <w:next w:val="Normal"/>
    <w:link w:val="Heading5Char"/>
    <w:uiPriority w:val="9"/>
    <w:unhideWhenUsed/>
    <w:rsid w:val="004244B0"/>
    <w:pPr>
      <w:keepNext/>
      <w:keepLines/>
      <w:spacing w:before="40" w:after="0"/>
      <w:outlineLvl w:val="4"/>
    </w:pPr>
    <w:rPr>
      <w:rFonts w:asciiTheme="majorHAnsi" w:eastAsiaTheme="majorEastAsia" w:hAnsiTheme="majorHAnsi" w:cstheme="majorBidi"/>
      <w:color w:val="1A232E" w:themeColor="accent1" w:themeShade="BF"/>
    </w:rPr>
  </w:style>
  <w:style w:type="paragraph" w:styleId="Heading7">
    <w:name w:val="heading 7"/>
    <w:basedOn w:val="Normal"/>
    <w:next w:val="Normal"/>
    <w:link w:val="Heading7Char"/>
    <w:uiPriority w:val="9"/>
    <w:semiHidden/>
    <w:unhideWhenUsed/>
    <w:qFormat/>
    <w:rsid w:val="00A877FE"/>
    <w:pPr>
      <w:keepNext/>
      <w:keepLines/>
      <w:spacing w:before="40" w:after="0"/>
      <w:outlineLvl w:val="6"/>
    </w:pPr>
    <w:rPr>
      <w:rFonts w:ascii="Amazon Ember Light" w:eastAsia="MS Gothic" w:hAnsi="Amazon Ember Light"/>
      <w:i/>
      <w:iCs/>
      <w:color w:val="11171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4244B0"/>
    <w:rPr>
      <w:rFonts w:asciiTheme="majorHAnsi" w:eastAsiaTheme="majorEastAsia" w:hAnsiTheme="majorHAnsi" w:cstheme="majorBidi"/>
      <w:color w:val="1A232E" w:themeColor="accent1" w:themeShade="BF"/>
      <w:sz w:val="22"/>
      <w:szCs w:val="22"/>
    </w:rPr>
  </w:style>
  <w:style w:type="paragraph" w:customStyle="1" w:styleId="Code">
    <w:name w:val="Code"/>
    <w:basedOn w:val="Body"/>
    <w:link w:val="CodeChar"/>
    <w:qFormat/>
    <w:rsid w:val="00ED382D"/>
    <w:pPr>
      <w:ind w:left="360"/>
    </w:pPr>
    <w:rPr>
      <w:rFonts w:ascii="Lucida Console" w:hAnsi="Lucida Console"/>
      <w:sz w:val="20"/>
    </w:rPr>
  </w:style>
  <w:style w:type="character" w:customStyle="1" w:styleId="Heading1Char">
    <w:name w:val="Heading 1 Char"/>
    <w:link w:val="Heading1"/>
    <w:uiPriority w:val="9"/>
    <w:rsid w:val="00FB67DD"/>
    <w:rPr>
      <w:rFonts w:ascii="Amazon Ember" w:hAnsi="Amazon Ember"/>
      <w:b/>
      <w:color w:val="232F3E"/>
      <w:sz w:val="32"/>
      <w:szCs w:val="22"/>
    </w:rPr>
  </w:style>
  <w:style w:type="character" w:customStyle="1" w:styleId="CodeChar">
    <w:name w:val="Code Char"/>
    <w:basedOn w:val="BodyChar"/>
    <w:link w:val="Code"/>
    <w:rsid w:val="00ED382D"/>
    <w:rPr>
      <w:rFonts w:ascii="Lucida Console" w:hAnsi="Lucida Console"/>
      <w:sz w:val="22"/>
      <w:szCs w:val="22"/>
    </w:rPr>
  </w:style>
  <w:style w:type="character" w:customStyle="1" w:styleId="Heading4Char">
    <w:name w:val="Heading 4 Char"/>
    <w:link w:val="Heading4"/>
    <w:uiPriority w:val="9"/>
    <w:rsid w:val="004244B0"/>
    <w:rPr>
      <w:rFonts w:eastAsia="MS Gothic"/>
      <w:i/>
      <w:iCs/>
      <w:color w:val="1A232E"/>
      <w:sz w:val="22"/>
      <w:szCs w:val="22"/>
    </w:rPr>
  </w:style>
  <w:style w:type="character" w:customStyle="1" w:styleId="Heading7Char">
    <w:name w:val="Heading 7 Char"/>
    <w:link w:val="Heading7"/>
    <w:uiPriority w:val="9"/>
    <w:semiHidden/>
    <w:rsid w:val="00A877FE"/>
    <w:rPr>
      <w:rFonts w:ascii="Amazon Ember Light" w:eastAsia="MS Gothic" w:hAnsi="Amazon Ember Light" w:cs="Times New Roman"/>
      <w:i/>
      <w:iCs/>
      <w:color w:val="11171E"/>
    </w:rPr>
  </w:style>
  <w:style w:type="character" w:styleId="Strong">
    <w:name w:val="Strong"/>
    <w:uiPriority w:val="22"/>
    <w:qFormat/>
    <w:rsid w:val="00ED382D"/>
    <w:rPr>
      <w:b/>
      <w:bCs/>
      <w:color w:val="auto"/>
    </w:rPr>
  </w:style>
  <w:style w:type="table" w:styleId="TableGrid">
    <w:name w:val="Table Grid"/>
    <w:basedOn w:val="TableNormal"/>
    <w:uiPriority w:val="39"/>
    <w:rsid w:val="003A75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DC2E64"/>
    <w:rPr>
      <w:color w:val="079DC6" w:themeColor="accent4" w:themeShade="BF"/>
      <w:u w:val="single"/>
    </w:rPr>
  </w:style>
  <w:style w:type="paragraph" w:customStyle="1" w:styleId="NumberList">
    <w:name w:val="Number List"/>
    <w:basedOn w:val="BulletList"/>
    <w:qFormat/>
    <w:rsid w:val="00B802A6"/>
    <w:pPr>
      <w:numPr>
        <w:numId w:val="2"/>
      </w:numPr>
      <w:ind w:left="720"/>
    </w:pPr>
  </w:style>
  <w:style w:type="paragraph" w:customStyle="1" w:styleId="BulletList2">
    <w:name w:val="Bullet List 2"/>
    <w:basedOn w:val="Normal"/>
    <w:qFormat/>
    <w:rsid w:val="00AE32A1"/>
    <w:pPr>
      <w:numPr>
        <w:numId w:val="1"/>
      </w:numPr>
      <w:spacing w:line="280" w:lineRule="exact"/>
    </w:pPr>
    <w:rPr>
      <w:rFonts w:ascii="Amazon Ember Light" w:hAnsi="Amazon Ember Light"/>
    </w:rPr>
  </w:style>
  <w:style w:type="character" w:customStyle="1" w:styleId="CodeInline">
    <w:name w:val="Code Inline"/>
    <w:uiPriority w:val="1"/>
    <w:qFormat/>
    <w:rsid w:val="003426ED"/>
    <w:rPr>
      <w:rFonts w:ascii="Lucida Console" w:hAnsi="Lucida Console" w:cs="Arial"/>
      <w:b w:val="0"/>
      <w:sz w:val="20"/>
      <w:szCs w:val="24"/>
    </w:rPr>
  </w:style>
  <w:style w:type="paragraph" w:styleId="Header">
    <w:name w:val="header"/>
    <w:basedOn w:val="Normal"/>
    <w:link w:val="HeaderChar"/>
    <w:uiPriority w:val="99"/>
    <w:unhideWhenUsed/>
    <w:rsid w:val="00350869"/>
    <w:pPr>
      <w:tabs>
        <w:tab w:val="right" w:pos="9360"/>
      </w:tabs>
      <w:spacing w:after="0" w:line="240" w:lineRule="auto"/>
    </w:pPr>
    <w:rPr>
      <w:rFonts w:ascii="Amazon Ember Light" w:hAnsi="Amazon Ember Light" w:cs="Amazon Ember Light"/>
      <w:sz w:val="18"/>
      <w:szCs w:val="18"/>
    </w:rPr>
  </w:style>
  <w:style w:type="character" w:customStyle="1" w:styleId="HeaderChar">
    <w:name w:val="Header Char"/>
    <w:link w:val="Header"/>
    <w:uiPriority w:val="99"/>
    <w:rsid w:val="00350869"/>
    <w:rPr>
      <w:rFonts w:ascii="Amazon Ember Light" w:hAnsi="Amazon Ember Light" w:cs="Amazon Ember Light"/>
      <w:sz w:val="18"/>
      <w:szCs w:val="18"/>
    </w:rPr>
  </w:style>
  <w:style w:type="paragraph" w:styleId="Footer">
    <w:name w:val="footer"/>
    <w:basedOn w:val="Normal"/>
    <w:link w:val="FooterChar"/>
    <w:uiPriority w:val="99"/>
    <w:unhideWhenUsed/>
    <w:rsid w:val="00350869"/>
    <w:pPr>
      <w:tabs>
        <w:tab w:val="center" w:pos="4680"/>
        <w:tab w:val="right" w:pos="9360"/>
      </w:tabs>
      <w:spacing w:after="0" w:line="240" w:lineRule="auto"/>
    </w:pPr>
    <w:rPr>
      <w:rFonts w:ascii="Amazon Ember Light" w:hAnsi="Amazon Ember Light" w:cs="Amazon Ember Light"/>
      <w:sz w:val="16"/>
      <w:szCs w:val="18"/>
    </w:rPr>
  </w:style>
  <w:style w:type="character" w:customStyle="1" w:styleId="FooterChar">
    <w:name w:val="Footer Char"/>
    <w:link w:val="Footer"/>
    <w:uiPriority w:val="99"/>
    <w:rsid w:val="00350869"/>
    <w:rPr>
      <w:rFonts w:ascii="Amazon Ember Light" w:hAnsi="Amazon Ember Light" w:cs="Amazon Ember Light"/>
      <w:sz w:val="16"/>
      <w:szCs w:val="18"/>
    </w:rPr>
  </w:style>
  <w:style w:type="character" w:customStyle="1" w:styleId="Heading2Char">
    <w:name w:val="Heading 2 Char"/>
    <w:link w:val="Heading2"/>
    <w:uiPriority w:val="9"/>
    <w:rsid w:val="00C53B9F"/>
    <w:rPr>
      <w:rFonts w:cs="Amazon Ember Light"/>
      <w:b/>
      <w:color w:val="232F3E"/>
      <w:sz w:val="28"/>
      <w:szCs w:val="22"/>
    </w:rPr>
  </w:style>
  <w:style w:type="character" w:styleId="CommentReference">
    <w:name w:val="annotation reference"/>
    <w:uiPriority w:val="99"/>
    <w:semiHidden/>
    <w:unhideWhenUsed/>
    <w:rsid w:val="002136A8"/>
    <w:rPr>
      <w:sz w:val="18"/>
      <w:szCs w:val="18"/>
    </w:rPr>
  </w:style>
  <w:style w:type="paragraph" w:styleId="CommentText">
    <w:name w:val="annotation text"/>
    <w:basedOn w:val="Normal"/>
    <w:link w:val="CommentTextChar"/>
    <w:uiPriority w:val="99"/>
    <w:semiHidden/>
    <w:unhideWhenUsed/>
    <w:rsid w:val="002136A8"/>
    <w:pPr>
      <w:spacing w:after="0" w:line="240" w:lineRule="auto"/>
    </w:pPr>
    <w:rPr>
      <w:rFonts w:eastAsia="MS Mincho"/>
      <w:sz w:val="20"/>
      <w:szCs w:val="24"/>
    </w:rPr>
  </w:style>
  <w:style w:type="character" w:customStyle="1" w:styleId="CommentTextChar">
    <w:name w:val="Comment Text Char"/>
    <w:link w:val="CommentText"/>
    <w:uiPriority w:val="99"/>
    <w:semiHidden/>
    <w:rsid w:val="002136A8"/>
    <w:rPr>
      <w:rFonts w:ascii="Arial" w:eastAsia="MS Mincho" w:hAnsi="Arial"/>
      <w:sz w:val="20"/>
      <w:szCs w:val="24"/>
    </w:rPr>
  </w:style>
  <w:style w:type="paragraph" w:styleId="BalloonText">
    <w:name w:val="Balloon Text"/>
    <w:basedOn w:val="Normal"/>
    <w:link w:val="BalloonTextChar"/>
    <w:uiPriority w:val="99"/>
    <w:semiHidden/>
    <w:unhideWhenUsed/>
    <w:rsid w:val="002136A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2136A8"/>
    <w:rPr>
      <w:rFonts w:ascii="Segoe UI" w:hAnsi="Segoe UI" w:cs="Segoe UI"/>
      <w:sz w:val="18"/>
      <w:szCs w:val="18"/>
    </w:rPr>
  </w:style>
  <w:style w:type="table" w:styleId="GridTable4">
    <w:name w:val="Grid Table 4"/>
    <w:basedOn w:val="TableNormal"/>
    <w:uiPriority w:val="49"/>
    <w:rsid w:val="00A84C11"/>
    <w:rPr>
      <w:rFonts w:eastAsia="MS Minch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TOCHeading">
    <w:name w:val="TOC Heading"/>
    <w:basedOn w:val="Heading1"/>
    <w:next w:val="Normal"/>
    <w:uiPriority w:val="39"/>
    <w:unhideWhenUsed/>
    <w:qFormat/>
    <w:rsid w:val="00EA653F"/>
    <w:pPr>
      <w:outlineLvl w:val="9"/>
    </w:pPr>
    <w:rPr>
      <w:b w:val="0"/>
      <w:sz w:val="28"/>
    </w:rPr>
  </w:style>
  <w:style w:type="paragraph" w:styleId="TOC2">
    <w:name w:val="toc 2"/>
    <w:basedOn w:val="Normal"/>
    <w:next w:val="Normal"/>
    <w:autoRedefine/>
    <w:uiPriority w:val="39"/>
    <w:unhideWhenUsed/>
    <w:rsid w:val="00B451C5"/>
    <w:pPr>
      <w:spacing w:after="100"/>
      <w:ind w:left="220"/>
    </w:pPr>
    <w:rPr>
      <w:rFonts w:eastAsia="MS Mincho"/>
    </w:rPr>
  </w:style>
  <w:style w:type="paragraph" w:styleId="TOC1">
    <w:name w:val="toc 1"/>
    <w:basedOn w:val="Normal"/>
    <w:next w:val="Normal"/>
    <w:autoRedefine/>
    <w:uiPriority w:val="39"/>
    <w:unhideWhenUsed/>
    <w:rsid w:val="001E18BE"/>
    <w:pPr>
      <w:tabs>
        <w:tab w:val="right" w:leader="dot" w:pos="9350"/>
      </w:tabs>
      <w:spacing w:after="100"/>
    </w:pPr>
    <w:rPr>
      <w:rFonts w:ascii="Amazon Ember Light" w:eastAsia="MS Mincho" w:hAnsi="Amazon Ember Light" w:cs="Amazon Ember Light"/>
      <w:b/>
      <w:noProof/>
    </w:rPr>
  </w:style>
  <w:style w:type="paragraph" w:styleId="TOC3">
    <w:name w:val="toc 3"/>
    <w:basedOn w:val="Normal"/>
    <w:next w:val="Normal"/>
    <w:autoRedefine/>
    <w:uiPriority w:val="39"/>
    <w:unhideWhenUsed/>
    <w:rsid w:val="00142AF7"/>
    <w:pPr>
      <w:spacing w:after="100"/>
      <w:ind w:left="440"/>
    </w:pPr>
    <w:rPr>
      <w:rFonts w:ascii="Amazon Ember Light" w:eastAsia="MS Mincho" w:hAnsi="Amazon Ember Light"/>
    </w:rPr>
  </w:style>
  <w:style w:type="character" w:customStyle="1" w:styleId="Heading3Char">
    <w:name w:val="Heading 3 Char"/>
    <w:link w:val="Heading3"/>
    <w:uiPriority w:val="9"/>
    <w:rsid w:val="00C53B9F"/>
    <w:rPr>
      <w:rFonts w:cs="Amazon Ember Light"/>
      <w:b/>
      <w:color w:val="232F3E"/>
      <w:sz w:val="24"/>
      <w:szCs w:val="22"/>
    </w:rPr>
  </w:style>
  <w:style w:type="paragraph" w:customStyle="1" w:styleId="Body">
    <w:name w:val="Body"/>
    <w:basedOn w:val="Normal"/>
    <w:link w:val="BodyChar"/>
    <w:autoRedefine/>
    <w:qFormat/>
    <w:rsid w:val="00562058"/>
    <w:pPr>
      <w:numPr>
        <w:numId w:val="25"/>
      </w:numPr>
      <w:spacing w:before="200" w:after="120"/>
    </w:pPr>
    <w:rPr>
      <w:rFonts w:ascii="Amazon Ember Light" w:hAnsi="Amazon Ember Light"/>
    </w:rPr>
  </w:style>
  <w:style w:type="character" w:customStyle="1" w:styleId="BodyChar">
    <w:name w:val="Body Char"/>
    <w:link w:val="Body"/>
    <w:rsid w:val="00562058"/>
    <w:rPr>
      <w:sz w:val="22"/>
      <w:szCs w:val="22"/>
    </w:rPr>
  </w:style>
  <w:style w:type="paragraph" w:customStyle="1" w:styleId="BulletList">
    <w:name w:val="Bullet List"/>
    <w:qFormat/>
    <w:rsid w:val="00ED51D0"/>
    <w:pPr>
      <w:numPr>
        <w:numId w:val="3"/>
      </w:numPr>
      <w:spacing w:after="200" w:line="280" w:lineRule="exact"/>
      <w:ind w:left="720"/>
    </w:pPr>
    <w:rPr>
      <w:sz w:val="22"/>
      <w:szCs w:val="22"/>
    </w:rPr>
  </w:style>
  <w:style w:type="paragraph" w:styleId="CommentSubject">
    <w:name w:val="annotation subject"/>
    <w:basedOn w:val="CommentText"/>
    <w:next w:val="CommentText"/>
    <w:link w:val="CommentSubjectChar"/>
    <w:uiPriority w:val="99"/>
    <w:semiHidden/>
    <w:unhideWhenUsed/>
    <w:rsid w:val="00B62DF5"/>
    <w:pPr>
      <w:spacing w:after="200"/>
    </w:pPr>
    <w:rPr>
      <w:rFonts w:eastAsia="Amazon Ember Light"/>
      <w:b/>
      <w:bCs/>
      <w:szCs w:val="20"/>
    </w:rPr>
  </w:style>
  <w:style w:type="character" w:customStyle="1" w:styleId="CommentSubjectChar">
    <w:name w:val="Comment Subject Char"/>
    <w:link w:val="CommentSubject"/>
    <w:uiPriority w:val="99"/>
    <w:semiHidden/>
    <w:rsid w:val="00B62DF5"/>
    <w:rPr>
      <w:rFonts w:ascii="Arial" w:eastAsia="MS Mincho" w:hAnsi="Arial"/>
      <w:b/>
      <w:bCs/>
      <w:sz w:val="20"/>
      <w:szCs w:val="20"/>
    </w:rPr>
  </w:style>
  <w:style w:type="paragraph" w:styleId="Revision">
    <w:name w:val="Revision"/>
    <w:hidden/>
    <w:uiPriority w:val="99"/>
    <w:semiHidden/>
    <w:rsid w:val="009642A3"/>
    <w:rPr>
      <w:rFonts w:ascii="Arial" w:hAnsi="Arial"/>
      <w:sz w:val="22"/>
      <w:szCs w:val="22"/>
    </w:rPr>
  </w:style>
  <w:style w:type="paragraph" w:styleId="NormalWeb">
    <w:name w:val="Normal (Web)"/>
    <w:basedOn w:val="Normal"/>
    <w:uiPriority w:val="99"/>
    <w:semiHidden/>
    <w:unhideWhenUsed/>
    <w:rsid w:val="006D517B"/>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uiPriority w:val="99"/>
    <w:semiHidden/>
    <w:unhideWhenUsed/>
    <w:rsid w:val="00363709"/>
    <w:rPr>
      <w:color w:val="605E5C"/>
      <w:shd w:val="clear" w:color="auto" w:fill="E1DFDD"/>
    </w:rPr>
  </w:style>
  <w:style w:type="paragraph" w:customStyle="1" w:styleId="TableColumnHeading">
    <w:name w:val="Table Column Heading"/>
    <w:qFormat/>
    <w:rsid w:val="00ED51D0"/>
    <w:pPr>
      <w:spacing w:before="60" w:after="60"/>
    </w:pPr>
    <w:rPr>
      <w:rFonts w:eastAsia="MS Mincho" w:cs="Amazon Ember Light"/>
      <w:b/>
      <w:bCs/>
      <w:color w:val="FFFFFF"/>
      <w:szCs w:val="24"/>
    </w:rPr>
  </w:style>
  <w:style w:type="paragraph" w:customStyle="1" w:styleId="TableRowHeading">
    <w:name w:val="Table Row Heading"/>
    <w:qFormat/>
    <w:rsid w:val="00ED51D0"/>
    <w:pPr>
      <w:spacing w:before="60" w:after="60"/>
    </w:pPr>
    <w:rPr>
      <w:rFonts w:eastAsia="MS Mincho" w:cs="Amazon Ember Light"/>
      <w:b/>
      <w:bCs/>
      <w:szCs w:val="24"/>
    </w:rPr>
  </w:style>
  <w:style w:type="paragraph" w:customStyle="1" w:styleId="TableBody">
    <w:name w:val="Table Body"/>
    <w:qFormat/>
    <w:rsid w:val="00ED51D0"/>
    <w:pPr>
      <w:spacing w:before="60" w:after="60"/>
      <w:ind w:right="342"/>
    </w:pPr>
    <w:rPr>
      <w:rFonts w:eastAsia="MS Mincho" w:cs="Amazon Ember Light"/>
      <w:szCs w:val="24"/>
    </w:rPr>
  </w:style>
  <w:style w:type="paragraph" w:customStyle="1" w:styleId="TableNote">
    <w:name w:val="Table Note"/>
    <w:qFormat/>
    <w:rsid w:val="00ED51D0"/>
    <w:pPr>
      <w:spacing w:before="120" w:after="200"/>
      <w:contextualSpacing/>
    </w:pPr>
    <w:rPr>
      <w:rFonts w:cs="Amazon Ember Light"/>
      <w:color w:val="11171F" w:themeColor="accent1" w:themeShade="80"/>
      <w:sz w:val="18"/>
      <w:szCs w:val="18"/>
    </w:rPr>
  </w:style>
  <w:style w:type="paragraph" w:customStyle="1" w:styleId="NumberList2">
    <w:name w:val="Number List 2"/>
    <w:basedOn w:val="BulletList2"/>
    <w:qFormat/>
    <w:rsid w:val="00B802A6"/>
    <w:pPr>
      <w:numPr>
        <w:numId w:val="4"/>
      </w:numPr>
    </w:pPr>
  </w:style>
  <w:style w:type="paragraph" w:customStyle="1" w:styleId="BodyIndent">
    <w:name w:val="Body Indent"/>
    <w:basedOn w:val="Body"/>
    <w:link w:val="BodyIndentChar"/>
    <w:qFormat/>
    <w:rsid w:val="00B802A6"/>
  </w:style>
  <w:style w:type="character" w:customStyle="1" w:styleId="BodyIndentChar">
    <w:name w:val="Body Indent Char"/>
    <w:basedOn w:val="BodyChar"/>
    <w:link w:val="BodyIndent"/>
    <w:rsid w:val="00B802A6"/>
    <w:rPr>
      <w:sz w:val="22"/>
      <w:szCs w:val="22"/>
    </w:rPr>
  </w:style>
  <w:style w:type="paragraph" w:customStyle="1" w:styleId="BodyIndent2">
    <w:name w:val="Body Indent 2"/>
    <w:basedOn w:val="Body"/>
    <w:link w:val="BodyIndent2Char"/>
    <w:qFormat/>
    <w:rsid w:val="00B802A6"/>
    <w:pPr>
      <w:ind w:left="1080"/>
    </w:pPr>
  </w:style>
  <w:style w:type="character" w:customStyle="1" w:styleId="BodyIndent2Char">
    <w:name w:val="Body Indent 2 Char"/>
    <w:basedOn w:val="BodyChar"/>
    <w:link w:val="BodyIndent2"/>
    <w:rsid w:val="00B802A6"/>
    <w:rPr>
      <w:sz w:val="22"/>
      <w:szCs w:val="22"/>
    </w:rPr>
  </w:style>
  <w:style w:type="paragraph" w:styleId="Title">
    <w:name w:val="Title"/>
    <w:basedOn w:val="Normal"/>
    <w:next w:val="Normal"/>
    <w:link w:val="TitleChar"/>
    <w:uiPriority w:val="10"/>
    <w:qFormat/>
    <w:rsid w:val="00007C73"/>
    <w:pPr>
      <w:spacing w:after="0" w:line="240" w:lineRule="auto"/>
      <w:contextualSpacing/>
    </w:pPr>
    <w:rPr>
      <w:rFonts w:asciiTheme="majorHAnsi" w:eastAsiaTheme="majorEastAsia" w:hAnsiTheme="majorHAnsi" w:cstheme="majorBidi"/>
      <w:b/>
      <w:color w:val="36C2B3" w:themeColor="text2"/>
      <w:spacing w:val="-10"/>
      <w:kern w:val="28"/>
      <w:sz w:val="56"/>
      <w:szCs w:val="56"/>
    </w:rPr>
  </w:style>
  <w:style w:type="character" w:customStyle="1" w:styleId="TitleChar">
    <w:name w:val="Title Char"/>
    <w:basedOn w:val="DefaultParagraphFont"/>
    <w:link w:val="Title"/>
    <w:uiPriority w:val="10"/>
    <w:rsid w:val="00007C73"/>
    <w:rPr>
      <w:rFonts w:asciiTheme="majorHAnsi" w:eastAsiaTheme="majorEastAsia" w:hAnsiTheme="majorHAnsi" w:cstheme="majorBidi"/>
      <w:b/>
      <w:color w:val="36C2B3" w:themeColor="text2"/>
      <w:spacing w:val="-10"/>
      <w:kern w:val="28"/>
      <w:sz w:val="56"/>
      <w:szCs w:val="56"/>
    </w:rPr>
  </w:style>
  <w:style w:type="paragraph" w:customStyle="1" w:styleId="FigureSpace">
    <w:name w:val="Figure Space"/>
    <w:next w:val="Body"/>
    <w:qFormat/>
    <w:rsid w:val="00ED382D"/>
    <w:pPr>
      <w:keepNext/>
      <w:pBdr>
        <w:top w:val="single" w:sz="2" w:space="1" w:color="D5DBDB" w:themeColor="accent2"/>
        <w:left w:val="single" w:sz="2" w:space="4" w:color="D5DBDB" w:themeColor="accent2"/>
        <w:bottom w:val="single" w:sz="2" w:space="1" w:color="D5DBDB" w:themeColor="accent2"/>
        <w:right w:val="single" w:sz="2" w:space="4" w:color="D5DBDB" w:themeColor="accent2"/>
      </w:pBdr>
      <w:spacing w:before="60" w:after="60"/>
      <w:jc w:val="center"/>
    </w:pPr>
    <w:rPr>
      <w:rFonts w:cs="Amazon Ember Light"/>
      <w:color w:val="11171F" w:themeColor="accent1" w:themeShade="80"/>
      <w:szCs w:val="18"/>
    </w:rPr>
  </w:style>
  <w:style w:type="paragraph" w:customStyle="1" w:styleId="FigureCaption">
    <w:name w:val="Figure Caption"/>
    <w:qFormat/>
    <w:rsid w:val="008636B3"/>
    <w:pPr>
      <w:spacing w:before="120" w:after="360"/>
    </w:pPr>
    <w:rPr>
      <w:rFonts w:cs="Amazon Ember Light"/>
      <w:noProof/>
      <w:color w:val="232F3E" w:themeColor="accent1"/>
      <w:szCs w:val="18"/>
    </w:rPr>
  </w:style>
  <w:style w:type="character" w:styleId="Emphasis">
    <w:name w:val="Emphasis"/>
    <w:uiPriority w:val="20"/>
    <w:qFormat/>
    <w:rsid w:val="00ED382D"/>
    <w:rPr>
      <w:i/>
      <w:iCs/>
    </w:rPr>
  </w:style>
  <w:style w:type="paragraph" w:customStyle="1" w:styleId="Code2">
    <w:name w:val="Code 2"/>
    <w:basedOn w:val="Code"/>
    <w:link w:val="Code2Char"/>
    <w:qFormat/>
    <w:rsid w:val="00ED382D"/>
    <w:pPr>
      <w:ind w:left="720"/>
    </w:pPr>
  </w:style>
  <w:style w:type="character" w:customStyle="1" w:styleId="Code2Char">
    <w:name w:val="Code 2 Char"/>
    <w:basedOn w:val="CodeChar"/>
    <w:link w:val="Code2"/>
    <w:rsid w:val="00ED382D"/>
    <w:rPr>
      <w:rFonts w:ascii="Lucida Console" w:hAnsi="Lucida Console"/>
      <w:sz w:val="22"/>
      <w:szCs w:val="22"/>
    </w:rPr>
  </w:style>
  <w:style w:type="paragraph" w:customStyle="1" w:styleId="TableTitle">
    <w:name w:val="Table Title"/>
    <w:next w:val="Body"/>
    <w:link w:val="TableTitleChar"/>
    <w:qFormat/>
    <w:rsid w:val="00DE1AB6"/>
    <w:pPr>
      <w:keepNext/>
      <w:spacing w:before="360" w:after="60"/>
    </w:pPr>
    <w:rPr>
      <w:b/>
      <w:sz w:val="24"/>
      <w:szCs w:val="22"/>
    </w:rPr>
  </w:style>
  <w:style w:type="character" w:customStyle="1" w:styleId="TableTitleChar">
    <w:name w:val="Table Title Char"/>
    <w:basedOn w:val="DefaultParagraphFont"/>
    <w:link w:val="TableTitle"/>
    <w:rsid w:val="00DE1AB6"/>
    <w:rPr>
      <w:b/>
      <w:sz w:val="24"/>
      <w:szCs w:val="22"/>
    </w:rPr>
  </w:style>
  <w:style w:type="paragraph" w:customStyle="1" w:styleId="FigureTitle">
    <w:name w:val="Figure Title"/>
    <w:next w:val="FigureSpace"/>
    <w:link w:val="FigureTitleChar"/>
    <w:qFormat/>
    <w:rsid w:val="00DE1AB6"/>
    <w:pPr>
      <w:spacing w:before="360" w:after="60"/>
    </w:pPr>
    <w:rPr>
      <w:b/>
      <w:sz w:val="24"/>
      <w:szCs w:val="22"/>
    </w:rPr>
  </w:style>
  <w:style w:type="character" w:customStyle="1" w:styleId="FigureTitleChar">
    <w:name w:val="Figure Title Char"/>
    <w:basedOn w:val="DefaultParagraphFont"/>
    <w:link w:val="FigureTitle"/>
    <w:rsid w:val="00DE1AB6"/>
    <w:rPr>
      <w:b/>
      <w:sz w:val="24"/>
      <w:szCs w:val="22"/>
    </w:rPr>
  </w:style>
  <w:style w:type="paragraph" w:customStyle="1" w:styleId="TableCaption">
    <w:name w:val="Table Caption"/>
    <w:qFormat/>
    <w:rsid w:val="00DE1AB6"/>
    <w:pPr>
      <w:spacing w:before="120" w:after="200"/>
    </w:pPr>
    <w:rPr>
      <w:rFonts w:cs="Amazon Ember Light"/>
      <w:noProof/>
      <w:color w:val="232F3E" w:themeColor="accent1"/>
      <w:szCs w:val="18"/>
    </w:rPr>
  </w:style>
  <w:style w:type="paragraph" w:customStyle="1" w:styleId="TableBodyBullet">
    <w:name w:val="Table Body Bullet"/>
    <w:basedOn w:val="TableBody"/>
    <w:qFormat/>
    <w:rsid w:val="004D1138"/>
    <w:pPr>
      <w:numPr>
        <w:numId w:val="15"/>
      </w:numPr>
      <w:ind w:left="432" w:right="346" w:hanging="216"/>
      <w:contextualSpacing/>
    </w:pPr>
    <w:rPr>
      <w:szCs w:val="20"/>
    </w:rPr>
  </w:style>
  <w:style w:type="character" w:styleId="UnresolvedMention">
    <w:name w:val="Unresolved Mention"/>
    <w:basedOn w:val="DefaultParagraphFont"/>
    <w:uiPriority w:val="99"/>
    <w:semiHidden/>
    <w:unhideWhenUsed/>
    <w:rsid w:val="00E21AF4"/>
    <w:rPr>
      <w:color w:val="605E5C"/>
      <w:shd w:val="clear" w:color="auto" w:fill="E1DFDD"/>
    </w:rPr>
  </w:style>
  <w:style w:type="character" w:styleId="FollowedHyperlink">
    <w:name w:val="FollowedHyperlink"/>
    <w:basedOn w:val="DefaultParagraphFont"/>
    <w:uiPriority w:val="99"/>
    <w:semiHidden/>
    <w:unhideWhenUsed/>
    <w:rsid w:val="00E21AF4"/>
    <w:rPr>
      <w:color w:val="232F3E"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82069">
      <w:bodyDiv w:val="1"/>
      <w:marLeft w:val="0"/>
      <w:marRight w:val="0"/>
      <w:marTop w:val="0"/>
      <w:marBottom w:val="0"/>
      <w:divBdr>
        <w:top w:val="none" w:sz="0" w:space="0" w:color="auto"/>
        <w:left w:val="none" w:sz="0" w:space="0" w:color="auto"/>
        <w:bottom w:val="none" w:sz="0" w:space="0" w:color="auto"/>
        <w:right w:val="none" w:sz="0" w:space="0" w:color="auto"/>
      </w:divBdr>
    </w:div>
    <w:div w:id="111049788">
      <w:bodyDiv w:val="1"/>
      <w:marLeft w:val="0"/>
      <w:marRight w:val="0"/>
      <w:marTop w:val="0"/>
      <w:marBottom w:val="0"/>
      <w:divBdr>
        <w:top w:val="none" w:sz="0" w:space="0" w:color="auto"/>
        <w:left w:val="none" w:sz="0" w:space="0" w:color="auto"/>
        <w:bottom w:val="none" w:sz="0" w:space="0" w:color="auto"/>
        <w:right w:val="none" w:sz="0" w:space="0" w:color="auto"/>
      </w:divBdr>
      <w:divsChild>
        <w:div w:id="816992572">
          <w:marLeft w:val="720"/>
          <w:marRight w:val="0"/>
          <w:marTop w:val="0"/>
          <w:marBottom w:val="0"/>
          <w:divBdr>
            <w:top w:val="none" w:sz="0" w:space="0" w:color="auto"/>
            <w:left w:val="none" w:sz="0" w:space="0" w:color="auto"/>
            <w:bottom w:val="none" w:sz="0" w:space="0" w:color="auto"/>
            <w:right w:val="none" w:sz="0" w:space="0" w:color="auto"/>
          </w:divBdr>
        </w:div>
      </w:divsChild>
    </w:div>
    <w:div w:id="129903438">
      <w:bodyDiv w:val="1"/>
      <w:marLeft w:val="0"/>
      <w:marRight w:val="0"/>
      <w:marTop w:val="0"/>
      <w:marBottom w:val="0"/>
      <w:divBdr>
        <w:top w:val="none" w:sz="0" w:space="0" w:color="auto"/>
        <w:left w:val="none" w:sz="0" w:space="0" w:color="auto"/>
        <w:bottom w:val="none" w:sz="0" w:space="0" w:color="auto"/>
        <w:right w:val="none" w:sz="0" w:space="0" w:color="auto"/>
      </w:divBdr>
    </w:div>
    <w:div w:id="288585652">
      <w:bodyDiv w:val="1"/>
      <w:marLeft w:val="0"/>
      <w:marRight w:val="0"/>
      <w:marTop w:val="0"/>
      <w:marBottom w:val="0"/>
      <w:divBdr>
        <w:top w:val="none" w:sz="0" w:space="0" w:color="auto"/>
        <w:left w:val="none" w:sz="0" w:space="0" w:color="auto"/>
        <w:bottom w:val="none" w:sz="0" w:space="0" w:color="auto"/>
        <w:right w:val="none" w:sz="0" w:space="0" w:color="auto"/>
      </w:divBdr>
      <w:divsChild>
        <w:div w:id="1174565301">
          <w:marLeft w:val="360"/>
          <w:marRight w:val="0"/>
          <w:marTop w:val="200"/>
          <w:marBottom w:val="0"/>
          <w:divBdr>
            <w:top w:val="none" w:sz="0" w:space="0" w:color="auto"/>
            <w:left w:val="none" w:sz="0" w:space="0" w:color="auto"/>
            <w:bottom w:val="none" w:sz="0" w:space="0" w:color="auto"/>
            <w:right w:val="none" w:sz="0" w:space="0" w:color="auto"/>
          </w:divBdr>
        </w:div>
        <w:div w:id="1422142801">
          <w:marLeft w:val="360"/>
          <w:marRight w:val="0"/>
          <w:marTop w:val="200"/>
          <w:marBottom w:val="0"/>
          <w:divBdr>
            <w:top w:val="none" w:sz="0" w:space="0" w:color="auto"/>
            <w:left w:val="none" w:sz="0" w:space="0" w:color="auto"/>
            <w:bottom w:val="none" w:sz="0" w:space="0" w:color="auto"/>
            <w:right w:val="none" w:sz="0" w:space="0" w:color="auto"/>
          </w:divBdr>
        </w:div>
        <w:div w:id="1840927296">
          <w:marLeft w:val="360"/>
          <w:marRight w:val="0"/>
          <w:marTop w:val="200"/>
          <w:marBottom w:val="0"/>
          <w:divBdr>
            <w:top w:val="none" w:sz="0" w:space="0" w:color="auto"/>
            <w:left w:val="none" w:sz="0" w:space="0" w:color="auto"/>
            <w:bottom w:val="none" w:sz="0" w:space="0" w:color="auto"/>
            <w:right w:val="none" w:sz="0" w:space="0" w:color="auto"/>
          </w:divBdr>
        </w:div>
        <w:div w:id="1947810200">
          <w:marLeft w:val="360"/>
          <w:marRight w:val="0"/>
          <w:marTop w:val="200"/>
          <w:marBottom w:val="0"/>
          <w:divBdr>
            <w:top w:val="none" w:sz="0" w:space="0" w:color="auto"/>
            <w:left w:val="none" w:sz="0" w:space="0" w:color="auto"/>
            <w:bottom w:val="none" w:sz="0" w:space="0" w:color="auto"/>
            <w:right w:val="none" w:sz="0" w:space="0" w:color="auto"/>
          </w:divBdr>
        </w:div>
      </w:divsChild>
    </w:div>
    <w:div w:id="297033011">
      <w:bodyDiv w:val="1"/>
      <w:marLeft w:val="0"/>
      <w:marRight w:val="0"/>
      <w:marTop w:val="0"/>
      <w:marBottom w:val="0"/>
      <w:divBdr>
        <w:top w:val="none" w:sz="0" w:space="0" w:color="auto"/>
        <w:left w:val="none" w:sz="0" w:space="0" w:color="auto"/>
        <w:bottom w:val="none" w:sz="0" w:space="0" w:color="auto"/>
        <w:right w:val="none" w:sz="0" w:space="0" w:color="auto"/>
      </w:divBdr>
    </w:div>
    <w:div w:id="341854553">
      <w:bodyDiv w:val="1"/>
      <w:marLeft w:val="0"/>
      <w:marRight w:val="0"/>
      <w:marTop w:val="0"/>
      <w:marBottom w:val="0"/>
      <w:divBdr>
        <w:top w:val="none" w:sz="0" w:space="0" w:color="auto"/>
        <w:left w:val="none" w:sz="0" w:space="0" w:color="auto"/>
        <w:bottom w:val="none" w:sz="0" w:space="0" w:color="auto"/>
        <w:right w:val="none" w:sz="0" w:space="0" w:color="auto"/>
      </w:divBdr>
    </w:div>
    <w:div w:id="431439363">
      <w:bodyDiv w:val="1"/>
      <w:marLeft w:val="0"/>
      <w:marRight w:val="0"/>
      <w:marTop w:val="0"/>
      <w:marBottom w:val="0"/>
      <w:divBdr>
        <w:top w:val="none" w:sz="0" w:space="0" w:color="auto"/>
        <w:left w:val="none" w:sz="0" w:space="0" w:color="auto"/>
        <w:bottom w:val="none" w:sz="0" w:space="0" w:color="auto"/>
        <w:right w:val="none" w:sz="0" w:space="0" w:color="auto"/>
      </w:divBdr>
      <w:divsChild>
        <w:div w:id="318654460">
          <w:marLeft w:val="1253"/>
          <w:marRight w:val="0"/>
          <w:marTop w:val="0"/>
          <w:marBottom w:val="0"/>
          <w:divBdr>
            <w:top w:val="none" w:sz="0" w:space="0" w:color="auto"/>
            <w:left w:val="none" w:sz="0" w:space="0" w:color="auto"/>
            <w:bottom w:val="none" w:sz="0" w:space="0" w:color="auto"/>
            <w:right w:val="none" w:sz="0" w:space="0" w:color="auto"/>
          </w:divBdr>
        </w:div>
        <w:div w:id="1326396226">
          <w:marLeft w:val="1253"/>
          <w:marRight w:val="0"/>
          <w:marTop w:val="0"/>
          <w:marBottom w:val="0"/>
          <w:divBdr>
            <w:top w:val="none" w:sz="0" w:space="0" w:color="auto"/>
            <w:left w:val="none" w:sz="0" w:space="0" w:color="auto"/>
            <w:bottom w:val="none" w:sz="0" w:space="0" w:color="auto"/>
            <w:right w:val="none" w:sz="0" w:space="0" w:color="auto"/>
          </w:divBdr>
        </w:div>
      </w:divsChild>
    </w:div>
    <w:div w:id="435101927">
      <w:bodyDiv w:val="1"/>
      <w:marLeft w:val="0"/>
      <w:marRight w:val="0"/>
      <w:marTop w:val="0"/>
      <w:marBottom w:val="0"/>
      <w:divBdr>
        <w:top w:val="none" w:sz="0" w:space="0" w:color="auto"/>
        <w:left w:val="none" w:sz="0" w:space="0" w:color="auto"/>
        <w:bottom w:val="none" w:sz="0" w:space="0" w:color="auto"/>
        <w:right w:val="none" w:sz="0" w:space="0" w:color="auto"/>
      </w:divBdr>
      <w:divsChild>
        <w:div w:id="215243563">
          <w:marLeft w:val="720"/>
          <w:marRight w:val="0"/>
          <w:marTop w:val="200"/>
          <w:marBottom w:val="0"/>
          <w:divBdr>
            <w:top w:val="none" w:sz="0" w:space="0" w:color="auto"/>
            <w:left w:val="none" w:sz="0" w:space="0" w:color="auto"/>
            <w:bottom w:val="none" w:sz="0" w:space="0" w:color="auto"/>
            <w:right w:val="none" w:sz="0" w:space="0" w:color="auto"/>
          </w:divBdr>
        </w:div>
        <w:div w:id="794063894">
          <w:marLeft w:val="720"/>
          <w:marRight w:val="0"/>
          <w:marTop w:val="200"/>
          <w:marBottom w:val="0"/>
          <w:divBdr>
            <w:top w:val="none" w:sz="0" w:space="0" w:color="auto"/>
            <w:left w:val="none" w:sz="0" w:space="0" w:color="auto"/>
            <w:bottom w:val="none" w:sz="0" w:space="0" w:color="auto"/>
            <w:right w:val="none" w:sz="0" w:space="0" w:color="auto"/>
          </w:divBdr>
        </w:div>
        <w:div w:id="1531651731">
          <w:marLeft w:val="720"/>
          <w:marRight w:val="0"/>
          <w:marTop w:val="200"/>
          <w:marBottom w:val="0"/>
          <w:divBdr>
            <w:top w:val="none" w:sz="0" w:space="0" w:color="auto"/>
            <w:left w:val="none" w:sz="0" w:space="0" w:color="auto"/>
            <w:bottom w:val="none" w:sz="0" w:space="0" w:color="auto"/>
            <w:right w:val="none" w:sz="0" w:space="0" w:color="auto"/>
          </w:divBdr>
        </w:div>
      </w:divsChild>
    </w:div>
    <w:div w:id="456218399">
      <w:bodyDiv w:val="1"/>
      <w:marLeft w:val="0"/>
      <w:marRight w:val="0"/>
      <w:marTop w:val="0"/>
      <w:marBottom w:val="0"/>
      <w:divBdr>
        <w:top w:val="none" w:sz="0" w:space="0" w:color="auto"/>
        <w:left w:val="none" w:sz="0" w:space="0" w:color="auto"/>
        <w:bottom w:val="none" w:sz="0" w:space="0" w:color="auto"/>
        <w:right w:val="none" w:sz="0" w:space="0" w:color="auto"/>
      </w:divBdr>
      <w:divsChild>
        <w:div w:id="263924529">
          <w:marLeft w:val="533"/>
          <w:marRight w:val="0"/>
          <w:marTop w:val="0"/>
          <w:marBottom w:val="0"/>
          <w:divBdr>
            <w:top w:val="none" w:sz="0" w:space="0" w:color="auto"/>
            <w:left w:val="none" w:sz="0" w:space="0" w:color="auto"/>
            <w:bottom w:val="none" w:sz="0" w:space="0" w:color="auto"/>
            <w:right w:val="none" w:sz="0" w:space="0" w:color="auto"/>
          </w:divBdr>
        </w:div>
      </w:divsChild>
    </w:div>
    <w:div w:id="563031401">
      <w:bodyDiv w:val="1"/>
      <w:marLeft w:val="0"/>
      <w:marRight w:val="0"/>
      <w:marTop w:val="0"/>
      <w:marBottom w:val="0"/>
      <w:divBdr>
        <w:top w:val="none" w:sz="0" w:space="0" w:color="auto"/>
        <w:left w:val="none" w:sz="0" w:space="0" w:color="auto"/>
        <w:bottom w:val="none" w:sz="0" w:space="0" w:color="auto"/>
        <w:right w:val="none" w:sz="0" w:space="0" w:color="auto"/>
      </w:divBdr>
    </w:div>
    <w:div w:id="794102196">
      <w:bodyDiv w:val="1"/>
      <w:marLeft w:val="0"/>
      <w:marRight w:val="0"/>
      <w:marTop w:val="0"/>
      <w:marBottom w:val="0"/>
      <w:divBdr>
        <w:top w:val="none" w:sz="0" w:space="0" w:color="auto"/>
        <w:left w:val="none" w:sz="0" w:space="0" w:color="auto"/>
        <w:bottom w:val="none" w:sz="0" w:space="0" w:color="auto"/>
        <w:right w:val="none" w:sz="0" w:space="0" w:color="auto"/>
      </w:divBdr>
      <w:divsChild>
        <w:div w:id="271985745">
          <w:marLeft w:val="720"/>
          <w:marRight w:val="0"/>
          <w:marTop w:val="154"/>
          <w:marBottom w:val="0"/>
          <w:divBdr>
            <w:top w:val="none" w:sz="0" w:space="0" w:color="auto"/>
            <w:left w:val="none" w:sz="0" w:space="0" w:color="auto"/>
            <w:bottom w:val="none" w:sz="0" w:space="0" w:color="auto"/>
            <w:right w:val="none" w:sz="0" w:space="0" w:color="auto"/>
          </w:divBdr>
        </w:div>
        <w:div w:id="315031719">
          <w:marLeft w:val="720"/>
          <w:marRight w:val="0"/>
          <w:marTop w:val="154"/>
          <w:marBottom w:val="0"/>
          <w:divBdr>
            <w:top w:val="none" w:sz="0" w:space="0" w:color="auto"/>
            <w:left w:val="none" w:sz="0" w:space="0" w:color="auto"/>
            <w:bottom w:val="none" w:sz="0" w:space="0" w:color="auto"/>
            <w:right w:val="none" w:sz="0" w:space="0" w:color="auto"/>
          </w:divBdr>
        </w:div>
        <w:div w:id="1990402318">
          <w:marLeft w:val="720"/>
          <w:marRight w:val="0"/>
          <w:marTop w:val="154"/>
          <w:marBottom w:val="0"/>
          <w:divBdr>
            <w:top w:val="none" w:sz="0" w:space="0" w:color="auto"/>
            <w:left w:val="none" w:sz="0" w:space="0" w:color="auto"/>
            <w:bottom w:val="none" w:sz="0" w:space="0" w:color="auto"/>
            <w:right w:val="none" w:sz="0" w:space="0" w:color="auto"/>
          </w:divBdr>
        </w:div>
      </w:divsChild>
    </w:div>
    <w:div w:id="800150014">
      <w:bodyDiv w:val="1"/>
      <w:marLeft w:val="0"/>
      <w:marRight w:val="0"/>
      <w:marTop w:val="0"/>
      <w:marBottom w:val="0"/>
      <w:divBdr>
        <w:top w:val="none" w:sz="0" w:space="0" w:color="auto"/>
        <w:left w:val="none" w:sz="0" w:space="0" w:color="auto"/>
        <w:bottom w:val="none" w:sz="0" w:space="0" w:color="auto"/>
        <w:right w:val="none" w:sz="0" w:space="0" w:color="auto"/>
      </w:divBdr>
    </w:div>
    <w:div w:id="854074491">
      <w:bodyDiv w:val="1"/>
      <w:marLeft w:val="0"/>
      <w:marRight w:val="0"/>
      <w:marTop w:val="0"/>
      <w:marBottom w:val="0"/>
      <w:divBdr>
        <w:top w:val="none" w:sz="0" w:space="0" w:color="auto"/>
        <w:left w:val="none" w:sz="0" w:space="0" w:color="auto"/>
        <w:bottom w:val="none" w:sz="0" w:space="0" w:color="auto"/>
        <w:right w:val="none" w:sz="0" w:space="0" w:color="auto"/>
      </w:divBdr>
    </w:div>
    <w:div w:id="941500341">
      <w:bodyDiv w:val="1"/>
      <w:marLeft w:val="0"/>
      <w:marRight w:val="0"/>
      <w:marTop w:val="0"/>
      <w:marBottom w:val="0"/>
      <w:divBdr>
        <w:top w:val="none" w:sz="0" w:space="0" w:color="auto"/>
        <w:left w:val="none" w:sz="0" w:space="0" w:color="auto"/>
        <w:bottom w:val="none" w:sz="0" w:space="0" w:color="auto"/>
        <w:right w:val="none" w:sz="0" w:space="0" w:color="auto"/>
      </w:divBdr>
    </w:div>
    <w:div w:id="1003237869">
      <w:bodyDiv w:val="1"/>
      <w:marLeft w:val="0"/>
      <w:marRight w:val="0"/>
      <w:marTop w:val="0"/>
      <w:marBottom w:val="0"/>
      <w:divBdr>
        <w:top w:val="none" w:sz="0" w:space="0" w:color="auto"/>
        <w:left w:val="none" w:sz="0" w:space="0" w:color="auto"/>
        <w:bottom w:val="none" w:sz="0" w:space="0" w:color="auto"/>
        <w:right w:val="none" w:sz="0" w:space="0" w:color="auto"/>
      </w:divBdr>
    </w:div>
    <w:div w:id="1056244981">
      <w:bodyDiv w:val="1"/>
      <w:marLeft w:val="0"/>
      <w:marRight w:val="0"/>
      <w:marTop w:val="0"/>
      <w:marBottom w:val="0"/>
      <w:divBdr>
        <w:top w:val="none" w:sz="0" w:space="0" w:color="auto"/>
        <w:left w:val="none" w:sz="0" w:space="0" w:color="auto"/>
        <w:bottom w:val="none" w:sz="0" w:space="0" w:color="auto"/>
        <w:right w:val="none" w:sz="0" w:space="0" w:color="auto"/>
      </w:divBdr>
      <w:divsChild>
        <w:div w:id="1361974418">
          <w:marLeft w:val="720"/>
          <w:marRight w:val="0"/>
          <w:marTop w:val="154"/>
          <w:marBottom w:val="0"/>
          <w:divBdr>
            <w:top w:val="none" w:sz="0" w:space="0" w:color="auto"/>
            <w:left w:val="none" w:sz="0" w:space="0" w:color="auto"/>
            <w:bottom w:val="none" w:sz="0" w:space="0" w:color="auto"/>
            <w:right w:val="none" w:sz="0" w:space="0" w:color="auto"/>
          </w:divBdr>
        </w:div>
        <w:div w:id="1666475296">
          <w:marLeft w:val="720"/>
          <w:marRight w:val="0"/>
          <w:marTop w:val="154"/>
          <w:marBottom w:val="0"/>
          <w:divBdr>
            <w:top w:val="none" w:sz="0" w:space="0" w:color="auto"/>
            <w:left w:val="none" w:sz="0" w:space="0" w:color="auto"/>
            <w:bottom w:val="none" w:sz="0" w:space="0" w:color="auto"/>
            <w:right w:val="none" w:sz="0" w:space="0" w:color="auto"/>
          </w:divBdr>
        </w:div>
        <w:div w:id="2095737638">
          <w:marLeft w:val="720"/>
          <w:marRight w:val="0"/>
          <w:marTop w:val="154"/>
          <w:marBottom w:val="0"/>
          <w:divBdr>
            <w:top w:val="none" w:sz="0" w:space="0" w:color="auto"/>
            <w:left w:val="none" w:sz="0" w:space="0" w:color="auto"/>
            <w:bottom w:val="none" w:sz="0" w:space="0" w:color="auto"/>
            <w:right w:val="none" w:sz="0" w:space="0" w:color="auto"/>
          </w:divBdr>
        </w:div>
      </w:divsChild>
    </w:div>
    <w:div w:id="1141072380">
      <w:bodyDiv w:val="1"/>
      <w:marLeft w:val="0"/>
      <w:marRight w:val="0"/>
      <w:marTop w:val="0"/>
      <w:marBottom w:val="0"/>
      <w:divBdr>
        <w:top w:val="none" w:sz="0" w:space="0" w:color="auto"/>
        <w:left w:val="none" w:sz="0" w:space="0" w:color="auto"/>
        <w:bottom w:val="none" w:sz="0" w:space="0" w:color="auto"/>
        <w:right w:val="none" w:sz="0" w:space="0" w:color="auto"/>
      </w:divBdr>
      <w:divsChild>
        <w:div w:id="1175222823">
          <w:marLeft w:val="446"/>
          <w:marRight w:val="0"/>
          <w:marTop w:val="0"/>
          <w:marBottom w:val="0"/>
          <w:divBdr>
            <w:top w:val="none" w:sz="0" w:space="0" w:color="auto"/>
            <w:left w:val="none" w:sz="0" w:space="0" w:color="auto"/>
            <w:bottom w:val="none" w:sz="0" w:space="0" w:color="auto"/>
            <w:right w:val="none" w:sz="0" w:space="0" w:color="auto"/>
          </w:divBdr>
        </w:div>
      </w:divsChild>
    </w:div>
    <w:div w:id="1192039471">
      <w:bodyDiv w:val="1"/>
      <w:marLeft w:val="0"/>
      <w:marRight w:val="0"/>
      <w:marTop w:val="0"/>
      <w:marBottom w:val="0"/>
      <w:divBdr>
        <w:top w:val="none" w:sz="0" w:space="0" w:color="auto"/>
        <w:left w:val="none" w:sz="0" w:space="0" w:color="auto"/>
        <w:bottom w:val="none" w:sz="0" w:space="0" w:color="auto"/>
        <w:right w:val="none" w:sz="0" w:space="0" w:color="auto"/>
      </w:divBdr>
      <w:divsChild>
        <w:div w:id="1234126811">
          <w:marLeft w:val="720"/>
          <w:marRight w:val="0"/>
          <w:marTop w:val="200"/>
          <w:marBottom w:val="0"/>
          <w:divBdr>
            <w:top w:val="none" w:sz="0" w:space="0" w:color="auto"/>
            <w:left w:val="none" w:sz="0" w:space="0" w:color="auto"/>
            <w:bottom w:val="none" w:sz="0" w:space="0" w:color="auto"/>
            <w:right w:val="none" w:sz="0" w:space="0" w:color="auto"/>
          </w:divBdr>
        </w:div>
        <w:div w:id="1794129473">
          <w:marLeft w:val="720"/>
          <w:marRight w:val="0"/>
          <w:marTop w:val="200"/>
          <w:marBottom w:val="0"/>
          <w:divBdr>
            <w:top w:val="none" w:sz="0" w:space="0" w:color="auto"/>
            <w:left w:val="none" w:sz="0" w:space="0" w:color="auto"/>
            <w:bottom w:val="none" w:sz="0" w:space="0" w:color="auto"/>
            <w:right w:val="none" w:sz="0" w:space="0" w:color="auto"/>
          </w:divBdr>
        </w:div>
        <w:div w:id="1859419363">
          <w:marLeft w:val="720"/>
          <w:marRight w:val="0"/>
          <w:marTop w:val="200"/>
          <w:marBottom w:val="0"/>
          <w:divBdr>
            <w:top w:val="none" w:sz="0" w:space="0" w:color="auto"/>
            <w:left w:val="none" w:sz="0" w:space="0" w:color="auto"/>
            <w:bottom w:val="none" w:sz="0" w:space="0" w:color="auto"/>
            <w:right w:val="none" w:sz="0" w:space="0" w:color="auto"/>
          </w:divBdr>
        </w:div>
        <w:div w:id="2002538880">
          <w:marLeft w:val="720"/>
          <w:marRight w:val="0"/>
          <w:marTop w:val="200"/>
          <w:marBottom w:val="0"/>
          <w:divBdr>
            <w:top w:val="none" w:sz="0" w:space="0" w:color="auto"/>
            <w:left w:val="none" w:sz="0" w:space="0" w:color="auto"/>
            <w:bottom w:val="none" w:sz="0" w:space="0" w:color="auto"/>
            <w:right w:val="none" w:sz="0" w:space="0" w:color="auto"/>
          </w:divBdr>
        </w:div>
      </w:divsChild>
    </w:div>
    <w:div w:id="1449275271">
      <w:bodyDiv w:val="1"/>
      <w:marLeft w:val="0"/>
      <w:marRight w:val="0"/>
      <w:marTop w:val="0"/>
      <w:marBottom w:val="0"/>
      <w:divBdr>
        <w:top w:val="none" w:sz="0" w:space="0" w:color="auto"/>
        <w:left w:val="none" w:sz="0" w:space="0" w:color="auto"/>
        <w:bottom w:val="none" w:sz="0" w:space="0" w:color="auto"/>
        <w:right w:val="none" w:sz="0" w:space="0" w:color="auto"/>
      </w:divBdr>
      <w:divsChild>
        <w:div w:id="1058280875">
          <w:marLeft w:val="720"/>
          <w:marRight w:val="0"/>
          <w:marTop w:val="200"/>
          <w:marBottom w:val="0"/>
          <w:divBdr>
            <w:top w:val="none" w:sz="0" w:space="0" w:color="auto"/>
            <w:left w:val="none" w:sz="0" w:space="0" w:color="auto"/>
            <w:bottom w:val="none" w:sz="0" w:space="0" w:color="auto"/>
            <w:right w:val="none" w:sz="0" w:space="0" w:color="auto"/>
          </w:divBdr>
        </w:div>
        <w:div w:id="1319655622">
          <w:marLeft w:val="720"/>
          <w:marRight w:val="0"/>
          <w:marTop w:val="200"/>
          <w:marBottom w:val="0"/>
          <w:divBdr>
            <w:top w:val="none" w:sz="0" w:space="0" w:color="auto"/>
            <w:left w:val="none" w:sz="0" w:space="0" w:color="auto"/>
            <w:bottom w:val="none" w:sz="0" w:space="0" w:color="auto"/>
            <w:right w:val="none" w:sz="0" w:space="0" w:color="auto"/>
          </w:divBdr>
        </w:div>
        <w:div w:id="1641495231">
          <w:marLeft w:val="720"/>
          <w:marRight w:val="0"/>
          <w:marTop w:val="200"/>
          <w:marBottom w:val="0"/>
          <w:divBdr>
            <w:top w:val="none" w:sz="0" w:space="0" w:color="auto"/>
            <w:left w:val="none" w:sz="0" w:space="0" w:color="auto"/>
            <w:bottom w:val="none" w:sz="0" w:space="0" w:color="auto"/>
            <w:right w:val="none" w:sz="0" w:space="0" w:color="auto"/>
          </w:divBdr>
        </w:div>
        <w:div w:id="2122188851">
          <w:marLeft w:val="720"/>
          <w:marRight w:val="0"/>
          <w:marTop w:val="200"/>
          <w:marBottom w:val="0"/>
          <w:divBdr>
            <w:top w:val="none" w:sz="0" w:space="0" w:color="auto"/>
            <w:left w:val="none" w:sz="0" w:space="0" w:color="auto"/>
            <w:bottom w:val="none" w:sz="0" w:space="0" w:color="auto"/>
            <w:right w:val="none" w:sz="0" w:space="0" w:color="auto"/>
          </w:divBdr>
        </w:div>
      </w:divsChild>
    </w:div>
    <w:div w:id="1518542145">
      <w:bodyDiv w:val="1"/>
      <w:marLeft w:val="0"/>
      <w:marRight w:val="0"/>
      <w:marTop w:val="0"/>
      <w:marBottom w:val="0"/>
      <w:divBdr>
        <w:top w:val="none" w:sz="0" w:space="0" w:color="auto"/>
        <w:left w:val="none" w:sz="0" w:space="0" w:color="auto"/>
        <w:bottom w:val="none" w:sz="0" w:space="0" w:color="auto"/>
        <w:right w:val="none" w:sz="0" w:space="0" w:color="auto"/>
      </w:divBdr>
    </w:div>
    <w:div w:id="1611549794">
      <w:bodyDiv w:val="1"/>
      <w:marLeft w:val="0"/>
      <w:marRight w:val="0"/>
      <w:marTop w:val="0"/>
      <w:marBottom w:val="0"/>
      <w:divBdr>
        <w:top w:val="none" w:sz="0" w:space="0" w:color="auto"/>
        <w:left w:val="none" w:sz="0" w:space="0" w:color="auto"/>
        <w:bottom w:val="none" w:sz="0" w:space="0" w:color="auto"/>
        <w:right w:val="none" w:sz="0" w:space="0" w:color="auto"/>
      </w:divBdr>
    </w:div>
    <w:div w:id="1676301406">
      <w:bodyDiv w:val="1"/>
      <w:marLeft w:val="0"/>
      <w:marRight w:val="0"/>
      <w:marTop w:val="0"/>
      <w:marBottom w:val="0"/>
      <w:divBdr>
        <w:top w:val="none" w:sz="0" w:space="0" w:color="auto"/>
        <w:left w:val="none" w:sz="0" w:space="0" w:color="auto"/>
        <w:bottom w:val="none" w:sz="0" w:space="0" w:color="auto"/>
        <w:right w:val="none" w:sz="0" w:space="0" w:color="auto"/>
      </w:divBdr>
    </w:div>
    <w:div w:id="2003659733">
      <w:bodyDiv w:val="1"/>
      <w:marLeft w:val="0"/>
      <w:marRight w:val="0"/>
      <w:marTop w:val="0"/>
      <w:marBottom w:val="0"/>
      <w:divBdr>
        <w:top w:val="none" w:sz="0" w:space="0" w:color="auto"/>
        <w:left w:val="none" w:sz="0" w:space="0" w:color="auto"/>
        <w:bottom w:val="none" w:sz="0" w:space="0" w:color="auto"/>
        <w:right w:val="none" w:sz="0" w:space="0" w:color="auto"/>
      </w:divBdr>
      <w:divsChild>
        <w:div w:id="367489055">
          <w:marLeft w:val="360"/>
          <w:marRight w:val="0"/>
          <w:marTop w:val="200"/>
          <w:marBottom w:val="0"/>
          <w:divBdr>
            <w:top w:val="none" w:sz="0" w:space="0" w:color="auto"/>
            <w:left w:val="none" w:sz="0" w:space="0" w:color="auto"/>
            <w:bottom w:val="none" w:sz="0" w:space="0" w:color="auto"/>
            <w:right w:val="none" w:sz="0" w:space="0" w:color="auto"/>
          </w:divBdr>
        </w:div>
        <w:div w:id="1621492231">
          <w:marLeft w:val="360"/>
          <w:marRight w:val="0"/>
          <w:marTop w:val="200"/>
          <w:marBottom w:val="0"/>
          <w:divBdr>
            <w:top w:val="none" w:sz="0" w:space="0" w:color="auto"/>
            <w:left w:val="none" w:sz="0" w:space="0" w:color="auto"/>
            <w:bottom w:val="none" w:sz="0" w:space="0" w:color="auto"/>
            <w:right w:val="none" w:sz="0" w:space="0" w:color="auto"/>
          </w:divBdr>
        </w:div>
      </w:divsChild>
    </w:div>
    <w:div w:id="2100128889">
      <w:bodyDiv w:val="1"/>
      <w:marLeft w:val="0"/>
      <w:marRight w:val="0"/>
      <w:marTop w:val="0"/>
      <w:marBottom w:val="0"/>
      <w:divBdr>
        <w:top w:val="none" w:sz="0" w:space="0" w:color="auto"/>
        <w:left w:val="none" w:sz="0" w:space="0" w:color="auto"/>
        <w:bottom w:val="none" w:sz="0" w:space="0" w:color="auto"/>
        <w:right w:val="none" w:sz="0" w:space="0" w:color="auto"/>
      </w:divBdr>
      <w:divsChild>
        <w:div w:id="110904560">
          <w:marLeft w:val="720"/>
          <w:marRight w:val="0"/>
          <w:marTop w:val="200"/>
          <w:marBottom w:val="0"/>
          <w:divBdr>
            <w:top w:val="none" w:sz="0" w:space="0" w:color="auto"/>
            <w:left w:val="none" w:sz="0" w:space="0" w:color="auto"/>
            <w:bottom w:val="none" w:sz="0" w:space="0" w:color="auto"/>
            <w:right w:val="none" w:sz="0" w:space="0" w:color="auto"/>
          </w:divBdr>
        </w:div>
        <w:div w:id="1458646475">
          <w:marLeft w:val="720"/>
          <w:marRight w:val="0"/>
          <w:marTop w:val="200"/>
          <w:marBottom w:val="0"/>
          <w:divBdr>
            <w:top w:val="none" w:sz="0" w:space="0" w:color="auto"/>
            <w:left w:val="none" w:sz="0" w:space="0" w:color="auto"/>
            <w:bottom w:val="none" w:sz="0" w:space="0" w:color="auto"/>
            <w:right w:val="none" w:sz="0" w:space="0" w:color="auto"/>
          </w:divBdr>
        </w:div>
        <w:div w:id="1550416390">
          <w:marLeft w:val="720"/>
          <w:marRight w:val="0"/>
          <w:marTop w:val="200"/>
          <w:marBottom w:val="0"/>
          <w:divBdr>
            <w:top w:val="none" w:sz="0" w:space="0" w:color="auto"/>
            <w:left w:val="none" w:sz="0" w:space="0" w:color="auto"/>
            <w:bottom w:val="none" w:sz="0" w:space="0" w:color="auto"/>
            <w:right w:val="none" w:sz="0" w:space="0" w:color="auto"/>
          </w:divBdr>
        </w:div>
        <w:div w:id="1797404145">
          <w:marLeft w:val="72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amazon.com/what-is-aws/" TargetMode="External"/><Relationship Id="rId18" Type="http://schemas.openxmlformats.org/officeDocument/2006/relationships/hyperlink" Target="https://aws.amazon.com/getting-started/deep-dive-serverless/" TargetMode="External"/><Relationship Id="rId26" Type="http://schemas.openxmlformats.org/officeDocument/2006/relationships/hyperlink" Target="https://aws.amazon.com/products/networking" TargetMode="External"/><Relationship Id="rId39" Type="http://schemas.openxmlformats.org/officeDocument/2006/relationships/hyperlink" Target="https://aws.amazon.com/solutions/case-studies/?customer-references-cards.sort-by=item.additionalFields.publishedDate&amp;customer-references-cards.sort-order=desc&amp;awsf.customer-references-location=*all&amp;awsf.customer-references-segment=*all&amp;awsf.customer-references-product=product%23vpc%7Cproduct%23api-gateway%7Cproduct%23cloudfront%7Cproduct%23route53%7Cproduct%23directconnect%7Cproduct%23elb&amp;awsf.customer-references-category=category%23databases" TargetMode="External"/><Relationship Id="rId21" Type="http://schemas.openxmlformats.org/officeDocument/2006/relationships/hyperlink" Target="https://www.infrastructure.aws/" TargetMode="External"/><Relationship Id="rId34" Type="http://schemas.openxmlformats.org/officeDocument/2006/relationships/hyperlink" Target="https://aws.amazon.com/solutions/case-studies/?customer-references-cards.sort-by=item.additionalFields.publishedDate&amp;customer-references-cards.sort-order=desc&amp;awsf.customer-references-location=*all&amp;awsf.customer-references-segment=*all&amp;awsf.customer-references-product=product%23vpc%7Cproduct%23api-gateway%7Cproduct%23cloudfront%7Cproduct%23route53%7Cproduct%23directconnect%7Cproduct%23elb&amp;awsf.customer-references-category=category%23storage" TargetMode="External"/><Relationship Id="rId42" Type="http://schemas.openxmlformats.org/officeDocument/2006/relationships/hyperlink" Target="https://docs.aws.amazon.com/whitepapers/latest/aws-overview-security-processes/aws-overview-security-processes.pdf" TargetMode="External"/><Relationship Id="rId47" Type="http://schemas.openxmlformats.org/officeDocument/2006/relationships/hyperlink" Target="https://aws.amazon.com/products/management-tools/use-cases/monitoring-and-observability/" TargetMode="External"/><Relationship Id="rId50" Type="http://schemas.openxmlformats.org/officeDocument/2006/relationships/hyperlink" Target="https://docs.aws.amazon.com/whitepapers/latest/aws-governance-at-scale/introduction.html" TargetMode="External"/><Relationship Id="rId55" Type="http://schemas.openxmlformats.org/officeDocument/2006/relationships/hyperlink" Target="https://d1.awsstatic.com/whitepapers/introduction-to-aws-cloud-economics-final.pdf" TargetMode="External"/><Relationship Id="rId63" Type="http://schemas.openxmlformats.org/officeDocument/2006/relationships/hyperlink" Target="https://aws.amazon.com/blogs/enterprise-strategy/" TargetMode="External"/><Relationship Id="rId68" Type="http://schemas.openxmlformats.org/officeDocument/2006/relationships/hyperlink" Target="https://aws.amazon.com/architecture"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1.awsstatic.com/training-and-certification/docs-cloud-practitioner/AWS-Certified-Cloud-Practitioner_Exam-Guide.pdf" TargetMode="External"/><Relationship Id="rId2" Type="http://schemas.openxmlformats.org/officeDocument/2006/relationships/numbering" Target="numbering.xml"/><Relationship Id="rId16" Type="http://schemas.openxmlformats.org/officeDocument/2006/relationships/hyperlink" Target="https://docs.aws.amazon.com/whitepapers/latest/aws-overview/compute-services.html" TargetMode="External"/><Relationship Id="rId29" Type="http://schemas.openxmlformats.org/officeDocument/2006/relationships/hyperlink" Target="https://docs.aws.amazon.com/vpc/latest/userguide/what-is-amazon-vpc.html" TargetMode="External"/><Relationship Id="rId11" Type="http://schemas.openxmlformats.org/officeDocument/2006/relationships/hyperlink" Target="https://aws.amazon.com/what-is-cloud-computing/" TargetMode="External"/><Relationship Id="rId24" Type="http://schemas.openxmlformats.org/officeDocument/2006/relationships/hyperlink" Target="https://aws.amazon.com/tools/" TargetMode="External"/><Relationship Id="rId32" Type="http://schemas.openxmlformats.org/officeDocument/2006/relationships/hyperlink" Target="https://aws.amazon.com/blogs/storage/" TargetMode="External"/><Relationship Id="rId37" Type="http://schemas.openxmlformats.org/officeDocument/2006/relationships/hyperlink" Target="https://aws.amazon.com/getting-started/deep-dive-databases/" TargetMode="External"/><Relationship Id="rId40" Type="http://schemas.openxmlformats.org/officeDocument/2006/relationships/hyperlink" Target="https://aws.amazon.com/products/security" TargetMode="External"/><Relationship Id="rId45" Type="http://schemas.openxmlformats.org/officeDocument/2006/relationships/hyperlink" Target="https://aws.amazon.com/solutions/case-studies/?customer-references-cards.sort-by=item.additionalFields.publishedDate&amp;customer-references-cards.sort-order=desc&amp;awsf.customer-references-location=*all&amp;awsf.customer-references-segment=*all&amp;awsf.customer-references-product=product%23vpc%7Cproduct%23api-gateway%7Cproduct%23cloudfront%7Cproduct%23route53%7Cproduct%23directconnect%7Cproduct%23elb&amp;awsf.customer-references-category=category%23security-identity-compliance" TargetMode="External"/><Relationship Id="rId53" Type="http://schemas.openxmlformats.org/officeDocument/2006/relationships/hyperlink" Target="https://aws.amazon.com/aws-cost-management/" TargetMode="External"/><Relationship Id="rId58" Type="http://schemas.openxmlformats.org/officeDocument/2006/relationships/hyperlink" Target="https://aws.amazon.com/products/migration-and-transfer" TargetMode="External"/><Relationship Id="rId66" Type="http://schemas.openxmlformats.org/officeDocument/2006/relationships/hyperlink" Target="https://aws.amazon.com/architecture/well-architected/" TargetMode="External"/><Relationship Id="rId74" Type="http://schemas.openxmlformats.org/officeDocument/2006/relationships/hyperlink" Target="https://aws.amazon.com/premiumsupport/plans/" TargetMode="External"/><Relationship Id="rId5" Type="http://schemas.openxmlformats.org/officeDocument/2006/relationships/webSettings" Target="webSettings.xml"/><Relationship Id="rId15" Type="http://schemas.openxmlformats.org/officeDocument/2006/relationships/hyperlink" Target="https://aws.amazon.com/blogs/compute/" TargetMode="External"/><Relationship Id="rId23" Type="http://schemas.openxmlformats.org/officeDocument/2006/relationships/hyperlink" Target="https://aws.amazon.com/blogs/networking-and-content-delivery/" TargetMode="External"/><Relationship Id="rId28" Type="http://schemas.openxmlformats.org/officeDocument/2006/relationships/hyperlink" Target="https://aws.amazon.com/vpc" TargetMode="External"/><Relationship Id="rId36" Type="http://schemas.openxmlformats.org/officeDocument/2006/relationships/hyperlink" Target="https://aws.amazon.com/products/databases" TargetMode="External"/><Relationship Id="rId49" Type="http://schemas.openxmlformats.org/officeDocument/2006/relationships/hyperlink" Target="https://aws.amazon.com/blogs/mt/" TargetMode="External"/><Relationship Id="rId57" Type="http://schemas.openxmlformats.org/officeDocument/2006/relationships/hyperlink" Target="https://aws.amazon.com/premiumsupport/knowledge-center/" TargetMode="External"/><Relationship Id="rId61" Type="http://schemas.openxmlformats.org/officeDocument/2006/relationships/hyperlink" Target="https://aws.amazon.com/professional-services/CAF/" TargetMode="External"/><Relationship Id="rId10" Type="http://schemas.openxmlformats.org/officeDocument/2006/relationships/hyperlink" Target="https://aws.amazon.com/getting-started/fundamentals-overview/" TargetMode="External"/><Relationship Id="rId19" Type="http://schemas.openxmlformats.org/officeDocument/2006/relationships/hyperlink" Target="https://aws.amazon.com/solutions/case-studies/?customer-references-cards.sort-by=item.additionalFields.publishedDate&amp;customer-references-cards.sort-order=desc&amp;awsf.customer-references-location=*all&amp;awsf.customer-references-segment=*all&amp;awsf.customer-references-product=product%23vpc%7Cproduct%23api-gateway%7Cproduct%23cloudfront%7Cproduct%23route53%7Cproduct%23directconnect%7Cproduct%23elb&amp;awsf.customer-references-category=category%23serverless" TargetMode="External"/><Relationship Id="rId31" Type="http://schemas.openxmlformats.org/officeDocument/2006/relationships/hyperlink" Target="https://aws.amazon.com/products/storage" TargetMode="External"/><Relationship Id="rId44" Type="http://schemas.openxmlformats.org/officeDocument/2006/relationships/hyperlink" Target="https://aws.amazon.com/compliance" TargetMode="External"/><Relationship Id="rId52" Type="http://schemas.openxmlformats.org/officeDocument/2006/relationships/hyperlink" Target="https://aws.amazon.com/free" TargetMode="External"/><Relationship Id="rId60" Type="http://schemas.openxmlformats.org/officeDocument/2006/relationships/hyperlink" Target="https://aws.amazon.com/blogs/enterprise-strategy/6-strategies-for-migrating-applications-to-the-cloud/" TargetMode="External"/><Relationship Id="rId65" Type="http://schemas.openxmlformats.org/officeDocument/2006/relationships/hyperlink" Target="https://aws.amazon.com/solutions/case-studies/?customer-references-cards.sort-by=item.additionalFields.publishedDate&amp;customer-references-cards.sort-order=desc&amp;awsf.customer-references-location=*all&amp;awsf.customer-references-segment=*all&amp;awsf.customer-references-product=product%23vpc%7Cproduct%23api-gateway%7Cproduct%23cloudfront%7Cproduct%23route53%7Cproduct%23directconnect%7Cproduct%23elb&amp;awsf.customer-references-category=category%23datacenter-migration" TargetMode="External"/><Relationship Id="rId73" Type="http://schemas.openxmlformats.org/officeDocument/2006/relationships/hyperlink" Target="https://d1.awsstatic.com/whitepapers/aws-overview.pdf" TargetMode="External"/><Relationship Id="rId4" Type="http://schemas.openxmlformats.org/officeDocument/2006/relationships/settings" Target="settings.xml"/><Relationship Id="rId9" Type="http://schemas.openxmlformats.org/officeDocument/2006/relationships/hyperlink" Target="https://d0.awsstatic.com/whitepapers/aws-overview.pdf" TargetMode="External"/><Relationship Id="rId14" Type="http://schemas.openxmlformats.org/officeDocument/2006/relationships/hyperlink" Target="https://aws.amazon.com/products/compute" TargetMode="External"/><Relationship Id="rId22" Type="http://schemas.openxmlformats.org/officeDocument/2006/relationships/hyperlink" Target="https://aws.amazon.com/about-aws/global-infrastructure/regions_az" TargetMode="External"/><Relationship Id="rId27" Type="http://schemas.openxmlformats.org/officeDocument/2006/relationships/hyperlink" Target="https://aws.amazon.com/blogs/networking-and-content-delivery/" TargetMode="External"/><Relationship Id="rId30" Type="http://schemas.openxmlformats.org/officeDocument/2006/relationships/hyperlink" Target="https://docs.aws.amazon.com/vpc/latest/userguide/how-it-works.html" TargetMode="External"/><Relationship Id="rId35" Type="http://schemas.openxmlformats.org/officeDocument/2006/relationships/hyperlink" Target="https://aws.amazon.com/dms/" TargetMode="External"/><Relationship Id="rId43" Type="http://schemas.openxmlformats.org/officeDocument/2006/relationships/hyperlink" Target="https://aws.amazon.com/blogs/security/" TargetMode="External"/><Relationship Id="rId48" Type="http://schemas.openxmlformats.org/officeDocument/2006/relationships/hyperlink" Target="https://aws.amazon.com/products/management-tools/use-cases/configuration-compliance-and-auditing/" TargetMode="External"/><Relationship Id="rId56" Type="http://schemas.openxmlformats.org/officeDocument/2006/relationships/hyperlink" Target="https://aws.amazon.com/premiumsupport" TargetMode="External"/><Relationship Id="rId64" Type="http://schemas.openxmlformats.org/officeDocument/2006/relationships/hyperlink" Target="https://aws.amazon.com/blogs/modernizing-with-aws/" TargetMode="External"/><Relationship Id="rId69" Type="http://schemas.openxmlformats.org/officeDocument/2006/relationships/hyperlink" Target="https://docs.aws.amazon.com/whitepapers/latest/aws-overview/six-advantages-of-cloud-computing.html" TargetMode="External"/><Relationship Id="rId77" Type="http://schemas.openxmlformats.org/officeDocument/2006/relationships/theme" Target="theme/theme1.xml"/><Relationship Id="rId8" Type="http://schemas.openxmlformats.org/officeDocument/2006/relationships/hyperlink" Target="https://docs.aws.amazon.com/general/latest/gr/glos-chap.html" TargetMode="External"/><Relationship Id="rId51" Type="http://schemas.openxmlformats.org/officeDocument/2006/relationships/hyperlink" Target="https://aws.amazon.com/pricing" TargetMode="External"/><Relationship Id="rId72" Type="http://schemas.openxmlformats.org/officeDocument/2006/relationships/hyperlink" Target="https://d1.awsstatic.com/training-and-certification/docs-cloud-practitioner/AWS-Certified-Cloud-Practitioner_Sample-Questions.pdf" TargetMode="External"/><Relationship Id="rId3" Type="http://schemas.openxmlformats.org/officeDocument/2006/relationships/styles" Target="styles.xml"/><Relationship Id="rId12" Type="http://schemas.openxmlformats.org/officeDocument/2006/relationships/hyperlink" Target="https://aws.amazon.com/types-of-cloud-computing/" TargetMode="External"/><Relationship Id="rId17" Type="http://schemas.openxmlformats.org/officeDocument/2006/relationships/hyperlink" Target="https://aws.amazon.com/getting-started/hands-on/?awsf.getting-started-category=category%23compute&amp;awsf.getting-started-content-type=content-type%23hands-on" TargetMode="External"/><Relationship Id="rId25" Type="http://schemas.openxmlformats.org/officeDocument/2006/relationships/hyperlink" Target="https://aws.amazon.com/solutions/case-studies/?customer-references-cards.sort-by=item.additionalFields.publishedDate&amp;customer-references-cards.sort-order=desc&amp;awsf.customer-references-location=*all&amp;awsf.customer-references-segment=*all&amp;awsf.customer-references-product=product%23vpc%7Cproduct%23api-gateway%7Cproduct%23cloudfront%7Cproduct%23route53%7Cproduct%23directconnect%7Cproduct%23elb&amp;awsf.customer-references-category=category%23content-delivery" TargetMode="External"/><Relationship Id="rId33" Type="http://schemas.openxmlformats.org/officeDocument/2006/relationships/hyperlink" Target="https://aws.amazon.com/getting-started/hands-on/?awsf.getting-started-category=category%23storage&amp;awsf.getting-started-content-type=content-type%23hands-on" TargetMode="External"/><Relationship Id="rId38" Type="http://schemas.openxmlformats.org/officeDocument/2006/relationships/hyperlink" Target="https://aws.amazon.com/blogs/database/" TargetMode="External"/><Relationship Id="rId46" Type="http://schemas.openxmlformats.org/officeDocument/2006/relationships/hyperlink" Target="https://aws.amazon.com/products/management-tools" TargetMode="External"/><Relationship Id="rId59" Type="http://schemas.openxmlformats.org/officeDocument/2006/relationships/hyperlink" Target="https://aws.amazon.com/blogs/enterprise-strategy/214-2/" TargetMode="External"/><Relationship Id="rId67" Type="http://schemas.openxmlformats.org/officeDocument/2006/relationships/hyperlink" Target="https://d1.awsstatic.com/whitepapers/architecture/AWS_Well-Architected_Framework.pdf" TargetMode="External"/><Relationship Id="rId20" Type="http://schemas.openxmlformats.org/officeDocument/2006/relationships/hyperlink" Target="https://aws.amazon.com/about-aws/global-infrastructure/" TargetMode="External"/><Relationship Id="rId41" Type="http://schemas.openxmlformats.org/officeDocument/2006/relationships/hyperlink" Target="https://docs.aws.amazon.com/whitepapers/latest/introduction-aws-security/welcome.html" TargetMode="External"/><Relationship Id="rId54" Type="http://schemas.openxmlformats.org/officeDocument/2006/relationships/hyperlink" Target="https://docs.aws.amazon.com/whitepapers/latest/how-aws-pricing-works/welcome.html" TargetMode="External"/><Relationship Id="rId62" Type="http://schemas.openxmlformats.org/officeDocument/2006/relationships/hyperlink" Target="https://aws.amazon.com/getting-started/fundamentals-core-concepts/" TargetMode="External"/><Relationship Id="rId70" Type="http://schemas.openxmlformats.org/officeDocument/2006/relationships/hyperlink" Target="https://aws.amazon.com/certification/certified-cloud-practitioner/"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AWS_2019">
  <a:themeElements>
    <a:clrScheme name="Training and Certification 1">
      <a:dk1>
        <a:srgbClr val="000000"/>
      </a:dk1>
      <a:lt1>
        <a:srgbClr val="FFFFFF"/>
      </a:lt1>
      <a:dk2>
        <a:srgbClr val="36C2B3"/>
      </a:dk2>
      <a:lt2>
        <a:srgbClr val="FFFFFF"/>
      </a:lt2>
      <a:accent1>
        <a:srgbClr val="232F3E"/>
      </a:accent1>
      <a:accent2>
        <a:srgbClr val="D5DBDB"/>
      </a:accent2>
      <a:accent3>
        <a:srgbClr val="36C2B3"/>
      </a:accent3>
      <a:accent4>
        <a:srgbClr val="1CC9F7"/>
      </a:accent4>
      <a:accent5>
        <a:srgbClr val="4D27AA"/>
      </a:accent5>
      <a:accent6>
        <a:srgbClr val="E617E6"/>
      </a:accent6>
      <a:hlink>
        <a:srgbClr val="1CC9F7"/>
      </a:hlink>
      <a:folHlink>
        <a:srgbClr val="232F3E"/>
      </a:folHlink>
    </a:clrScheme>
    <a:fontScheme name="Custom 1">
      <a:majorFont>
        <a:latin typeface="Amazon Ember Light"/>
        <a:ea typeface=""/>
        <a:cs typeface=""/>
      </a:majorFont>
      <a:minorFont>
        <a:latin typeface="Amazon Ember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spPr>
      <a:bodyPr wrap="square" rtlCol="0">
        <a:spAutoFit/>
      </a:bodyPr>
      <a:lstStyle>
        <a:defPPr>
          <a:defRPr sz="2800" dirty="0" err="1" smtClean="0">
            <a:latin typeface="Amazon Ember Light" panose="020B0403020204020204" pitchFamily="34" charset="0"/>
            <a:ea typeface="Amazon Ember Light" panose="020B0403020204020204" pitchFamily="34" charset="0"/>
            <a:cs typeface="Amazon Ember Light" panose="020B0403020204020204" pitchFamily="34" charset="0"/>
          </a:defRPr>
        </a:defPPr>
      </a:lstStyle>
    </a:txDef>
  </a:objectDefaults>
  <a:extraClrSchemeLst/>
  <a:extLst>
    <a:ext uri="{05A4C25C-085E-4340-85A3-A5531E510DB2}">
      <thm15:themeFamily xmlns:thm15="http://schemas.microsoft.com/office/thememl/2012/main" name="AWS_2019" id="{A6CD7FDE-23DA-4BC9-89AC-9D13864F16C7}" vid="{15074164-89F7-44EF-B7DA-C90C03CACE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96823-1255-4BD4-8A08-D146B1F5F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1717</Words>
  <Characters>9791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Amazon.com</Company>
  <LinksUpToDate>false</LinksUpToDate>
  <CharactersWithSpaces>11486</CharactersWithSpaces>
  <SharedDoc>false</SharedDoc>
  <HyperlinkBase/>
  <HLinks>
    <vt:vector size="186" baseType="variant">
      <vt:variant>
        <vt:i4>3276914</vt:i4>
      </vt:variant>
      <vt:variant>
        <vt:i4>156</vt:i4>
      </vt:variant>
      <vt:variant>
        <vt:i4>0</vt:i4>
      </vt:variant>
      <vt:variant>
        <vt:i4>5</vt:i4>
      </vt:variant>
      <vt:variant>
        <vt:lpwstr>https://aws.amazon.com/contact-us/aws-training/</vt:lpwstr>
      </vt:variant>
      <vt:variant>
        <vt:lpwstr/>
      </vt:variant>
      <vt:variant>
        <vt:i4>1900592</vt:i4>
      </vt:variant>
      <vt:variant>
        <vt:i4>153</vt:i4>
      </vt:variant>
      <vt:variant>
        <vt:i4>0</vt:i4>
      </vt:variant>
      <vt:variant>
        <vt:i4>5</vt:i4>
      </vt:variant>
      <vt:variant>
        <vt:lpwstr>mailto:aws-course-feedback@amazon.com</vt:lpwstr>
      </vt:variant>
      <vt:variant>
        <vt:lpwstr/>
      </vt:variant>
      <vt:variant>
        <vt:i4>1638480</vt:i4>
      </vt:variant>
      <vt:variant>
        <vt:i4>150</vt:i4>
      </vt:variant>
      <vt:variant>
        <vt:i4>0</vt:i4>
      </vt:variant>
      <vt:variant>
        <vt:i4>5</vt:i4>
      </vt:variant>
      <vt:variant>
        <vt:lpwstr>https://partnercentral.awspartner.com/LmsSsoRedirect?RelayState=%2flearningobject%2fwbc%3fid%3d35618</vt:lpwstr>
      </vt:variant>
      <vt:variant>
        <vt:lpwstr/>
      </vt:variant>
      <vt:variant>
        <vt:i4>8257639</vt:i4>
      </vt:variant>
      <vt:variant>
        <vt:i4>147</vt:i4>
      </vt:variant>
      <vt:variant>
        <vt:i4>0</vt:i4>
      </vt:variant>
      <vt:variant>
        <vt:i4>5</vt:i4>
      </vt:variant>
      <vt:variant>
        <vt:lpwstr>https://partnercentral.awspartner.com/</vt:lpwstr>
      </vt:variant>
      <vt:variant>
        <vt:lpwstr/>
      </vt:variant>
      <vt:variant>
        <vt:i4>1900592</vt:i4>
      </vt:variant>
      <vt:variant>
        <vt:i4>144</vt:i4>
      </vt:variant>
      <vt:variant>
        <vt:i4>0</vt:i4>
      </vt:variant>
      <vt:variant>
        <vt:i4>5</vt:i4>
      </vt:variant>
      <vt:variant>
        <vt:lpwstr>mailto:aws-course-feedback@amazon.com</vt:lpwstr>
      </vt:variant>
      <vt:variant>
        <vt:lpwstr/>
      </vt:variant>
      <vt:variant>
        <vt:i4>1835074</vt:i4>
      </vt:variant>
      <vt:variant>
        <vt:i4>141</vt:i4>
      </vt:variant>
      <vt:variant>
        <vt:i4>0</vt:i4>
      </vt:variant>
      <vt:variant>
        <vt:i4>5</vt:i4>
      </vt:variant>
      <vt:variant>
        <vt:lpwstr>http://dictionary.reference.com/browse/errata</vt:lpwstr>
      </vt:variant>
      <vt:variant>
        <vt:lpwstr/>
      </vt:variant>
      <vt:variant>
        <vt:i4>1835074</vt:i4>
      </vt:variant>
      <vt:variant>
        <vt:i4>138</vt:i4>
      </vt:variant>
      <vt:variant>
        <vt:i4>0</vt:i4>
      </vt:variant>
      <vt:variant>
        <vt:i4>5</vt:i4>
      </vt:variant>
      <vt:variant>
        <vt:lpwstr>http://dictionary.reference.com/browse/errata</vt:lpwstr>
      </vt:variant>
      <vt:variant>
        <vt:lpwstr/>
      </vt:variant>
      <vt:variant>
        <vt:i4>1638480</vt:i4>
      </vt:variant>
      <vt:variant>
        <vt:i4>135</vt:i4>
      </vt:variant>
      <vt:variant>
        <vt:i4>0</vt:i4>
      </vt:variant>
      <vt:variant>
        <vt:i4>5</vt:i4>
      </vt:variant>
      <vt:variant>
        <vt:lpwstr>https://partnercentral.awspartner.com/LmsSsoRedirect?RelayState=%2flearningobject%2fwbc%3fid%3d35618</vt:lpwstr>
      </vt:variant>
      <vt:variant>
        <vt:lpwstr/>
      </vt:variant>
      <vt:variant>
        <vt:i4>1900604</vt:i4>
      </vt:variant>
      <vt:variant>
        <vt:i4>128</vt:i4>
      </vt:variant>
      <vt:variant>
        <vt:i4>0</vt:i4>
      </vt:variant>
      <vt:variant>
        <vt:i4>5</vt:i4>
      </vt:variant>
      <vt:variant>
        <vt:lpwstr/>
      </vt:variant>
      <vt:variant>
        <vt:lpwstr>_Toc12982161</vt:lpwstr>
      </vt:variant>
      <vt:variant>
        <vt:i4>1835068</vt:i4>
      </vt:variant>
      <vt:variant>
        <vt:i4>122</vt:i4>
      </vt:variant>
      <vt:variant>
        <vt:i4>0</vt:i4>
      </vt:variant>
      <vt:variant>
        <vt:i4>5</vt:i4>
      </vt:variant>
      <vt:variant>
        <vt:lpwstr/>
      </vt:variant>
      <vt:variant>
        <vt:lpwstr>_Toc12982160</vt:lpwstr>
      </vt:variant>
      <vt:variant>
        <vt:i4>1376319</vt:i4>
      </vt:variant>
      <vt:variant>
        <vt:i4>116</vt:i4>
      </vt:variant>
      <vt:variant>
        <vt:i4>0</vt:i4>
      </vt:variant>
      <vt:variant>
        <vt:i4>5</vt:i4>
      </vt:variant>
      <vt:variant>
        <vt:lpwstr/>
      </vt:variant>
      <vt:variant>
        <vt:lpwstr>_Toc12982159</vt:lpwstr>
      </vt:variant>
      <vt:variant>
        <vt:i4>1310783</vt:i4>
      </vt:variant>
      <vt:variant>
        <vt:i4>110</vt:i4>
      </vt:variant>
      <vt:variant>
        <vt:i4>0</vt:i4>
      </vt:variant>
      <vt:variant>
        <vt:i4>5</vt:i4>
      </vt:variant>
      <vt:variant>
        <vt:lpwstr/>
      </vt:variant>
      <vt:variant>
        <vt:lpwstr>_Toc12982158</vt:lpwstr>
      </vt:variant>
      <vt:variant>
        <vt:i4>1769535</vt:i4>
      </vt:variant>
      <vt:variant>
        <vt:i4>104</vt:i4>
      </vt:variant>
      <vt:variant>
        <vt:i4>0</vt:i4>
      </vt:variant>
      <vt:variant>
        <vt:i4>5</vt:i4>
      </vt:variant>
      <vt:variant>
        <vt:lpwstr/>
      </vt:variant>
      <vt:variant>
        <vt:lpwstr>_Toc12982157</vt:lpwstr>
      </vt:variant>
      <vt:variant>
        <vt:i4>1703999</vt:i4>
      </vt:variant>
      <vt:variant>
        <vt:i4>98</vt:i4>
      </vt:variant>
      <vt:variant>
        <vt:i4>0</vt:i4>
      </vt:variant>
      <vt:variant>
        <vt:i4>5</vt:i4>
      </vt:variant>
      <vt:variant>
        <vt:lpwstr/>
      </vt:variant>
      <vt:variant>
        <vt:lpwstr>_Toc12982156</vt:lpwstr>
      </vt:variant>
      <vt:variant>
        <vt:i4>1638463</vt:i4>
      </vt:variant>
      <vt:variant>
        <vt:i4>92</vt:i4>
      </vt:variant>
      <vt:variant>
        <vt:i4>0</vt:i4>
      </vt:variant>
      <vt:variant>
        <vt:i4>5</vt:i4>
      </vt:variant>
      <vt:variant>
        <vt:lpwstr/>
      </vt:variant>
      <vt:variant>
        <vt:lpwstr>_Toc12982155</vt:lpwstr>
      </vt:variant>
      <vt:variant>
        <vt:i4>1572927</vt:i4>
      </vt:variant>
      <vt:variant>
        <vt:i4>86</vt:i4>
      </vt:variant>
      <vt:variant>
        <vt:i4>0</vt:i4>
      </vt:variant>
      <vt:variant>
        <vt:i4>5</vt:i4>
      </vt:variant>
      <vt:variant>
        <vt:lpwstr/>
      </vt:variant>
      <vt:variant>
        <vt:lpwstr>_Toc12982154</vt:lpwstr>
      </vt:variant>
      <vt:variant>
        <vt:i4>2031679</vt:i4>
      </vt:variant>
      <vt:variant>
        <vt:i4>80</vt:i4>
      </vt:variant>
      <vt:variant>
        <vt:i4>0</vt:i4>
      </vt:variant>
      <vt:variant>
        <vt:i4>5</vt:i4>
      </vt:variant>
      <vt:variant>
        <vt:lpwstr/>
      </vt:variant>
      <vt:variant>
        <vt:lpwstr>_Toc12982153</vt:lpwstr>
      </vt:variant>
      <vt:variant>
        <vt:i4>1966143</vt:i4>
      </vt:variant>
      <vt:variant>
        <vt:i4>74</vt:i4>
      </vt:variant>
      <vt:variant>
        <vt:i4>0</vt:i4>
      </vt:variant>
      <vt:variant>
        <vt:i4>5</vt:i4>
      </vt:variant>
      <vt:variant>
        <vt:lpwstr/>
      </vt:variant>
      <vt:variant>
        <vt:lpwstr>_Toc12982152</vt:lpwstr>
      </vt:variant>
      <vt:variant>
        <vt:i4>1900607</vt:i4>
      </vt:variant>
      <vt:variant>
        <vt:i4>68</vt:i4>
      </vt:variant>
      <vt:variant>
        <vt:i4>0</vt:i4>
      </vt:variant>
      <vt:variant>
        <vt:i4>5</vt:i4>
      </vt:variant>
      <vt:variant>
        <vt:lpwstr/>
      </vt:variant>
      <vt:variant>
        <vt:lpwstr>_Toc12982151</vt:lpwstr>
      </vt:variant>
      <vt:variant>
        <vt:i4>1835071</vt:i4>
      </vt:variant>
      <vt:variant>
        <vt:i4>62</vt:i4>
      </vt:variant>
      <vt:variant>
        <vt:i4>0</vt:i4>
      </vt:variant>
      <vt:variant>
        <vt:i4>5</vt:i4>
      </vt:variant>
      <vt:variant>
        <vt:lpwstr/>
      </vt:variant>
      <vt:variant>
        <vt:lpwstr>_Toc12982150</vt:lpwstr>
      </vt:variant>
      <vt:variant>
        <vt:i4>1376318</vt:i4>
      </vt:variant>
      <vt:variant>
        <vt:i4>56</vt:i4>
      </vt:variant>
      <vt:variant>
        <vt:i4>0</vt:i4>
      </vt:variant>
      <vt:variant>
        <vt:i4>5</vt:i4>
      </vt:variant>
      <vt:variant>
        <vt:lpwstr/>
      </vt:variant>
      <vt:variant>
        <vt:lpwstr>_Toc12982149</vt:lpwstr>
      </vt:variant>
      <vt:variant>
        <vt:i4>1310782</vt:i4>
      </vt:variant>
      <vt:variant>
        <vt:i4>50</vt:i4>
      </vt:variant>
      <vt:variant>
        <vt:i4>0</vt:i4>
      </vt:variant>
      <vt:variant>
        <vt:i4>5</vt:i4>
      </vt:variant>
      <vt:variant>
        <vt:lpwstr/>
      </vt:variant>
      <vt:variant>
        <vt:lpwstr>_Toc12982148</vt:lpwstr>
      </vt:variant>
      <vt:variant>
        <vt:i4>1769534</vt:i4>
      </vt:variant>
      <vt:variant>
        <vt:i4>44</vt:i4>
      </vt:variant>
      <vt:variant>
        <vt:i4>0</vt:i4>
      </vt:variant>
      <vt:variant>
        <vt:i4>5</vt:i4>
      </vt:variant>
      <vt:variant>
        <vt:lpwstr/>
      </vt:variant>
      <vt:variant>
        <vt:lpwstr>_Toc12982147</vt:lpwstr>
      </vt:variant>
      <vt:variant>
        <vt:i4>1703998</vt:i4>
      </vt:variant>
      <vt:variant>
        <vt:i4>38</vt:i4>
      </vt:variant>
      <vt:variant>
        <vt:i4>0</vt:i4>
      </vt:variant>
      <vt:variant>
        <vt:i4>5</vt:i4>
      </vt:variant>
      <vt:variant>
        <vt:lpwstr/>
      </vt:variant>
      <vt:variant>
        <vt:lpwstr>_Toc12982146</vt:lpwstr>
      </vt:variant>
      <vt:variant>
        <vt:i4>1638462</vt:i4>
      </vt:variant>
      <vt:variant>
        <vt:i4>32</vt:i4>
      </vt:variant>
      <vt:variant>
        <vt:i4>0</vt:i4>
      </vt:variant>
      <vt:variant>
        <vt:i4>5</vt:i4>
      </vt:variant>
      <vt:variant>
        <vt:lpwstr/>
      </vt:variant>
      <vt:variant>
        <vt:lpwstr>_Toc12982145</vt:lpwstr>
      </vt:variant>
      <vt:variant>
        <vt:i4>1572926</vt:i4>
      </vt:variant>
      <vt:variant>
        <vt:i4>26</vt:i4>
      </vt:variant>
      <vt:variant>
        <vt:i4>0</vt:i4>
      </vt:variant>
      <vt:variant>
        <vt:i4>5</vt:i4>
      </vt:variant>
      <vt:variant>
        <vt:lpwstr/>
      </vt:variant>
      <vt:variant>
        <vt:lpwstr>_Toc12982144</vt:lpwstr>
      </vt:variant>
      <vt:variant>
        <vt:i4>2031678</vt:i4>
      </vt:variant>
      <vt:variant>
        <vt:i4>20</vt:i4>
      </vt:variant>
      <vt:variant>
        <vt:i4>0</vt:i4>
      </vt:variant>
      <vt:variant>
        <vt:i4>5</vt:i4>
      </vt:variant>
      <vt:variant>
        <vt:lpwstr/>
      </vt:variant>
      <vt:variant>
        <vt:lpwstr>_Toc12982143</vt:lpwstr>
      </vt:variant>
      <vt:variant>
        <vt:i4>1966142</vt:i4>
      </vt:variant>
      <vt:variant>
        <vt:i4>14</vt:i4>
      </vt:variant>
      <vt:variant>
        <vt:i4>0</vt:i4>
      </vt:variant>
      <vt:variant>
        <vt:i4>5</vt:i4>
      </vt:variant>
      <vt:variant>
        <vt:lpwstr/>
      </vt:variant>
      <vt:variant>
        <vt:lpwstr>_Toc12982142</vt:lpwstr>
      </vt:variant>
      <vt:variant>
        <vt:i4>1900606</vt:i4>
      </vt:variant>
      <vt:variant>
        <vt:i4>8</vt:i4>
      </vt:variant>
      <vt:variant>
        <vt:i4>0</vt:i4>
      </vt:variant>
      <vt:variant>
        <vt:i4>5</vt:i4>
      </vt:variant>
      <vt:variant>
        <vt:lpwstr/>
      </vt:variant>
      <vt:variant>
        <vt:lpwstr>_Toc12982141</vt:lpwstr>
      </vt:variant>
      <vt:variant>
        <vt:i4>3276914</vt:i4>
      </vt:variant>
      <vt:variant>
        <vt:i4>3</vt:i4>
      </vt:variant>
      <vt:variant>
        <vt:i4>0</vt:i4>
      </vt:variant>
      <vt:variant>
        <vt:i4>5</vt:i4>
      </vt:variant>
      <vt:variant>
        <vt:lpwstr>https://aws.amazon.com/contact-us/aws-training/</vt:lpwstr>
      </vt:variant>
      <vt:variant>
        <vt:lpwstr/>
      </vt:variant>
      <vt:variant>
        <vt:i4>1900592</vt:i4>
      </vt:variant>
      <vt:variant>
        <vt:i4>0</vt:i4>
      </vt:variant>
      <vt:variant>
        <vt:i4>0</vt:i4>
      </vt:variant>
      <vt:variant>
        <vt:i4>5</vt:i4>
      </vt:variant>
      <vt:variant>
        <vt:lpwstr>mailto:aws-course-feedback@amazon.com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AWS_cloud_practitioner_essentials_additional_resources</dc:title>
  <dc:subject/>
  <dc:creator>Olivia Liddell</dc:creator>
  <cp:keywords>v3.1</cp:keywords>
  <dc:description/>
  <cp:lastModifiedBy>Moore, John</cp:lastModifiedBy>
  <cp:revision>3</cp:revision>
  <cp:lastPrinted>2021-08-02T14:52:00Z</cp:lastPrinted>
  <dcterms:created xsi:type="dcterms:W3CDTF">2022-12-12T21:12:00Z</dcterms:created>
  <dcterms:modified xsi:type="dcterms:W3CDTF">2022-12-12T21:14:00Z</dcterms:modified>
  <cp:category/>
</cp:coreProperties>
</file>