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800"/>
      </w:pPr>
      <w:r>
        <w:rPr>
          <w:lang w:val="en-IN" w:eastAsia="en-IN"/>
        </w:rPr>
        <w:drawing>
          <wp:anchor distT="0" distB="0" distL="114300" distR="114300" simplePos="0" relativeHeight="251668480" behindDoc="1" locked="0" layoutInCell="1" allowOverlap="1">
            <wp:simplePos x="0" y="0"/>
            <wp:positionH relativeFrom="page">
              <wp:posOffset>-9525</wp:posOffset>
            </wp:positionH>
            <wp:positionV relativeFrom="paragraph">
              <wp:posOffset>-1464310</wp:posOffset>
            </wp:positionV>
            <wp:extent cx="7616825" cy="8091170"/>
            <wp:effectExtent l="0" t="0" r="3175" b="5080"/>
            <wp:wrapNone/>
            <wp:docPr id="29" name="Picture 8" descr="F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Fcov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616825" cy="8091170"/>
                    </a:xfrm>
                    <a:prstGeom prst="rect">
                      <a:avLst/>
                    </a:prstGeom>
                    <a:noFill/>
                  </pic:spPr>
                </pic:pic>
              </a:graphicData>
            </a:graphic>
          </wp:anchor>
        </w:drawing>
      </w:r>
    </w:p>
    <w:p>
      <w:pPr>
        <w:spacing w:after="220"/>
        <w:jc w:val="center"/>
        <w:rPr>
          <w:rFonts w:ascii="Arial" w:hAnsi="Arial" w:eastAsia="Arial" w:cs="Arial"/>
          <w:b/>
          <w:bCs/>
          <w:sz w:val="52"/>
          <w:szCs w:val="52"/>
        </w:rPr>
      </w:pPr>
    </w:p>
    <w:p>
      <w:pPr>
        <w:spacing w:after="220"/>
        <w:jc w:val="center"/>
        <w:rPr>
          <w:rFonts w:ascii="Arial" w:hAnsi="Arial" w:eastAsia="Arial" w:cs="Arial"/>
          <w:b/>
          <w:bCs/>
          <w:sz w:val="52"/>
          <w:szCs w:val="52"/>
        </w:rPr>
      </w:pPr>
    </w:p>
    <w:p>
      <w:pPr>
        <w:spacing w:after="220"/>
        <w:jc w:val="center"/>
        <w:rPr>
          <w:rFonts w:ascii="Arial" w:hAnsi="Arial" w:eastAsia="Arial" w:cs="Arial"/>
          <w:b/>
          <w:bCs/>
          <w:sz w:val="52"/>
          <w:szCs w:val="52"/>
        </w:rPr>
      </w:pPr>
    </w:p>
    <w:p>
      <w:pPr>
        <w:spacing w:after="220"/>
        <w:jc w:val="left"/>
        <w:rPr>
          <w:rFonts w:ascii="Calibri" w:hAnsi="Calibri" w:eastAsia="Calibri" w:cs="Calibri"/>
          <w:b/>
          <w:bCs/>
          <w:color w:val="FFFFFF" w:themeColor="background1"/>
          <w:sz w:val="56"/>
          <w:szCs w:val="56"/>
          <w14:textFill>
            <w14:solidFill>
              <w14:schemeClr w14:val="bg1"/>
            </w14:solidFill>
          </w14:textFill>
        </w:rPr>
      </w:pPr>
      <w:r>
        <w:rPr>
          <w:rFonts w:ascii="Arial" w:hAnsi="Arial" w:eastAsia="Arial" w:cs="Arial"/>
          <w:b/>
          <w:bCs/>
          <w:color w:val="FFFFFF" w:themeColor="background1"/>
          <w:sz w:val="52"/>
          <w:szCs w:val="52"/>
          <w14:textFill>
            <w14:solidFill>
              <w14:schemeClr w14:val="bg1"/>
            </w14:solidFill>
          </w14:textFill>
        </w:rPr>
        <w:t>TravelIQ Search Engine</w:t>
      </w:r>
    </w:p>
    <w:p>
      <w:pPr>
        <w:spacing w:after="60"/>
        <w:jc w:val="left"/>
        <w:rPr>
          <w:b/>
          <w:bCs/>
          <w:color w:val="FFFFFF" w:themeColor="background1"/>
          <w14:textFill>
            <w14:solidFill>
              <w14:schemeClr w14:val="bg1"/>
            </w14:solidFill>
          </w14:textFill>
        </w:rPr>
      </w:pPr>
      <w:r>
        <w:rPr>
          <w:rFonts w:ascii="Arial" w:hAnsi="Arial" w:eastAsia="Arial" w:cs="Arial"/>
          <w:b/>
          <w:bCs/>
          <w:color w:val="FFFFFF" w:themeColor="background1"/>
          <w:sz w:val="26"/>
          <w:szCs w:val="26"/>
          <w14:textFill>
            <w14:solidFill>
              <w14:schemeClr w14:val="bg1"/>
            </w14:solidFill>
          </w14:textFill>
        </w:rPr>
        <w:t>An AI-powered Smart Search &amp; Discovery Platform</w:t>
      </w:r>
    </w:p>
    <w:p>
      <w:pPr>
        <w:spacing w:after="1000"/>
        <w:jc w:val="left"/>
        <w:rPr>
          <w:b/>
          <w:bCs/>
          <w:color w:val="FFFFFF" w:themeColor="background1"/>
          <w14:textFill>
            <w14:solidFill>
              <w14:schemeClr w14:val="bg1"/>
            </w14:solidFill>
          </w14:textFill>
        </w:rPr>
      </w:pPr>
      <w:r>
        <w:rPr>
          <w:rFonts w:ascii="Arial" w:hAnsi="Arial" w:eastAsia="Arial" w:cs="Arial"/>
          <w:b/>
          <w:bCs/>
          <w:color w:val="FFFFFF" w:themeColor="background1"/>
          <w:sz w:val="26"/>
          <w:szCs w:val="26"/>
          <w14:textFill>
            <w14:solidFill>
              <w14:schemeClr w14:val="bg1"/>
            </w14:solidFill>
          </w14:textFill>
        </w:rPr>
        <w:t>for Travel &amp; Hospitality</w:t>
      </w:r>
    </w:p>
    <w:p>
      <w:pPr>
        <w:pStyle w:val="2"/>
        <w:spacing w:before="380" w:after="180"/>
        <w:rPr>
          <w:rFonts w:ascii="Arial" w:hAnsi="Arial" w:eastAsia="Arial" w:cs="Arial"/>
          <w:b/>
          <w:bCs/>
          <w:sz w:val="28"/>
          <w:szCs w:val="28"/>
        </w:rPr>
      </w:pPr>
    </w:p>
    <w:p>
      <w:pPr>
        <w:pStyle w:val="2"/>
        <w:spacing w:before="380" w:after="180"/>
        <w:rPr>
          <w:rFonts w:ascii="Arial" w:hAnsi="Arial" w:eastAsia="Arial" w:cs="Arial"/>
          <w:b/>
          <w:bCs/>
          <w:sz w:val="28"/>
          <w:szCs w:val="28"/>
        </w:rPr>
      </w:pPr>
    </w:p>
    <w:p>
      <w:pPr>
        <w:pStyle w:val="2"/>
        <w:spacing w:before="380" w:after="180"/>
        <w:rPr>
          <w:rFonts w:ascii="Arial" w:hAnsi="Arial" w:eastAsia="Arial" w:cs="Arial"/>
          <w:b/>
          <w:bCs/>
          <w:sz w:val="28"/>
          <w:szCs w:val="28"/>
        </w:rPr>
      </w:pPr>
    </w:p>
    <w:p>
      <w:pPr>
        <w:pStyle w:val="2"/>
        <w:spacing w:before="380" w:after="180"/>
        <w:rPr>
          <w:rFonts w:ascii="Arial" w:hAnsi="Arial" w:eastAsia="Arial" w:cs="Arial"/>
          <w:b/>
          <w:bCs/>
          <w:sz w:val="28"/>
          <w:szCs w:val="28"/>
        </w:rPr>
      </w:pPr>
    </w:p>
    <w:p>
      <w:pPr>
        <w:pStyle w:val="2"/>
        <w:spacing w:before="380" w:after="180"/>
      </w:pPr>
      <w:r>
        <w:rPr>
          <w:rFonts w:ascii="Arial" w:hAnsi="Arial" w:eastAsia="Arial" w:cs="Arial"/>
          <w:b/>
          <w:bCs/>
          <w:sz w:val="28"/>
          <w:szCs w:val="28"/>
        </w:rPr>
        <w:t>1. Overview</w:t>
      </w:r>
    </w:p>
    <w:p>
      <w:pPr>
        <w:spacing w:before="0" w:after="160" w:line="276" w:lineRule="auto"/>
      </w:pPr>
      <w:r>
        <w:rPr>
          <w:rFonts w:ascii="Arial" w:hAnsi="Arial" w:eastAsia="Arial" w:cs="Arial"/>
          <w:sz w:val="21"/>
          <w:szCs w:val="21"/>
        </w:rPr>
        <w:t>TravelIQ Search Engine is a smart search and discovery platform built specifically for travel and hospitality websites. It replaces standard keyword search with an AI layer that understands how travellers naturally describe what they want, and returns instant, accurately filtered results.</w:t>
      </w:r>
    </w:p>
    <w:p>
      <w:pPr>
        <w:spacing w:before="0" w:after="160" w:line="276" w:lineRule="auto"/>
        <w:rPr>
          <w:rFonts w:ascii="Arial" w:hAnsi="Arial" w:eastAsia="Arial" w:cs="Arial"/>
          <w:sz w:val="21"/>
          <w:szCs w:val="21"/>
        </w:rPr>
      </w:pPr>
      <w:r>
        <w:rPr>
          <w:rFonts w:ascii="Arial" w:hAnsi="Arial" w:eastAsia="Arial" w:cs="Arial"/>
          <w:sz w:val="21"/>
          <w:szCs w:val="21"/>
        </w:rPr>
        <w:t>It is delivered as an installable package rather than a custom build. Once installed and connected to your existing content and supplier systems, it provides a complete search experience with a management panel for your marketing team.</w:t>
      </w:r>
    </w:p>
    <w:p>
      <w:pPr>
        <w:spacing w:before="0" w:after="160" w:line="276" w:lineRule="auto"/>
        <w:rPr>
          <w:rFonts w:ascii="Arial" w:hAnsi="Arial" w:eastAsia="Arial" w:cs="Arial"/>
          <w:sz w:val="21"/>
          <w:szCs w:val="21"/>
        </w:rPr>
      </w:pPr>
    </w:p>
    <w:p>
      <w:pPr>
        <w:spacing w:before="0" w:after="160" w:line="276" w:lineRule="auto"/>
        <w:rPr>
          <w:rFonts w:ascii="Arial" w:hAnsi="Arial" w:eastAsia="Arial" w:cs="Arial"/>
          <w:sz w:val="21"/>
          <w:szCs w:val="21"/>
        </w:rPr>
      </w:pPr>
    </w:p>
    <w:p>
      <w:pPr>
        <w:spacing w:before="0" w:after="160" w:line="276" w:lineRule="auto"/>
        <w:rPr>
          <w:rFonts w:ascii="Arial" w:hAnsi="Arial" w:eastAsia="Arial" w:cs="Arial"/>
          <w:sz w:val="21"/>
          <w:szCs w:val="21"/>
        </w:rPr>
      </w:pPr>
    </w:p>
    <w:p>
      <w:pPr>
        <w:spacing w:before="0" w:after="160" w:line="276" w:lineRule="auto"/>
        <w:rPr>
          <w:rFonts w:ascii="Arial" w:hAnsi="Arial" w:eastAsia="Arial" w:cs="Arial"/>
          <w:sz w:val="21"/>
          <w:szCs w:val="21"/>
        </w:rPr>
      </w:pPr>
    </w:p>
    <w:p>
      <w:pPr>
        <w:pStyle w:val="3"/>
        <w:spacing w:before="240" w:after="120"/>
      </w:pPr>
      <w:r>
        <w:rPr>
          <w:rFonts w:ascii="Arial" w:hAnsi="Arial" w:eastAsia="Arial" w:cs="Arial"/>
          <w:b/>
          <w:bCs/>
          <w:sz w:val="23"/>
          <w:szCs w:val="23"/>
        </w:rPr>
        <w:t>The problem it solves</w:t>
      </w:r>
    </w:p>
    <w:p>
      <w:pPr>
        <w:pStyle w:val="16"/>
        <w:numPr>
          <w:ilvl w:val="0"/>
          <w:numId w:val="1"/>
        </w:numPr>
        <w:spacing w:after="100" w:line="276" w:lineRule="auto"/>
      </w:pPr>
      <w:r>
        <w:rPr>
          <w:rFonts w:ascii="Arial" w:hAnsi="Arial" w:eastAsia="Arial" w:cs="Arial"/>
          <w:sz w:val="21"/>
          <w:szCs w:val="21"/>
        </w:rPr>
        <w:t>Standard search only matches keywords, so a query like "warm holiday in November for two under £1,200" returns nothing.</w:t>
      </w:r>
    </w:p>
    <w:p>
      <w:pPr>
        <w:pStyle w:val="16"/>
        <w:numPr>
          <w:ilvl w:val="0"/>
          <w:numId w:val="1"/>
        </w:numPr>
        <w:spacing w:after="100" w:line="276" w:lineRule="auto"/>
      </w:pPr>
      <w:r>
        <w:rPr>
          <w:rFonts w:ascii="Arial" w:hAnsi="Arial" w:eastAsia="Arial" w:cs="Arial"/>
          <w:sz w:val="21"/>
          <w:szCs w:val="21"/>
        </w:rPr>
        <w:t>Products stored across a CMS, spreadsheets and supplier systems are searched separately, making the catalogue look smaller than it is.</w:t>
      </w:r>
    </w:p>
    <w:p>
      <w:pPr>
        <w:pStyle w:val="16"/>
        <w:numPr>
          <w:ilvl w:val="0"/>
          <w:numId w:val="1"/>
        </w:numPr>
        <w:spacing w:after="100" w:line="276" w:lineRule="auto"/>
      </w:pPr>
      <w:r>
        <w:rPr>
          <w:rFonts w:ascii="Arial" w:hAnsi="Arial" w:eastAsia="Arial" w:cs="Arial"/>
          <w:sz w:val="21"/>
          <w:szCs w:val="21"/>
        </w:rPr>
        <w:t>The same product arriving from two sources appears twice, or with conflicting prices.</w:t>
      </w:r>
    </w:p>
    <w:p>
      <w:pPr>
        <w:pStyle w:val="16"/>
        <w:numPr>
          <w:ilvl w:val="0"/>
          <w:numId w:val="1"/>
        </w:numPr>
        <w:spacing w:after="100" w:line="276" w:lineRule="auto"/>
      </w:pPr>
      <w:r>
        <w:rPr>
          <w:rFonts w:ascii="Arial" w:hAnsi="Arial" w:eastAsia="Arial" w:cs="Arial"/>
          <w:sz w:val="21"/>
          <w:szCs w:val="21"/>
        </w:rPr>
        <w:t>Marketing teams cannot promote or reorder products without a developer and a release.</w:t>
      </w:r>
    </w:p>
    <w:p>
      <w:pPr>
        <w:pStyle w:val="16"/>
        <w:numPr>
          <w:ilvl w:val="0"/>
          <w:numId w:val="1"/>
        </w:numPr>
        <w:spacing w:after="100" w:line="276" w:lineRule="auto"/>
      </w:pPr>
      <w:r>
        <w:rPr>
          <w:rFonts w:ascii="Arial" w:hAnsi="Arial" w:eastAsia="Arial" w:cs="Arial"/>
          <w:sz w:val="21"/>
          <w:szCs w:val="21"/>
        </w:rPr>
        <w:t>Search result pages are invisible to Google, losing organic traffic.</w:t>
      </w:r>
    </w:p>
    <w:p>
      <w:pPr>
        <w:pStyle w:val="16"/>
        <w:numPr>
          <w:ilvl w:val="0"/>
          <w:numId w:val="1"/>
        </w:numPr>
        <w:spacing w:after="100" w:line="276" w:lineRule="auto"/>
      </w:pPr>
      <w:r>
        <w:rPr>
          <w:rFonts w:ascii="Arial" w:hAnsi="Arial" w:eastAsia="Arial" w:cs="Arial"/>
          <w:sz w:val="21"/>
          <w:szCs w:val="21"/>
        </w:rPr>
        <w:t>There is no record of what visitors searched for and failed to find.</w:t>
      </w:r>
    </w:p>
    <w:p>
      <w:pPr>
        <w:pStyle w:val="2"/>
        <w:spacing w:before="380" w:after="180"/>
      </w:pPr>
      <w:r>
        <w:rPr>
          <w:rFonts w:ascii="Arial" w:hAnsi="Arial" w:eastAsia="Arial" w:cs="Arial"/>
          <w:b/>
          <w:bCs/>
          <w:sz w:val="28"/>
          <w:szCs w:val="28"/>
        </w:rPr>
        <w:t>2. Product Vision</w:t>
      </w:r>
    </w:p>
    <w:p>
      <w:pPr>
        <w:spacing w:before="0" w:after="160" w:line="276" w:lineRule="auto"/>
      </w:pPr>
      <w:r>
        <w:rPr>
          <w:rFonts w:ascii="Arial" w:hAnsi="Arial" w:eastAsia="Arial" w:cs="Arial"/>
          <w:sz w:val="21"/>
          <w:szCs w:val="21"/>
        </w:rPr>
        <w:t>TravelIQ is designed for a short, predictable path from installation to a live search experience.</w:t>
      </w:r>
    </w:p>
    <w:p>
      <w:pPr>
        <w:spacing w:after="140"/>
      </w:pPr>
    </w:p>
    <w:p>
      <w:pPr>
        <w:spacing w:before="160" w:after="280"/>
        <w:jc w:val="center"/>
      </w:pPr>
      <w:r>
        <w:rPr>
          <w:rFonts w:ascii="Arial" w:hAnsi="Arial" w:eastAsia="Arial" w:cs="Arial"/>
          <w:b/>
          <w:bCs/>
          <w:sz w:val="24"/>
          <w:szCs w:val="24"/>
        </w:rPr>
        <w:t>Install Package</w:t>
      </w:r>
      <w:r>
        <w:rPr>
          <w:rFonts w:ascii="Arial" w:hAnsi="Arial" w:eastAsia="Arial" w:cs="Arial"/>
          <w:sz w:val="24"/>
          <w:szCs w:val="24"/>
        </w:rPr>
        <w:t xml:space="preserve">   →   </w:t>
      </w:r>
      <w:r>
        <w:rPr>
          <w:rFonts w:ascii="Arial" w:hAnsi="Arial" w:eastAsia="Arial" w:cs="Arial"/>
          <w:b/>
          <w:bCs/>
          <w:sz w:val="24"/>
          <w:szCs w:val="24"/>
        </w:rPr>
        <w:t>Configure</w:t>
      </w:r>
      <w:r>
        <w:rPr>
          <w:rFonts w:ascii="Arial" w:hAnsi="Arial" w:eastAsia="Arial" w:cs="Arial"/>
          <w:sz w:val="24"/>
          <w:szCs w:val="24"/>
        </w:rPr>
        <w:t xml:space="preserve">   →   </w:t>
      </w:r>
      <w:r>
        <w:rPr>
          <w:rFonts w:ascii="Arial" w:hAnsi="Arial" w:eastAsia="Arial" w:cs="Arial"/>
          <w:b/>
          <w:bCs/>
          <w:sz w:val="24"/>
          <w:szCs w:val="24"/>
        </w:rPr>
        <w:t>Connect APIs</w:t>
      </w:r>
      <w:r>
        <w:rPr>
          <w:rFonts w:ascii="Arial" w:hAnsi="Arial" w:eastAsia="Arial" w:cs="Arial"/>
          <w:sz w:val="24"/>
          <w:szCs w:val="24"/>
        </w:rPr>
        <w:t xml:space="preserve">   →   </w:t>
      </w:r>
      <w:r>
        <w:rPr>
          <w:rFonts w:ascii="Arial" w:hAnsi="Arial" w:eastAsia="Arial" w:cs="Arial"/>
          <w:b/>
          <w:bCs/>
          <w:sz w:val="24"/>
          <w:szCs w:val="24"/>
        </w:rPr>
        <w:t>Ready</w:t>
      </w:r>
    </w:p>
    <w:tbl>
      <w:tblPr>
        <w:tblStyle w:val="15"/>
        <w:tblW w:w="9026" w:type="dxa"/>
        <w:tblInd w:w="0" w:type="dxa"/>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
      <w:tblGrid>
        <w:gridCol w:w="2200"/>
        <w:gridCol w:w="6826"/>
      </w:tblGrid>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rPr>
          <w:tblHeader/>
        </w:trPr>
        <w:tc>
          <w:tcPr>
            <w:tcW w:w="2200"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Step</w:t>
            </w:r>
          </w:p>
        </w:tc>
        <w:tc>
          <w:tcPr>
            <w:tcW w:w="6826"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What happens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1. Install Package</w:t>
            </w:r>
          </w:p>
        </w:tc>
        <w:tc>
          <w:tcPr>
            <w:tcW w:w="6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The TravelIQ packages are added to your application and the database and search infrastructure are set up.</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2. Configure</w:t>
            </w:r>
          </w:p>
        </w:tc>
        <w:tc>
          <w:tcPr>
            <w:tcW w:w="6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fields, filters, sorting, ranking and widget appearance are configured through the admin panel to match your brand and product range.</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3. Connect APIs</w:t>
            </w:r>
          </w:p>
        </w:tc>
        <w:tc>
          <w:tcPr>
            <w:tcW w:w="6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Your content management system and supplier feeds are connected. Products are cleaned, merged, de-duplicated and indexed.</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4. Ready</w:t>
            </w:r>
          </w:p>
        </w:tc>
        <w:tc>
          <w:tcPr>
            <w:tcW w:w="6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goes live. Your team manages promotion and merchandising through the admin panel.</w:t>
            </w:r>
          </w:p>
        </w:tc>
      </w:tr>
    </w:tbl>
    <w:p>
      <w:pPr>
        <w:pStyle w:val="2"/>
        <w:spacing w:before="380" w:after="180"/>
      </w:pPr>
      <w:r>
        <w:rPr>
          <w:rFonts w:ascii="Arial" w:hAnsi="Arial" w:eastAsia="Arial" w:cs="Arial"/>
          <w:b/>
          <w:bCs/>
          <w:sz w:val="28"/>
          <w:szCs w:val="28"/>
        </w:rPr>
        <w:t>3. Key Features</w:t>
      </w:r>
    </w:p>
    <w:p>
      <w:pPr>
        <w:pStyle w:val="3"/>
        <w:spacing w:before="240" w:after="120"/>
      </w:pPr>
      <w:r>
        <w:rPr>
          <w:rFonts w:ascii="Arial" w:hAnsi="Arial" w:eastAsia="Arial" w:cs="Arial"/>
          <w:b/>
          <w:bCs/>
          <w:sz w:val="23"/>
          <w:szCs w:val="23"/>
        </w:rPr>
        <w:t>3.1 AI query understanding</w:t>
      </w:r>
    </w:p>
    <w:p>
      <w:pPr>
        <w:spacing w:before="0" w:after="160" w:line="276" w:lineRule="auto"/>
      </w:pPr>
      <w:r>
        <w:rPr>
          <w:rFonts w:ascii="Arial" w:hAnsi="Arial" w:eastAsia="Arial" w:cs="Arial"/>
          <w:sz w:val="21"/>
          <w:szCs w:val="21"/>
        </w:rPr>
        <w:t>This is the core capability. A single travel query usually contains a destination, dates, party size, budget and preferences all at once. TravelIQ reads the sentence and converts it into precise search filters before searching.</w:t>
      </w:r>
    </w:p>
    <w:tbl>
      <w:tblPr>
        <w:tblStyle w:val="15"/>
        <w:tblW w:w="9026" w:type="dxa"/>
        <w:tblInd w:w="0" w:type="dxa"/>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
      <w:tblGrid>
        <w:gridCol w:w="3700"/>
        <w:gridCol w:w="5326"/>
      </w:tblGrid>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rPr>
          <w:tblHeader/>
        </w:trPr>
        <w:tc>
          <w:tcPr>
            <w:tcW w:w="3700"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Traveller types</w:t>
            </w:r>
          </w:p>
        </w:tc>
        <w:tc>
          <w:tcPr>
            <w:tcW w:w="5326"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TravelIQ understands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37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"northern lights trip for a family next winter, not too expensive"</w:t>
            </w:r>
          </w:p>
        </w:tc>
        <w:tc>
          <w:tcPr>
            <w:tcW w:w="5326" w:type="dxa"/>
            <w:shd w:val="clear" w:color="auto" w:fill="FFFFFF"/>
            <w:tcMar>
              <w:top w:w="100" w:type="dxa"/>
              <w:left w:w="130" w:type="dxa"/>
              <w:bottom w:w="100" w:type="dxa"/>
              <w:right w:w="130" w:type="dxa"/>
            </w:tcMar>
          </w:tcPr>
          <w:p>
            <w:pPr>
              <w:spacing w:after="60" w:line="264" w:lineRule="auto"/>
            </w:pPr>
            <w:r>
              <w:rPr>
                <w:rFonts w:ascii="Arial" w:hAnsi="Arial" w:eastAsia="Arial" w:cs="Arial"/>
                <w:b w:val="0"/>
                <w:bCs w:val="0"/>
                <w:sz w:val="20"/>
                <w:szCs w:val="20"/>
              </w:rPr>
              <w:t>Theme: Northern Lights</w:t>
            </w:r>
          </w:p>
          <w:p>
            <w:pPr>
              <w:spacing w:after="60" w:line="264" w:lineRule="auto"/>
            </w:pPr>
            <w:r>
              <w:rPr>
                <w:rFonts w:ascii="Arial" w:hAnsi="Arial" w:eastAsia="Arial" w:cs="Arial"/>
                <w:b w:val="0"/>
                <w:bCs w:val="0"/>
                <w:sz w:val="20"/>
                <w:szCs w:val="20"/>
              </w:rPr>
              <w:t>Audience: Family</w:t>
            </w:r>
          </w:p>
          <w:p>
            <w:pPr>
              <w:spacing w:after="60" w:line="264" w:lineRule="auto"/>
            </w:pPr>
            <w:r>
              <w:rPr>
                <w:rFonts w:ascii="Arial" w:hAnsi="Arial" w:eastAsia="Arial" w:cs="Arial"/>
                <w:b w:val="0"/>
                <w:bCs w:val="0"/>
                <w:sz w:val="20"/>
                <w:szCs w:val="20"/>
              </w:rPr>
              <w:t>Dates: Nov 2026 – Mar 2027</w:t>
            </w:r>
          </w:p>
          <w:p>
            <w:pPr>
              <w:spacing w:after="0" w:line="264" w:lineRule="auto"/>
            </w:pPr>
            <w:r>
              <w:rPr>
                <w:rFonts w:ascii="Arial" w:hAnsi="Arial" w:eastAsia="Arial" w:cs="Arial"/>
                <w:b w:val="0"/>
                <w:bCs w:val="0"/>
                <w:sz w:val="20"/>
                <w:szCs w:val="20"/>
              </w:rPr>
              <w:t>Budget: lower price range</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37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"7 day walking holiday in italy with small groups"</w:t>
            </w:r>
          </w:p>
        </w:tc>
        <w:tc>
          <w:tcPr>
            <w:tcW w:w="5326" w:type="dxa"/>
            <w:shd w:val="clear" w:color="auto" w:fill="F2F2F2"/>
            <w:tcMar>
              <w:top w:w="100" w:type="dxa"/>
              <w:left w:w="130" w:type="dxa"/>
              <w:bottom w:w="100" w:type="dxa"/>
              <w:right w:w="130" w:type="dxa"/>
            </w:tcMar>
          </w:tcPr>
          <w:p>
            <w:pPr>
              <w:spacing w:after="60" w:line="264" w:lineRule="auto"/>
            </w:pPr>
            <w:r>
              <w:rPr>
                <w:rFonts w:ascii="Arial" w:hAnsi="Arial" w:eastAsia="Arial" w:cs="Arial"/>
                <w:b w:val="0"/>
                <w:bCs w:val="0"/>
                <w:sz w:val="20"/>
                <w:szCs w:val="20"/>
              </w:rPr>
              <w:t>Duration: 7 days</w:t>
            </w:r>
          </w:p>
          <w:p>
            <w:pPr>
              <w:spacing w:after="60" w:line="264" w:lineRule="auto"/>
            </w:pPr>
            <w:r>
              <w:rPr>
                <w:rFonts w:ascii="Arial" w:hAnsi="Arial" w:eastAsia="Arial" w:cs="Arial"/>
                <w:b w:val="0"/>
                <w:bCs w:val="0"/>
                <w:sz w:val="20"/>
                <w:szCs w:val="20"/>
              </w:rPr>
              <w:t>Activity: Walking</w:t>
            </w:r>
          </w:p>
          <w:p>
            <w:pPr>
              <w:spacing w:after="60" w:line="264" w:lineRule="auto"/>
            </w:pPr>
            <w:r>
              <w:rPr>
                <w:rFonts w:ascii="Arial" w:hAnsi="Arial" w:eastAsia="Arial" w:cs="Arial"/>
                <w:b w:val="0"/>
                <w:bCs w:val="0"/>
                <w:sz w:val="20"/>
                <w:szCs w:val="20"/>
              </w:rPr>
              <w:t>Destination: Italy</w:t>
            </w:r>
          </w:p>
          <w:p>
            <w:pPr>
              <w:spacing w:after="0" w:line="264" w:lineRule="auto"/>
            </w:pPr>
            <w:r>
              <w:rPr>
                <w:rFonts w:ascii="Arial" w:hAnsi="Arial" w:eastAsia="Arial" w:cs="Arial"/>
                <w:b w:val="0"/>
                <w:bCs w:val="0"/>
                <w:sz w:val="20"/>
                <w:szCs w:val="20"/>
              </w:rPr>
              <w:t>Group size: small groups only</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37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"somewhere warm in november under 1200 direct flights"</w:t>
            </w:r>
          </w:p>
        </w:tc>
        <w:tc>
          <w:tcPr>
            <w:tcW w:w="5326" w:type="dxa"/>
            <w:shd w:val="clear" w:color="auto" w:fill="FFFFFF"/>
            <w:tcMar>
              <w:top w:w="100" w:type="dxa"/>
              <w:left w:w="130" w:type="dxa"/>
              <w:bottom w:w="100" w:type="dxa"/>
              <w:right w:w="130" w:type="dxa"/>
            </w:tcMar>
          </w:tcPr>
          <w:p>
            <w:pPr>
              <w:spacing w:after="60" w:line="264" w:lineRule="auto"/>
            </w:pPr>
            <w:r>
              <w:rPr>
                <w:rFonts w:ascii="Arial" w:hAnsi="Arial" w:eastAsia="Arial" w:cs="Arial"/>
                <w:b w:val="0"/>
                <w:bCs w:val="0"/>
                <w:sz w:val="20"/>
                <w:szCs w:val="20"/>
              </w:rPr>
              <w:t>Climate: warm</w:t>
            </w:r>
          </w:p>
          <w:p>
            <w:pPr>
              <w:spacing w:after="60" w:line="264" w:lineRule="auto"/>
            </w:pPr>
            <w:r>
              <w:rPr>
                <w:rFonts w:ascii="Arial" w:hAnsi="Arial" w:eastAsia="Arial" w:cs="Arial"/>
                <w:b w:val="0"/>
                <w:bCs w:val="0"/>
                <w:sz w:val="20"/>
                <w:szCs w:val="20"/>
              </w:rPr>
              <w:t>Month: November</w:t>
            </w:r>
          </w:p>
          <w:p>
            <w:pPr>
              <w:spacing w:after="60" w:line="264" w:lineRule="auto"/>
            </w:pPr>
            <w:r>
              <w:rPr>
                <w:rFonts w:ascii="Arial" w:hAnsi="Arial" w:eastAsia="Arial" w:cs="Arial"/>
                <w:b w:val="0"/>
                <w:bCs w:val="0"/>
                <w:sz w:val="20"/>
                <w:szCs w:val="20"/>
              </w:rPr>
              <w:t>Maximum price: 1,200</w:t>
            </w:r>
          </w:p>
          <w:p>
            <w:pPr>
              <w:spacing w:after="0" w:line="264" w:lineRule="auto"/>
            </w:pPr>
            <w:r>
              <w:rPr>
                <w:rFonts w:ascii="Arial" w:hAnsi="Arial" w:eastAsia="Arial" w:cs="Arial"/>
                <w:b w:val="0"/>
                <w:bCs w:val="0"/>
                <w:sz w:val="20"/>
                <w:szCs w:val="20"/>
              </w:rPr>
              <w:t>Flights: direct only</w:t>
            </w:r>
          </w:p>
        </w:tc>
      </w:tr>
    </w:tbl>
    <w:p>
      <w:pPr>
        <w:spacing w:before="120" w:after="160" w:line="276" w:lineRule="auto"/>
      </w:pPr>
      <w:r>
        <w:rPr>
          <w:rFonts w:ascii="Arial" w:hAnsi="Arial" w:eastAsia="Arial" w:cs="Arial"/>
          <w:i/>
          <w:iCs/>
          <w:sz w:val="21"/>
          <w:szCs w:val="21"/>
        </w:rPr>
        <w:t>If the AI layer is ever slow or unavailable, the platform automatically falls back to standard keyword search so results are always returned.</w:t>
      </w:r>
    </w:p>
    <w:p>
      <w:pPr>
        <w:pStyle w:val="3"/>
        <w:spacing w:before="240" w:after="120"/>
      </w:pPr>
      <w:r>
        <w:rPr>
          <w:rFonts w:ascii="Arial" w:hAnsi="Arial" w:eastAsia="Arial" w:cs="Arial"/>
          <w:b/>
          <w:bCs/>
          <w:sz w:val="23"/>
          <w:szCs w:val="23"/>
        </w:rPr>
        <w:t>3.2 Instant search and filtering</w:t>
      </w:r>
    </w:p>
    <w:p>
      <w:pPr>
        <w:pStyle w:val="16"/>
        <w:numPr>
          <w:ilvl w:val="0"/>
          <w:numId w:val="1"/>
        </w:numPr>
        <w:spacing w:after="100" w:line="276" w:lineRule="auto"/>
      </w:pPr>
      <w:r>
        <w:rPr>
          <w:rFonts w:ascii="Arial" w:hAnsi="Arial" w:eastAsia="Arial" w:cs="Arial"/>
          <w:sz w:val="21"/>
          <w:szCs w:val="21"/>
        </w:rPr>
        <w:t>Results and filter counts update as the visitor refines, with no page reload.</w:t>
      </w:r>
    </w:p>
    <w:p>
      <w:pPr>
        <w:pStyle w:val="16"/>
        <w:numPr>
          <w:ilvl w:val="0"/>
          <w:numId w:val="1"/>
        </w:numPr>
        <w:spacing w:after="100" w:line="276" w:lineRule="auto"/>
      </w:pPr>
      <w:r>
        <w:rPr>
          <w:rFonts w:ascii="Arial" w:hAnsi="Arial" w:eastAsia="Arial" w:cs="Arial"/>
          <w:sz w:val="21"/>
          <w:szCs w:val="21"/>
        </w:rPr>
        <w:t>Typo tolerance and multi-language support, configured per market.</w:t>
      </w:r>
    </w:p>
    <w:p>
      <w:pPr>
        <w:pStyle w:val="16"/>
        <w:numPr>
          <w:ilvl w:val="0"/>
          <w:numId w:val="1"/>
        </w:numPr>
        <w:spacing w:after="100" w:line="276" w:lineRule="auto"/>
      </w:pPr>
      <w:r>
        <w:rPr>
          <w:rFonts w:ascii="Arial" w:hAnsi="Arial" w:eastAsia="Arial" w:cs="Arial"/>
          <w:sz w:val="21"/>
          <w:szCs w:val="21"/>
        </w:rPr>
        <w:t>Filters for destination, theme, duration, month, activity and price range.</w:t>
      </w:r>
    </w:p>
    <w:p>
      <w:pPr>
        <w:pStyle w:val="16"/>
        <w:numPr>
          <w:ilvl w:val="0"/>
          <w:numId w:val="1"/>
        </w:numPr>
        <w:spacing w:after="100" w:line="276" w:lineRule="auto"/>
      </w:pPr>
      <w:r>
        <w:rPr>
          <w:rFonts w:ascii="Arial" w:hAnsi="Arial" w:eastAsia="Arial" w:cs="Arial"/>
          <w:sz w:val="21"/>
          <w:szCs w:val="21"/>
        </w:rPr>
        <w:t>Location-based search, including "near me" and radius search.</w:t>
      </w:r>
    </w:p>
    <w:p>
      <w:pPr>
        <w:pStyle w:val="16"/>
        <w:numPr>
          <w:ilvl w:val="0"/>
          <w:numId w:val="1"/>
        </w:numPr>
        <w:spacing w:after="100" w:line="276" w:lineRule="auto"/>
      </w:pPr>
      <w:r>
        <w:rPr>
          <w:rFonts w:ascii="Arial" w:hAnsi="Arial" w:eastAsia="Arial" w:cs="Arial"/>
          <w:sz w:val="21"/>
          <w:szCs w:val="21"/>
        </w:rPr>
        <w:t>Predictive suggestions in the search box based on real successful searches.</w:t>
      </w:r>
    </w:p>
    <w:p>
      <w:pPr>
        <w:pStyle w:val="16"/>
        <w:numPr>
          <w:ilvl w:val="0"/>
          <w:numId w:val="1"/>
        </w:numPr>
        <w:spacing w:after="100" w:line="276" w:lineRule="auto"/>
      </w:pPr>
      <w:r>
        <w:rPr>
          <w:rFonts w:ascii="Arial" w:hAnsi="Arial" w:eastAsia="Arial" w:cs="Arial"/>
          <w:sz w:val="21"/>
          <w:szCs w:val="21"/>
        </w:rPr>
        <w:t>Filters held in the page URL, so any result set can be shared, bookmarked and indexed.</w:t>
      </w:r>
    </w:p>
    <w:p>
      <w:pPr>
        <w:pStyle w:val="3"/>
        <w:spacing w:before="240" w:after="120"/>
      </w:pPr>
      <w:r>
        <w:rPr>
          <w:rFonts w:ascii="Arial" w:hAnsi="Arial" w:eastAsia="Arial" w:cs="Arial"/>
          <w:b/>
          <w:bCs/>
          <w:sz w:val="23"/>
          <w:szCs w:val="23"/>
        </w:rPr>
        <w:t>3.3 Unified product catalogue</w:t>
      </w:r>
    </w:p>
    <w:p>
      <w:pPr>
        <w:spacing w:before="0" w:after="160" w:line="276" w:lineRule="auto"/>
      </w:pPr>
      <w:r>
        <w:rPr>
          <w:rFonts w:ascii="Arial" w:hAnsi="Arial" w:eastAsia="Arial" w:cs="Arial"/>
          <w:sz w:val="21"/>
          <w:szCs w:val="21"/>
        </w:rPr>
        <w:t>Most travel businesses hold the same product in more than one system. TravelIQ combines them into one clean record.</w:t>
      </w:r>
    </w:p>
    <w:p>
      <w:pPr>
        <w:pStyle w:val="16"/>
        <w:numPr>
          <w:ilvl w:val="0"/>
          <w:numId w:val="1"/>
        </w:numPr>
        <w:spacing w:after="100" w:line="276" w:lineRule="auto"/>
      </w:pPr>
      <w:r>
        <w:rPr>
          <w:rFonts w:ascii="Arial" w:hAnsi="Arial" w:eastAsia="Arial" w:cs="Arial"/>
          <w:sz w:val="21"/>
          <w:szCs w:val="21"/>
        </w:rPr>
        <w:t>Descriptions and images come from your CMS, which stays in control of your brand content.</w:t>
      </w:r>
    </w:p>
    <w:p>
      <w:pPr>
        <w:pStyle w:val="16"/>
        <w:numPr>
          <w:ilvl w:val="0"/>
          <w:numId w:val="1"/>
        </w:numPr>
        <w:spacing w:after="100" w:line="276" w:lineRule="auto"/>
      </w:pPr>
      <w:r>
        <w:rPr>
          <w:rFonts w:ascii="Arial" w:hAnsi="Arial" w:eastAsia="Arial" w:cs="Arial"/>
          <w:sz w:val="21"/>
          <w:szCs w:val="21"/>
        </w:rPr>
        <w:t>Prices, departure dates and availability come from your supplier or booking system, which is more current.</w:t>
      </w:r>
    </w:p>
    <w:p>
      <w:pPr>
        <w:pStyle w:val="16"/>
        <w:numPr>
          <w:ilvl w:val="0"/>
          <w:numId w:val="1"/>
        </w:numPr>
        <w:spacing w:after="100" w:line="276" w:lineRule="auto"/>
      </w:pPr>
      <w:r>
        <w:rPr>
          <w:rFonts w:ascii="Arial" w:hAnsi="Arial" w:eastAsia="Arial" w:cs="Arial"/>
          <w:sz w:val="21"/>
          <w:szCs w:val="21"/>
        </w:rPr>
        <w:t>Ratings and review counts come from enrichment sources where available.</w:t>
      </w:r>
    </w:p>
    <w:p>
      <w:pPr>
        <w:pStyle w:val="16"/>
        <w:numPr>
          <w:ilvl w:val="0"/>
          <w:numId w:val="1"/>
        </w:numPr>
        <w:spacing w:after="100" w:line="276" w:lineRule="auto"/>
      </w:pPr>
      <w:r>
        <w:rPr>
          <w:rFonts w:ascii="Arial" w:hAnsi="Arial" w:eastAsia="Arial" w:cs="Arial"/>
          <w:sz w:val="21"/>
          <w:szCs w:val="21"/>
        </w:rPr>
        <w:t>Duplicate products from multiple feeds are matched and merged rather than shown twice.</w:t>
      </w:r>
    </w:p>
    <w:p>
      <w:pPr>
        <w:pStyle w:val="16"/>
        <w:numPr>
          <w:ilvl w:val="0"/>
          <w:numId w:val="1"/>
        </w:numPr>
        <w:spacing w:after="100" w:line="276" w:lineRule="auto"/>
      </w:pPr>
      <w:r>
        <w:rPr>
          <w:rFonts w:ascii="Arial" w:hAnsi="Arial" w:eastAsia="Arial" w:cs="Arial"/>
          <w:sz w:val="21"/>
          <w:szCs w:val="21"/>
        </w:rPr>
        <w:t>Which source wins for each field is configurable, so your commercial rules decide, not the technology.</w:t>
      </w:r>
    </w:p>
    <w:p>
      <w:pPr>
        <w:pStyle w:val="3"/>
        <w:spacing w:before="240" w:after="120"/>
      </w:pPr>
      <w:r>
        <w:rPr>
          <w:rFonts w:ascii="Arial" w:hAnsi="Arial" w:eastAsia="Arial" w:cs="Arial"/>
          <w:b/>
          <w:bCs/>
          <w:sz w:val="23"/>
          <w:szCs w:val="23"/>
        </w:rPr>
        <w:t>3.4 Admin control panel</w:t>
      </w:r>
    </w:p>
    <w:p>
      <w:pPr>
        <w:spacing w:before="0" w:after="160" w:line="276" w:lineRule="auto"/>
      </w:pPr>
      <w:r>
        <w:rPr>
          <w:rFonts w:ascii="Arial" w:hAnsi="Arial" w:eastAsia="Arial" w:cs="Arial"/>
          <w:sz w:val="21"/>
          <w:szCs w:val="21"/>
        </w:rPr>
        <w:t>Your team controls search behaviour without needing a developer.</w:t>
      </w:r>
    </w:p>
    <w:tbl>
      <w:tblPr>
        <w:tblStyle w:val="15"/>
        <w:tblW w:w="9026" w:type="dxa"/>
        <w:tblInd w:w="0" w:type="dxa"/>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
      <w:tblGrid>
        <w:gridCol w:w="2200"/>
        <w:gridCol w:w="6826"/>
      </w:tblGrid>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rPr>
          <w:tblHeader/>
        </w:trPr>
        <w:tc>
          <w:tcPr>
            <w:tcW w:w="2200"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Area</w:t>
            </w:r>
          </w:p>
        </w:tc>
        <w:tc>
          <w:tcPr>
            <w:tcW w:w="6826"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What your team controls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setup</w:t>
            </w:r>
          </w:p>
        </w:tc>
        <w:tc>
          <w:tcPr>
            <w:tcW w:w="6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Which fields are searchable and how important each one is; which filters appear.</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Appearance</w:t>
            </w:r>
          </w:p>
        </w:tc>
        <w:tc>
          <w:tcPr>
            <w:tcW w:w="6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Widget layout, result card design, fonts and spacing, and placement of search sections.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Promotion</w:t>
            </w:r>
          </w:p>
        </w:tc>
        <w:tc>
          <w:tcPr>
            <w:tcW w:w="6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Pin products for campaigns, boost or hide products, and set ranking priorities.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Synonyms</w:t>
            </w:r>
          </w:p>
        </w:tc>
        <w:tc>
          <w:tcPr>
            <w:tcW w:w="6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Add regional wording and common misspellings so searches resolve correctly.</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Data sources</w:t>
            </w:r>
          </w:p>
        </w:tc>
        <w:tc>
          <w:tcPr>
            <w:tcW w:w="6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Connected feeds, sync status, field priority rules, and a review queue for uncertain matches.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2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Analytics</w:t>
            </w:r>
          </w:p>
        </w:tc>
        <w:tc>
          <w:tcPr>
            <w:tcW w:w="6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Top searches, searches with no results, click-through and conversion by search term.</w:t>
            </w:r>
          </w:p>
        </w:tc>
      </w:tr>
    </w:tbl>
    <w:p>
      <w:pPr>
        <w:pStyle w:val="3"/>
        <w:spacing w:before="240" w:after="120"/>
      </w:pPr>
      <w:r>
        <w:rPr>
          <w:rFonts w:ascii="Arial" w:hAnsi="Arial" w:eastAsia="Arial" w:cs="Arial"/>
          <w:b/>
          <w:bCs/>
          <w:sz w:val="23"/>
          <w:szCs w:val="23"/>
        </w:rPr>
        <w:t>3.5 Search analytics</w:t>
      </w:r>
    </w:p>
    <w:p>
      <w:pPr>
        <w:spacing w:before="0" w:after="160" w:line="276" w:lineRule="auto"/>
      </w:pPr>
      <w:r>
        <w:rPr>
          <w:rFonts w:ascii="Arial" w:hAnsi="Arial" w:eastAsia="Arial" w:cs="Arial"/>
          <w:sz w:val="21"/>
          <w:szCs w:val="21"/>
        </w:rPr>
        <w:t>Every search, click and booking is recorded and linked back to the search that produced it.</w:t>
      </w:r>
    </w:p>
    <w:p>
      <w:pPr>
        <w:pStyle w:val="16"/>
        <w:numPr>
          <w:ilvl w:val="0"/>
          <w:numId w:val="1"/>
        </w:numPr>
        <w:spacing w:after="100" w:line="276" w:lineRule="auto"/>
      </w:pPr>
      <w:r>
        <w:rPr>
          <w:rFonts w:ascii="Arial" w:hAnsi="Arial" w:eastAsia="Arial" w:cs="Arial"/>
          <w:sz w:val="21"/>
          <w:szCs w:val="21"/>
        </w:rPr>
        <w:t>Searches returning no results are listed by volume, showing either a wording gap or a genuine gap in your product range.</w:t>
      </w:r>
    </w:p>
    <w:p>
      <w:pPr>
        <w:pStyle w:val="16"/>
        <w:numPr>
          <w:ilvl w:val="0"/>
          <w:numId w:val="1"/>
        </w:numPr>
        <w:spacing w:after="100" w:line="276" w:lineRule="auto"/>
      </w:pPr>
      <w:r>
        <w:rPr>
          <w:rFonts w:ascii="Arial" w:hAnsi="Arial" w:eastAsia="Arial" w:cs="Arial"/>
          <w:sz w:val="21"/>
          <w:szCs w:val="21"/>
        </w:rPr>
        <w:t>Products viewed often but rarely clicked highlight a ranking problem.</w:t>
      </w:r>
    </w:p>
    <w:p>
      <w:pPr>
        <w:pStyle w:val="16"/>
        <w:numPr>
          <w:ilvl w:val="0"/>
          <w:numId w:val="1"/>
        </w:numPr>
        <w:spacing w:after="100" w:line="276" w:lineRule="auto"/>
      </w:pPr>
      <w:r>
        <w:rPr>
          <w:rFonts w:ascii="Arial" w:hAnsi="Arial" w:eastAsia="Arial" w:cs="Arial"/>
          <w:sz w:val="21"/>
          <w:szCs w:val="21"/>
        </w:rPr>
        <w:t>Results improve automatically over time based on what visitors actually choose.</w:t>
      </w:r>
    </w:p>
    <w:p>
      <w:pPr>
        <w:pStyle w:val="16"/>
        <w:numPr>
          <w:ilvl w:val="0"/>
          <w:numId w:val="1"/>
        </w:numPr>
        <w:spacing w:after="100" w:line="276" w:lineRule="auto"/>
      </w:pPr>
      <w:r>
        <w:rPr>
          <w:rFonts w:ascii="Arial" w:hAnsi="Arial" w:eastAsia="Arial" w:cs="Arial"/>
          <w:sz w:val="21"/>
          <w:szCs w:val="21"/>
        </w:rPr>
        <w:t>Changes can be tested against live traffic and judged on conversion before being kept.</w:t>
      </w:r>
    </w:p>
    <w:p>
      <w:pPr>
        <w:pStyle w:val="2"/>
        <w:spacing w:before="380" w:after="180"/>
      </w:pPr>
      <w:r>
        <w:rPr>
          <w:rFonts w:ascii="Arial" w:hAnsi="Arial" w:eastAsia="Arial" w:cs="Arial"/>
          <w:b/>
          <w:bCs/>
          <w:sz w:val="28"/>
          <w:szCs w:val="28"/>
        </w:rPr>
        <w:t>4. Technology Stack</w:t>
      </w:r>
    </w:p>
    <w:tbl>
      <w:tblPr>
        <w:tblStyle w:val="15"/>
        <w:tblW w:w="9026" w:type="dxa"/>
        <w:tblInd w:w="0" w:type="dxa"/>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
      <w:tblGrid>
        <w:gridCol w:w="1800"/>
        <w:gridCol w:w="4826"/>
        <w:gridCol w:w="2400"/>
      </w:tblGrid>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rPr>
          <w:tblHeader/>
        </w:trPr>
        <w:tc>
          <w:tcPr>
            <w:tcW w:w="1800"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Layer</w:t>
            </w:r>
          </w:p>
        </w:tc>
        <w:tc>
          <w:tcPr>
            <w:tcW w:w="4826"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Purpose</w:t>
            </w:r>
          </w:p>
        </w:tc>
        <w:tc>
          <w:tcPr>
            <w:tcW w:w="2400"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Technology</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18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Frontend</w:t>
            </w:r>
          </w:p>
        </w:tc>
        <w:tc>
          <w:tcPr>
            <w:tcW w:w="4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interface, results and filters, with server-side rendering for SEO</w:t>
            </w:r>
          </w:p>
        </w:tc>
        <w:tc>
          <w:tcPr>
            <w:tcW w:w="24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Next.js / React</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18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Admin panel</w:t>
            </w:r>
          </w:p>
        </w:tc>
        <w:tc>
          <w:tcPr>
            <w:tcW w:w="4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Configuration, promotion, analytics and data source management</w:t>
            </w:r>
          </w:p>
        </w:tc>
        <w:tc>
          <w:tcPr>
            <w:tcW w:w="24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Next.js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18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Backend API</w:t>
            </w:r>
          </w:p>
        </w:tc>
        <w:tc>
          <w:tcPr>
            <w:tcW w:w="4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Configuration, AI query processing, secure search access, analytics</w:t>
            </w:r>
          </w:p>
        </w:tc>
        <w:tc>
          <w:tcPr>
            <w:tcW w:w="24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NestJS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18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Data pipeline</w:t>
            </w:r>
          </w:p>
        </w:tc>
        <w:tc>
          <w:tcPr>
            <w:tcW w:w="4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Source connectors, cleaning, matching, merging and indexing</w:t>
            </w:r>
          </w:p>
        </w:tc>
        <w:tc>
          <w:tcPr>
            <w:tcW w:w="24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NestJS workers</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18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engine</w:t>
            </w:r>
          </w:p>
        </w:tc>
        <w:tc>
          <w:tcPr>
            <w:tcW w:w="48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Index storage, keyword and semantic search, filtering and ranking</w:t>
            </w:r>
          </w:p>
        </w:tc>
        <w:tc>
          <w:tcPr>
            <w:tcW w:w="24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Algolia</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18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Database</w:t>
            </w:r>
          </w:p>
        </w:tc>
        <w:tc>
          <w:tcPr>
            <w:tcW w:w="48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Product catalogue, configuration, audit trail and analytics</w:t>
            </w:r>
          </w:p>
        </w:tc>
        <w:tc>
          <w:tcPr>
            <w:tcW w:w="24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PostgreSQL</w:t>
            </w:r>
          </w:p>
        </w:tc>
      </w:tr>
    </w:tbl>
    <w:p>
      <w:pPr>
        <w:pStyle w:val="2"/>
        <w:spacing w:before="380" w:after="180"/>
      </w:pPr>
      <w:r>
        <w:rPr>
          <w:rFonts w:ascii="Arial" w:hAnsi="Arial" w:eastAsia="Arial" w:cs="Arial"/>
          <w:b/>
          <w:bCs/>
          <w:sz w:val="28"/>
          <w:szCs w:val="28"/>
        </w:rPr>
        <w:t>5. How It Works</w:t>
      </w:r>
    </w:p>
    <w:p>
      <w:pPr>
        <w:pStyle w:val="3"/>
        <w:spacing w:before="240" w:after="120"/>
      </w:pPr>
      <w:r>
        <w:rPr>
          <w:rFonts w:ascii="Arial" w:hAnsi="Arial" w:eastAsia="Arial" w:cs="Arial"/>
          <w:b/>
          <w:bCs/>
          <w:sz w:val="23"/>
          <w:szCs w:val="23"/>
        </w:rPr>
        <w:t>5.1 When a visitor searches</w:t>
      </w:r>
    </w:p>
    <w:p>
      <w:pPr>
        <w:pStyle w:val="16"/>
        <w:numPr>
          <w:ilvl w:val="0"/>
          <w:numId w:val="1"/>
        </w:numPr>
        <w:spacing w:after="100" w:line="276" w:lineRule="auto"/>
      </w:pPr>
      <w:r>
        <w:rPr>
          <w:rFonts w:ascii="Arial" w:hAnsi="Arial" w:eastAsia="Arial" w:cs="Arial"/>
          <w:sz w:val="21"/>
          <w:szCs w:val="21"/>
        </w:rPr>
        <w:t>The visitor types a query into the search box.</w:t>
      </w:r>
    </w:p>
    <w:p>
      <w:pPr>
        <w:pStyle w:val="16"/>
        <w:numPr>
          <w:ilvl w:val="0"/>
          <w:numId w:val="1"/>
        </w:numPr>
        <w:spacing w:after="100" w:line="276" w:lineRule="auto"/>
      </w:pPr>
      <w:r>
        <w:rPr>
          <w:rFonts w:ascii="Arial" w:hAnsi="Arial" w:eastAsia="Arial" w:cs="Arial"/>
          <w:sz w:val="21"/>
          <w:szCs w:val="21"/>
        </w:rPr>
        <w:t>The AI layer converts it into structured filters. Repeated queries are cached and resolved instantly.</w:t>
      </w:r>
    </w:p>
    <w:p>
      <w:pPr>
        <w:pStyle w:val="16"/>
        <w:numPr>
          <w:ilvl w:val="0"/>
          <w:numId w:val="1"/>
        </w:numPr>
        <w:spacing w:after="100" w:line="276" w:lineRule="auto"/>
      </w:pPr>
      <w:r>
        <w:rPr>
          <w:rFonts w:ascii="Arial" w:hAnsi="Arial" w:eastAsia="Arial" w:cs="Arial"/>
          <w:sz w:val="21"/>
          <w:szCs w:val="21"/>
        </w:rPr>
        <w:t>The search engine is queried directly from the browser using a short-lived secure key, returning results in well under a second.</w:t>
      </w:r>
    </w:p>
    <w:p>
      <w:pPr>
        <w:pStyle w:val="16"/>
        <w:numPr>
          <w:ilvl w:val="0"/>
          <w:numId w:val="1"/>
        </w:numPr>
        <w:spacing w:after="100" w:line="276" w:lineRule="auto"/>
      </w:pPr>
      <w:r>
        <w:rPr>
          <w:rFonts w:ascii="Arial" w:hAnsi="Arial" w:eastAsia="Arial" w:cs="Arial"/>
          <w:sz w:val="21"/>
          <w:szCs w:val="21"/>
        </w:rPr>
        <w:t>Results appear immediately. Clicks and bookings are recorded against the original search.</w:t>
      </w:r>
    </w:p>
    <w:p>
      <w:pPr>
        <w:spacing w:before="0" w:after="160" w:line="276" w:lineRule="auto"/>
      </w:pPr>
      <w:r>
        <w:rPr>
          <w:rFonts w:ascii="Arial" w:hAnsi="Arial" w:eastAsia="Arial" w:cs="Arial"/>
          <w:i/>
          <w:iCs/>
          <w:sz w:val="21"/>
          <w:szCs w:val="21"/>
        </w:rPr>
        <w:t>Search requests do not pass through your application server. This keeps results fast and means peak search traffic does not put load on your website infrastructure.</w:t>
      </w:r>
    </w:p>
    <w:p>
      <w:pPr>
        <w:pStyle w:val="3"/>
        <w:spacing w:before="240" w:after="120"/>
      </w:pPr>
      <w:r>
        <w:rPr>
          <w:rFonts w:ascii="Arial" w:hAnsi="Arial" w:eastAsia="Arial" w:cs="Arial"/>
          <w:b/>
          <w:bCs/>
          <w:sz w:val="23"/>
          <w:szCs w:val="23"/>
        </w:rPr>
        <w:t>5.2 When product data changes</w:t>
      </w:r>
    </w:p>
    <w:p>
      <w:pPr>
        <w:pStyle w:val="16"/>
        <w:numPr>
          <w:ilvl w:val="0"/>
          <w:numId w:val="1"/>
        </w:numPr>
        <w:spacing w:after="100" w:line="276" w:lineRule="auto"/>
      </w:pPr>
      <w:r>
        <w:rPr>
          <w:rFonts w:ascii="Arial" w:hAnsi="Arial" w:eastAsia="Arial" w:cs="Arial"/>
          <w:sz w:val="21"/>
          <w:szCs w:val="21"/>
        </w:rPr>
        <w:t>Your CMS or supplier system notifies the platform of a change, with a scheduled full sync as a safety net.</w:t>
      </w:r>
    </w:p>
    <w:p>
      <w:pPr>
        <w:pStyle w:val="16"/>
        <w:numPr>
          <w:ilvl w:val="0"/>
          <w:numId w:val="1"/>
        </w:numPr>
        <w:spacing w:after="100" w:line="276" w:lineRule="auto"/>
      </w:pPr>
      <w:r>
        <w:rPr>
          <w:rFonts w:ascii="Arial" w:hAnsi="Arial" w:eastAsia="Arial" w:cs="Arial"/>
          <w:sz w:val="21"/>
          <w:szCs w:val="21"/>
        </w:rPr>
        <w:t>The product is converted into a standard format.</w:t>
      </w:r>
    </w:p>
    <w:p>
      <w:pPr>
        <w:pStyle w:val="16"/>
        <w:numPr>
          <w:ilvl w:val="0"/>
          <w:numId w:val="1"/>
        </w:numPr>
        <w:spacing w:after="100" w:line="276" w:lineRule="auto"/>
      </w:pPr>
      <w:r>
        <w:rPr>
          <w:rFonts w:ascii="Arial" w:hAnsi="Arial" w:eastAsia="Arial" w:cs="Arial"/>
          <w:sz w:val="21"/>
          <w:szCs w:val="21"/>
        </w:rPr>
        <w:t>It is matched against existing products to identify the same product from a different source.</w:t>
      </w:r>
    </w:p>
    <w:p>
      <w:pPr>
        <w:pStyle w:val="16"/>
        <w:numPr>
          <w:ilvl w:val="0"/>
          <w:numId w:val="1"/>
        </w:numPr>
        <w:spacing w:after="100" w:line="276" w:lineRule="auto"/>
      </w:pPr>
      <w:r>
        <w:rPr>
          <w:rFonts w:ascii="Arial" w:hAnsi="Arial" w:eastAsia="Arial" w:cs="Arial"/>
          <w:sz w:val="21"/>
          <w:szCs w:val="21"/>
        </w:rPr>
        <w:t>Confident matches are merged using your configured rules. Uncertain matches go to a review queue and are never published automatically.</w:t>
      </w:r>
    </w:p>
    <w:p>
      <w:pPr>
        <w:pStyle w:val="16"/>
        <w:numPr>
          <w:ilvl w:val="0"/>
          <w:numId w:val="1"/>
        </w:numPr>
        <w:spacing w:after="100" w:line="276" w:lineRule="auto"/>
      </w:pPr>
      <w:r>
        <w:rPr>
          <w:rFonts w:ascii="Arial" w:hAnsi="Arial" w:eastAsia="Arial" w:cs="Arial"/>
          <w:sz w:val="21"/>
          <w:szCs w:val="21"/>
        </w:rPr>
        <w:t>The final record is saved to the database and indexed for search, typically within a minute.</w:t>
      </w:r>
    </w:p>
    <w:p>
      <w:pPr>
        <w:pStyle w:val="2"/>
        <w:spacing w:before="380" w:after="180"/>
      </w:pPr>
      <w:r>
        <w:rPr>
          <w:rFonts w:ascii="Arial" w:hAnsi="Arial" w:eastAsia="Arial" w:cs="Arial"/>
          <w:b/>
          <w:bCs/>
          <w:sz w:val="28"/>
          <w:szCs w:val="28"/>
        </w:rPr>
        <w:t>6. Security and Compliance</w:t>
      </w:r>
    </w:p>
    <w:p>
      <w:pPr>
        <w:pStyle w:val="16"/>
        <w:numPr>
          <w:ilvl w:val="0"/>
          <w:numId w:val="1"/>
        </w:numPr>
        <w:spacing w:after="100" w:line="276" w:lineRule="auto"/>
      </w:pPr>
      <w:r>
        <w:rPr>
          <w:rFonts w:ascii="Arial" w:hAnsi="Arial" w:eastAsia="Arial" w:cs="Arial"/>
          <w:sz w:val="21"/>
          <w:szCs w:val="21"/>
        </w:rPr>
        <w:t>Administrative credentials are held on the server only and never exposed to the browser.</w:t>
      </w:r>
    </w:p>
    <w:p>
      <w:pPr>
        <w:pStyle w:val="16"/>
        <w:numPr>
          <w:ilvl w:val="0"/>
          <w:numId w:val="1"/>
        </w:numPr>
        <w:spacing w:after="100" w:line="276" w:lineRule="auto"/>
      </w:pPr>
      <w:r>
        <w:rPr>
          <w:rFonts w:ascii="Arial" w:hAnsi="Arial" w:eastAsia="Arial" w:cs="Arial"/>
          <w:sz w:val="21"/>
          <w:szCs w:val="21"/>
        </w:rPr>
        <w:t>Browser search access uses short-lived, restricted keys. Trade-only or agency pricing can be locked so it cannot be accessed by public visitors.</w:t>
      </w:r>
    </w:p>
    <w:p>
      <w:pPr>
        <w:pStyle w:val="16"/>
        <w:numPr>
          <w:ilvl w:val="0"/>
          <w:numId w:val="1"/>
        </w:numPr>
        <w:spacing w:after="100" w:line="276" w:lineRule="auto"/>
      </w:pPr>
      <w:r>
        <w:rPr>
          <w:rFonts w:ascii="Arial" w:hAnsi="Arial" w:eastAsia="Arial" w:cs="Arial"/>
          <w:sz w:val="21"/>
          <w:szCs w:val="21"/>
        </w:rPr>
        <w:t>Commercially sensitive fields such as margin can influence ranking without ever being visible to the browser.</w:t>
      </w:r>
    </w:p>
    <w:p>
      <w:pPr>
        <w:pStyle w:val="16"/>
        <w:numPr>
          <w:ilvl w:val="0"/>
          <w:numId w:val="1"/>
        </w:numPr>
        <w:spacing w:after="100" w:line="276" w:lineRule="auto"/>
      </w:pPr>
      <w:r>
        <w:rPr>
          <w:rFonts w:ascii="Arial" w:hAnsi="Arial" w:eastAsia="Arial" w:cs="Arial"/>
          <w:sz w:val="21"/>
          <w:szCs w:val="21"/>
        </w:rPr>
        <w:t>Admin access is role-based, with configuration changes recorded in an audit log.</w:t>
      </w:r>
    </w:p>
    <w:p>
      <w:pPr>
        <w:pStyle w:val="16"/>
        <w:numPr>
          <w:ilvl w:val="0"/>
          <w:numId w:val="1"/>
        </w:numPr>
        <w:spacing w:after="100" w:line="276" w:lineRule="auto"/>
      </w:pPr>
      <w:r>
        <w:rPr>
          <w:rFonts w:ascii="Arial" w:hAnsi="Arial" w:eastAsia="Arial" w:cs="Arial"/>
          <w:sz w:val="21"/>
          <w:szCs w:val="21"/>
        </w:rPr>
        <w:t>Analytics tracking is gated behind your cookie consent platform, such as Cookiebot. Search itself works without consent; only tracking and personalisation require it.</w:t>
      </w:r>
    </w:p>
    <w:p>
      <w:pPr>
        <w:pStyle w:val="16"/>
        <w:numPr>
          <w:ilvl w:val="0"/>
          <w:numId w:val="1"/>
        </w:numPr>
        <w:spacing w:after="100" w:line="276" w:lineRule="auto"/>
      </w:pPr>
      <w:r>
        <w:rPr>
          <w:rFonts w:ascii="Arial" w:hAnsi="Arial" w:eastAsia="Arial" w:cs="Arial"/>
          <w:sz w:val="21"/>
          <w:szCs w:val="21"/>
        </w:rPr>
        <w:t>No personal data is stored in the search index.</w:t>
      </w:r>
    </w:p>
    <w:p>
      <w:pPr>
        <w:pStyle w:val="16"/>
        <w:numPr>
          <w:ilvl w:val="0"/>
          <w:numId w:val="1"/>
        </w:numPr>
        <w:spacing w:after="100" w:line="276" w:lineRule="auto"/>
      </w:pPr>
      <w:r>
        <w:rPr>
          <w:rFonts w:ascii="Arial" w:hAnsi="Arial" w:eastAsia="Arial" w:cs="Arial"/>
          <w:sz w:val="21"/>
          <w:szCs w:val="21"/>
        </w:rPr>
        <w:t>Data location can be set to meet your regulatory requirements.</w:t>
      </w:r>
    </w:p>
    <w:p>
      <w:pPr>
        <w:pStyle w:val="2"/>
        <w:spacing w:before="380" w:after="180"/>
      </w:pPr>
      <w:r>
        <w:rPr>
          <w:rFonts w:ascii="Arial" w:hAnsi="Arial" w:eastAsia="Arial" w:cs="Arial"/>
          <w:b/>
          <w:bCs/>
          <w:sz w:val="28"/>
          <w:szCs w:val="28"/>
        </w:rPr>
        <w:t>7. Search Engine Visibility</w:t>
      </w:r>
    </w:p>
    <w:p>
      <w:pPr>
        <w:spacing w:before="0" w:after="160" w:line="276" w:lineRule="auto"/>
      </w:pPr>
      <w:r>
        <w:rPr>
          <w:rFonts w:ascii="Arial" w:hAnsi="Arial" w:eastAsia="Arial" w:cs="Arial"/>
          <w:sz w:val="21"/>
          <w:szCs w:val="21"/>
        </w:rPr>
        <w:t>Category and destination pages are important sources of organic traffic. Many search implementations damage this by rendering results only in the browser. TravelIQ is built to protect it.</w:t>
      </w:r>
    </w:p>
    <w:p>
      <w:pPr>
        <w:pStyle w:val="16"/>
        <w:numPr>
          <w:ilvl w:val="0"/>
          <w:numId w:val="1"/>
        </w:numPr>
        <w:spacing w:after="100" w:line="276" w:lineRule="auto"/>
      </w:pPr>
      <w:r>
        <w:rPr>
          <w:rFonts w:ascii="Arial" w:hAnsi="Arial" w:eastAsia="Arial" w:cs="Arial"/>
          <w:sz w:val="21"/>
          <w:szCs w:val="21"/>
        </w:rPr>
        <w:t>Result pages are rendered on the server, so Google can read them.</w:t>
      </w:r>
    </w:p>
    <w:p>
      <w:pPr>
        <w:pStyle w:val="16"/>
        <w:numPr>
          <w:ilvl w:val="0"/>
          <w:numId w:val="1"/>
        </w:numPr>
        <w:spacing w:after="100" w:line="276" w:lineRule="auto"/>
      </w:pPr>
      <w:r>
        <w:rPr>
          <w:rFonts w:ascii="Arial" w:hAnsi="Arial" w:eastAsia="Arial" w:cs="Arial"/>
          <w:sz w:val="21"/>
          <w:szCs w:val="21"/>
        </w:rPr>
        <w:t>Filters produce clean, readable URLs rather than long parameter strings.</w:t>
      </w:r>
    </w:p>
    <w:p>
      <w:pPr>
        <w:pStyle w:val="16"/>
        <w:numPr>
          <w:ilvl w:val="0"/>
          <w:numId w:val="1"/>
        </w:numPr>
        <w:spacing w:after="100" w:line="276" w:lineRule="auto"/>
      </w:pPr>
      <w:r>
        <w:rPr>
          <w:rFonts w:ascii="Arial" w:hAnsi="Arial" w:eastAsia="Arial" w:cs="Arial"/>
          <w:sz w:val="21"/>
          <w:szCs w:val="21"/>
        </w:rPr>
        <w:t>Numbered pagination is used instead of infinite scroll, so all products remain reachable.</w:t>
      </w:r>
    </w:p>
    <w:p>
      <w:pPr>
        <w:pStyle w:val="16"/>
        <w:numPr>
          <w:ilvl w:val="0"/>
          <w:numId w:val="1"/>
        </w:numPr>
        <w:spacing w:after="100" w:line="276" w:lineRule="auto"/>
      </w:pPr>
      <w:r>
        <w:rPr>
          <w:rFonts w:ascii="Arial" w:hAnsi="Arial" w:eastAsia="Arial" w:cs="Arial"/>
          <w:sz w:val="21"/>
          <w:szCs w:val="21"/>
        </w:rPr>
        <w:t>Canonical tags are applied automatically to prevent duplicate pages from filter combinations.</w:t>
      </w:r>
    </w:p>
    <w:p>
      <w:pPr>
        <w:pStyle w:val="16"/>
        <w:numPr>
          <w:ilvl w:val="0"/>
          <w:numId w:val="1"/>
        </w:numPr>
        <w:spacing w:after="100" w:line="276" w:lineRule="auto"/>
      </w:pPr>
      <w:r>
        <w:rPr>
          <w:rFonts w:ascii="Arial" w:hAnsi="Arial" w:eastAsia="Arial" w:cs="Arial"/>
          <w:sz w:val="21"/>
          <w:szCs w:val="21"/>
        </w:rPr>
        <w:t>Product structured data is included, enabling rich results in Google.</w:t>
      </w:r>
    </w:p>
    <w:p>
      <w:pPr>
        <w:pStyle w:val="16"/>
        <w:numPr>
          <w:ilvl w:val="0"/>
          <w:numId w:val="1"/>
        </w:numPr>
        <w:spacing w:after="100" w:line="276" w:lineRule="auto"/>
      </w:pPr>
      <w:r>
        <w:rPr>
          <w:rFonts w:ascii="Arial" w:hAnsi="Arial" w:eastAsia="Arial" w:cs="Arial"/>
          <w:sz w:val="21"/>
          <w:szCs w:val="21"/>
        </w:rPr>
        <w:t>Localised URL structures are supported for multi-country websites.</w:t>
      </w:r>
    </w:p>
    <w:p>
      <w:pPr>
        <w:pStyle w:val="16"/>
        <w:numPr>
          <w:numId w:val="0"/>
        </w:numPr>
        <w:spacing w:after="100" w:line="276" w:lineRule="auto"/>
        <w:rPr>
          <w:rFonts w:ascii="Arial" w:hAnsi="Arial" w:eastAsia="Arial" w:cs="Arial"/>
          <w:sz w:val="21"/>
          <w:szCs w:val="21"/>
        </w:rPr>
      </w:pPr>
    </w:p>
    <w:p>
      <w:pPr>
        <w:pStyle w:val="16"/>
        <w:numPr>
          <w:numId w:val="0"/>
        </w:numPr>
        <w:spacing w:after="100" w:line="276" w:lineRule="auto"/>
        <w:rPr>
          <w:rFonts w:ascii="Arial" w:hAnsi="Arial" w:eastAsia="Arial" w:cs="Arial"/>
          <w:sz w:val="21"/>
          <w:szCs w:val="21"/>
        </w:rPr>
      </w:pPr>
    </w:p>
    <w:p>
      <w:pPr>
        <w:pStyle w:val="16"/>
        <w:numPr>
          <w:numId w:val="0"/>
        </w:numPr>
        <w:spacing w:after="100" w:line="276" w:lineRule="auto"/>
        <w:rPr>
          <w:rFonts w:ascii="Arial" w:hAnsi="Arial" w:eastAsia="Arial" w:cs="Arial"/>
          <w:sz w:val="21"/>
          <w:szCs w:val="21"/>
        </w:rPr>
      </w:pPr>
      <w:bookmarkStart w:id="0" w:name="_GoBack"/>
      <w:bookmarkEnd w:id="0"/>
    </w:p>
    <w:p>
      <w:pPr>
        <w:pStyle w:val="2"/>
        <w:spacing w:before="380" w:after="180"/>
      </w:pPr>
      <w:r>
        <w:rPr>
          <w:rFonts w:ascii="Arial" w:hAnsi="Arial" w:eastAsia="Arial" w:cs="Arial"/>
          <w:b/>
          <w:bCs/>
          <w:sz w:val="28"/>
          <w:szCs w:val="28"/>
        </w:rPr>
        <w:t>8. Key Benefits</w:t>
      </w:r>
    </w:p>
    <w:tbl>
      <w:tblPr>
        <w:tblStyle w:val="15"/>
        <w:tblW w:w="9026" w:type="dxa"/>
        <w:tblInd w:w="0" w:type="dxa"/>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
      <w:tblGrid>
        <w:gridCol w:w="2400"/>
        <w:gridCol w:w="6626"/>
      </w:tblGrid>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rPr>
          <w:tblHeader/>
        </w:trPr>
        <w:tc>
          <w:tcPr>
            <w:tcW w:w="2400"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Benefit</w:t>
            </w:r>
          </w:p>
        </w:tc>
        <w:tc>
          <w:tcPr>
            <w:tcW w:w="6626" w:type="dxa"/>
            <w:shd w:val="clear" w:color="auto" w:fill="D9D9D9"/>
            <w:tcMar>
              <w:top w:w="100" w:type="dxa"/>
              <w:left w:w="130" w:type="dxa"/>
              <w:bottom w:w="100" w:type="dxa"/>
              <w:right w:w="130" w:type="dxa"/>
            </w:tcMar>
          </w:tcPr>
          <w:p>
            <w:pPr>
              <w:spacing w:after="0" w:line="264" w:lineRule="auto"/>
            </w:pPr>
            <w:r>
              <w:rPr>
                <w:rFonts w:ascii="Arial" w:hAnsi="Arial" w:eastAsia="Arial" w:cs="Arial"/>
                <w:b/>
                <w:bCs/>
                <w:sz w:val="20"/>
                <w:szCs w:val="20"/>
              </w:rPr>
              <w:t>Detail</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4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Visitors find products</w:t>
            </w:r>
          </w:p>
        </w:tc>
        <w:tc>
          <w:tcPr>
            <w:tcW w:w="66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Natural language queries return relevant results instead of an empty page.</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4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One complete catalogue</w:t>
            </w:r>
          </w:p>
        </w:tc>
        <w:tc>
          <w:tcPr>
            <w:tcW w:w="66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All inventory becomes searchable in one place, with duplicates removed.</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4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Marketing independence</w:t>
            </w:r>
          </w:p>
        </w:tc>
        <w:tc>
          <w:tcPr>
            <w:tcW w:w="66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Promotion and ranking are managed in the admin panel, with no development release.</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4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Organic traffic protected</w:t>
            </w:r>
          </w:p>
        </w:tc>
        <w:tc>
          <w:tcPr>
            <w:tcW w:w="66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and category pages remain fully indexable by Google.</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400"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Decisions based on evidence</w:t>
            </w:r>
          </w:p>
        </w:tc>
        <w:tc>
          <w:tcPr>
            <w:tcW w:w="6626" w:type="dxa"/>
            <w:shd w:val="clear" w:color="auto" w:fill="FFFFFF"/>
            <w:tcMar>
              <w:top w:w="100" w:type="dxa"/>
              <w:left w:w="130" w:type="dxa"/>
              <w:bottom w:w="100" w:type="dxa"/>
              <w:right w:w="130" w:type="dxa"/>
            </w:tcMar>
          </w:tcPr>
          <w:p>
            <w:pPr>
              <w:spacing w:after="0" w:line="264" w:lineRule="auto"/>
            </w:pPr>
            <w:r>
              <w:rPr>
                <w:rFonts w:ascii="Arial" w:hAnsi="Arial" w:eastAsia="Arial" w:cs="Arial"/>
                <w:b w:val="0"/>
                <w:bCs w:val="0"/>
                <w:sz w:val="20"/>
                <w:szCs w:val="20"/>
              </w:rPr>
              <w:t>Search analytics show demand and gaps in the product range.</w:t>
            </w:r>
          </w:p>
        </w:tc>
      </w:tr>
      <w:tr>
        <w:tblPrEx>
          <w:tblBorders>
            <w:top w:val="single" w:color="808080" w:sz="4" w:space="0"/>
            <w:left w:val="single" w:color="808080" w:sz="4" w:space="0"/>
            <w:bottom w:val="single" w:color="808080" w:sz="4" w:space="0"/>
            <w:right w:val="single" w:color="808080" w:sz="4" w:space="0"/>
            <w:insideH w:val="single" w:color="A6A6A6" w:sz="2" w:space="0"/>
            <w:insideV w:val="single" w:color="A6A6A6" w:sz="2" w:space="0"/>
          </w:tblBorders>
          <w:tblLayout w:type="fixed"/>
          <w:tblCellMar>
            <w:top w:w="0" w:type="dxa"/>
            <w:left w:w="10" w:type="dxa"/>
            <w:bottom w:w="0" w:type="dxa"/>
            <w:right w:w="10" w:type="dxa"/>
          </w:tblCellMar>
        </w:tblPrEx>
        <w:tc>
          <w:tcPr>
            <w:tcW w:w="2400"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No lock-in</w:t>
            </w:r>
          </w:p>
        </w:tc>
        <w:tc>
          <w:tcPr>
            <w:tcW w:w="6626" w:type="dxa"/>
            <w:shd w:val="clear" w:color="auto" w:fill="F2F2F2"/>
            <w:tcMar>
              <w:top w:w="100" w:type="dxa"/>
              <w:left w:w="130" w:type="dxa"/>
              <w:bottom w:w="100" w:type="dxa"/>
              <w:right w:w="130" w:type="dxa"/>
            </w:tcMar>
          </w:tcPr>
          <w:p>
            <w:pPr>
              <w:spacing w:after="0" w:line="264" w:lineRule="auto"/>
            </w:pPr>
            <w:r>
              <w:rPr>
                <w:rFonts w:ascii="Arial" w:hAnsi="Arial" w:eastAsia="Arial" w:cs="Arial"/>
                <w:b w:val="0"/>
                <w:bCs w:val="0"/>
                <w:sz w:val="20"/>
                <w:szCs w:val="20"/>
              </w:rPr>
              <w:t>The platform is installed in your own application, with your own data and your own search account.</w:t>
            </w:r>
          </w:p>
        </w:tc>
      </w:tr>
    </w:tbl>
    <w:p>
      <w:pPr>
        <w:spacing w:before="0" w:after="160" w:line="276" w:lineRule="auto"/>
      </w:pPr>
    </w:p>
    <w:sectPr>
      <w:footerReference r:id="rId3" w:type="default"/>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808080" w:sz="4" w:space="0"/>
      </w:pBdr>
      <w:jc w:val="center"/>
    </w:pPr>
    <w:r>
      <w:rPr>
        <w:rFonts w:ascii="Arial" w:hAnsi="Arial" w:eastAsia="Arial" w:cs="Arial"/>
        <w:sz w:val="16"/>
        <w:szCs w:val="16"/>
      </w:rPr>
      <w:t xml:space="preserve">TravelIQ Search Engine  |  Page </w:t>
    </w:r>
    <w:r>
      <w:rPr>
        <w:rFonts w:ascii="Arial" w:hAnsi="Arial" w:eastAsia="Arial" w:cs="Arial"/>
        <w:sz w:val="16"/>
        <w:szCs w:val="16"/>
      </w:rPr>
      <w:fldChar w:fldCharType="begin"/>
    </w:r>
    <w:r>
      <w:rPr>
        <w:rFonts w:ascii="Arial" w:hAnsi="Arial" w:eastAsia="Arial" w:cs="Arial"/>
        <w:sz w:val="16"/>
        <w:szCs w:val="16"/>
      </w:rPr>
      <w:instrText xml:space="preserve">PAGE</w:instrText>
    </w:r>
    <w:r>
      <w:rPr>
        <w:rFonts w:ascii="Arial" w:hAnsi="Arial" w:eastAsia="Arial" w:cs="Arial"/>
        <w:sz w:val="16"/>
        <w:szCs w:val="16"/>
      </w:rPr>
      <w:fldChar w:fldCharType="separate"/>
    </w:r>
    <w:r>
      <w:rPr>
        <w:rFonts w:ascii="Arial" w:hAnsi="Arial" w:eastAsia="Arial" w:cs="Arial"/>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singleLevel"/>
    <w:tmpl w:val="BF205925"/>
    <w:lvl w:ilvl="0" w:tentative="0">
      <w:start w:val="1"/>
      <w:numFmt w:val="bullet"/>
      <w:lvlText w:val="•"/>
      <w:lvlJc w:val="left"/>
      <w:pPr>
        <w:ind w:left="420" w:hanging="220"/>
      </w:pPr>
      <w:rPr>
        <w:rFonts w:ascii="Arial" w:hAnsi="Arial" w:eastAsia="Arial" w:cs="Arial"/>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255D66E1"/>
    <w:rsid w:val="2BF63F1B"/>
    <w:rsid w:val="326D7C17"/>
    <w:rsid w:val="3D3B0C55"/>
    <w:rsid w:val="75906CC6"/>
    <w:rsid w:val="777D55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1"/>
      <w:szCs w:val="21"/>
    </w:rPr>
  </w:style>
  <w:style w:type="paragraph" w:styleId="2">
    <w:name w:val="heading 1"/>
    <w:basedOn w:val="1"/>
    <w:next w:val="1"/>
    <w:qFormat/>
    <w:uiPriority w:val="0"/>
    <w:rPr>
      <w:rFonts w:ascii="Arial" w:hAnsi="Arial" w:eastAsia="Arial" w:cs="Arial"/>
      <w:b/>
      <w:bCs/>
      <w:color w:val="000000"/>
      <w:sz w:val="28"/>
      <w:szCs w:val="28"/>
    </w:rPr>
  </w:style>
  <w:style w:type="paragraph" w:styleId="3">
    <w:name w:val="heading 2"/>
    <w:basedOn w:val="1"/>
    <w:next w:val="1"/>
    <w:qFormat/>
    <w:uiPriority w:val="0"/>
    <w:rPr>
      <w:rFonts w:ascii="Arial" w:hAnsi="Arial" w:eastAsia="Arial" w:cs="Arial"/>
      <w:b/>
      <w:bCs/>
      <w:color w:val="000000"/>
      <w:sz w:val="23"/>
      <w:szCs w:val="23"/>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1">
    <w:name w:val="Default Paragraph Font"/>
    <w:semiHidden/>
    <w:qFormat/>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basedOn w:val="1"/>
    <w:link w:val="18"/>
    <w:semiHidden/>
    <w:unhideWhenUsed/>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2">
    <w:name w:val="endnote reference"/>
    <w:semiHidden/>
    <w:unhideWhenUsed/>
    <w:qFormat/>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basedOn w:val="1"/>
    <w:qFormat/>
    <w:uiPriority w:val="0"/>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8</TotalTime>
  <ScaleCrop>false</ScaleCrop>
  <LinksUpToDate>false</LinksUpToDate>
  <Application>WPS Office_11.2.0.8991_F1E327BC-269C-435d-A152-05C5408002CA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2026-07-28T10:15:00Z</dcterms:created>
  <dc:creator>Dotsquares</dc:creator>
  <cp:lastModifiedBy>Admin</cp:lastModifiedBy>
  <dcterms:modified xsi:type="dcterms:W3CDTF">2026-07-28T10:32:46Z</dcterms:modified>
  <dc:title>TravelIQ Search Engine — Overview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