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2E1768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2E1768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2E1768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5A3CA0" w:rsidRPr="00421914" w:rsidRDefault="005A3CA0">
      <w:pPr>
        <w:rPr>
          <w:i/>
          <w:iCs/>
          <w:szCs w:val="24"/>
        </w:rPr>
      </w:pPr>
      <w:r w:rsidRPr="00421914">
        <w:rPr>
          <w:i/>
          <w:iCs/>
          <w:szCs w:val="24"/>
        </w:rPr>
        <w:t>Assam:</w:t>
      </w:r>
    </w:p>
    <w:p w:rsidR="005A3CA0" w:rsidRPr="00421914" w:rsidRDefault="005A3CA0" w:rsidP="005A3CA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Good agricultural Practices in Assam: </w:t>
      </w:r>
      <w:hyperlink r:id="rId39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https://diragri.assam.gov.in/portlet-innerpage/presentations-on-gaps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A3CA0" w:rsidRPr="00421914" w:rsidRDefault="005A3CA0" w:rsidP="005A3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40" w:anchor="gsc.tab=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https://agricoop.nic.in/en/AgricultureContigencyPlan/ASSAM#gsc.tab=0</w:t>
        </w:r>
      </w:hyperlink>
    </w:p>
    <w:p w:rsidR="00AD33C1" w:rsidRDefault="00AD33C1" w:rsidP="00D802C5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D33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243DF9" w:rsidRDefault="00243DF9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243DF9" w:rsidRPr="00377CB6" w:rsidRDefault="00830865" w:rsidP="00243DF9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243DF9" w:rsidRPr="00377CB6">
        <w:rPr>
          <w:b/>
          <w:bCs/>
          <w:iCs/>
          <w:color w:val="000000"/>
          <w:szCs w:val="24"/>
        </w:rPr>
        <w:t>Organizationa</w:t>
      </w:r>
      <w:r>
        <w:rPr>
          <w:b/>
          <w:bCs/>
          <w:iCs/>
          <w:color w:val="000000"/>
          <w:szCs w:val="24"/>
        </w:rPr>
        <w:t>l</w:t>
      </w:r>
      <w:r w:rsidR="00243DF9" w:rsidRPr="00377CB6">
        <w:rPr>
          <w:b/>
          <w:bCs/>
          <w:iCs/>
          <w:color w:val="000000"/>
          <w:szCs w:val="24"/>
        </w:rPr>
        <w:t xml:space="preserve"> Backstopping </w:t>
      </w:r>
    </w:p>
    <w:p w:rsidR="00243DF9" w:rsidRPr="00377CB6" w:rsidRDefault="00243DF9" w:rsidP="00243DF9">
      <w:pPr>
        <w:rPr>
          <w:b/>
          <w:i/>
          <w:iCs/>
          <w:color w:val="000000"/>
          <w:szCs w:val="24"/>
        </w:rPr>
      </w:pPr>
      <w:r w:rsidRPr="00377CB6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243DF9" w:rsidRPr="00377CB6" w:rsidTr="008B7BAE">
        <w:trPr>
          <w:trHeight w:val="269"/>
        </w:trPr>
        <w:tc>
          <w:tcPr>
            <w:tcW w:w="5128" w:type="dxa"/>
            <w:hideMark/>
          </w:tcPr>
          <w:p w:rsidR="00243DF9" w:rsidRPr="00377CB6" w:rsidRDefault="00243DF9" w:rsidP="008B7BAE">
            <w:pPr>
              <w:rPr>
                <w:szCs w:val="24"/>
              </w:rPr>
            </w:pPr>
            <w:r w:rsidRPr="00377CB6">
              <w:rPr>
                <w:szCs w:val="24"/>
              </w:rPr>
              <w:t xml:space="preserve">Regional Station of  National Bureau of Soil Survey &amp; Land Use Planning,  </w:t>
            </w:r>
            <w:proofErr w:type="spellStart"/>
            <w:r w:rsidRPr="00377CB6">
              <w:rPr>
                <w:szCs w:val="24"/>
              </w:rPr>
              <w:t>Jorhat</w:t>
            </w:r>
            <w:proofErr w:type="spellEnd"/>
          </w:p>
        </w:tc>
        <w:tc>
          <w:tcPr>
            <w:tcW w:w="4448" w:type="dxa"/>
          </w:tcPr>
          <w:p w:rsidR="00243DF9" w:rsidRPr="00377CB6" w:rsidRDefault="002E1768" w:rsidP="008B7BAE">
            <w:pPr>
              <w:rPr>
                <w:szCs w:val="24"/>
              </w:rPr>
            </w:pPr>
            <w:hyperlink r:id="rId41" w:history="1">
              <w:r w:rsidR="00243DF9" w:rsidRPr="00377CB6">
                <w:rPr>
                  <w:rStyle w:val="Hyperlink"/>
                  <w:szCs w:val="24"/>
                </w:rPr>
                <w:t>https://nbsslup.icar.gov.in/johrat</w:t>
              </w:r>
            </w:hyperlink>
            <w:r w:rsidR="00243DF9" w:rsidRPr="00377CB6">
              <w:rPr>
                <w:szCs w:val="24"/>
              </w:rPr>
              <w:t xml:space="preserve"> </w:t>
            </w:r>
          </w:p>
        </w:tc>
      </w:tr>
      <w:tr w:rsidR="00243DF9" w:rsidRPr="00377CB6" w:rsidTr="008B7BAE">
        <w:trPr>
          <w:trHeight w:val="269"/>
        </w:trPr>
        <w:tc>
          <w:tcPr>
            <w:tcW w:w="5128" w:type="dxa"/>
          </w:tcPr>
          <w:p w:rsidR="00243DF9" w:rsidRPr="00377CB6" w:rsidRDefault="00243DF9" w:rsidP="008B7BAE">
            <w:pPr>
              <w:rPr>
                <w:szCs w:val="24"/>
              </w:rPr>
            </w:pPr>
            <w:r w:rsidRPr="00377CB6">
              <w:rPr>
                <w:szCs w:val="24"/>
              </w:rPr>
              <w:t xml:space="preserve">KVK Portal </w:t>
            </w:r>
          </w:p>
        </w:tc>
        <w:tc>
          <w:tcPr>
            <w:tcW w:w="4448" w:type="dxa"/>
          </w:tcPr>
          <w:p w:rsidR="00243DF9" w:rsidRPr="00377CB6" w:rsidRDefault="002E1768" w:rsidP="008B7BAE">
            <w:pPr>
              <w:rPr>
                <w:szCs w:val="24"/>
                <w:u w:val="single"/>
              </w:rPr>
            </w:pPr>
            <w:hyperlink r:id="rId42" w:history="1">
              <w:r w:rsidR="00243DF9" w:rsidRPr="00377CB6">
                <w:rPr>
                  <w:rStyle w:val="Hyperlink"/>
                  <w:szCs w:val="24"/>
                </w:rPr>
                <w:t>https://kvk.icar.gov.in/</w:t>
              </w:r>
            </w:hyperlink>
            <w:r w:rsidR="00243DF9" w:rsidRPr="00377CB6">
              <w:rPr>
                <w:szCs w:val="24"/>
                <w:u w:val="single"/>
              </w:rPr>
              <w:t xml:space="preserve">   </w:t>
            </w:r>
          </w:p>
        </w:tc>
      </w:tr>
    </w:tbl>
    <w:p w:rsidR="00243DF9" w:rsidRPr="00377CB6" w:rsidRDefault="00243DF9" w:rsidP="00243DF9">
      <w:pPr>
        <w:spacing w:line="360" w:lineRule="auto"/>
        <w:rPr>
          <w:i/>
          <w:iCs/>
          <w:color w:val="000000"/>
          <w:szCs w:val="24"/>
        </w:rPr>
      </w:pPr>
    </w:p>
    <w:p w:rsidR="00243DF9" w:rsidRPr="00377CB6" w:rsidRDefault="00243DF9" w:rsidP="00243DF9">
      <w:pPr>
        <w:spacing w:line="360" w:lineRule="auto"/>
        <w:rPr>
          <w:b/>
          <w:szCs w:val="24"/>
        </w:rPr>
      </w:pPr>
      <w:r w:rsidRPr="00377CB6">
        <w:rPr>
          <w:b/>
          <w:i/>
          <w:iCs/>
          <w:color w:val="000000"/>
          <w:szCs w:val="24"/>
        </w:rPr>
        <w:t>SAUs/CAUs:</w:t>
      </w:r>
      <w:r w:rsidRPr="00377CB6">
        <w:rPr>
          <w:b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5148"/>
        <w:gridCol w:w="4428"/>
      </w:tblGrid>
      <w:tr w:rsidR="00243DF9" w:rsidRPr="00377CB6" w:rsidTr="008B7BAE">
        <w:tc>
          <w:tcPr>
            <w:tcW w:w="5148" w:type="dxa"/>
          </w:tcPr>
          <w:p w:rsidR="00243DF9" w:rsidRPr="00377CB6" w:rsidRDefault="00243DF9" w:rsidP="008B7BAE">
            <w:pPr>
              <w:rPr>
                <w:sz w:val="24"/>
                <w:szCs w:val="24"/>
              </w:rPr>
            </w:pPr>
            <w:r w:rsidRPr="00377CB6">
              <w:rPr>
                <w:sz w:val="24"/>
                <w:szCs w:val="24"/>
              </w:rPr>
              <w:t xml:space="preserve">Assam Agricultural University, </w:t>
            </w:r>
            <w:proofErr w:type="spellStart"/>
            <w:r w:rsidRPr="00377CB6">
              <w:rPr>
                <w:sz w:val="24"/>
                <w:szCs w:val="24"/>
              </w:rPr>
              <w:t>Jorhat</w:t>
            </w:r>
            <w:proofErr w:type="spellEnd"/>
          </w:p>
        </w:tc>
        <w:tc>
          <w:tcPr>
            <w:tcW w:w="4428" w:type="dxa"/>
          </w:tcPr>
          <w:p w:rsidR="00243DF9" w:rsidRPr="00377CB6" w:rsidRDefault="002E1768" w:rsidP="008B7BAE">
            <w:pPr>
              <w:rPr>
                <w:sz w:val="24"/>
                <w:szCs w:val="24"/>
              </w:rPr>
            </w:pPr>
            <w:hyperlink r:id="rId43" w:history="1">
              <w:r w:rsidR="00243DF9" w:rsidRPr="00131089">
                <w:rPr>
                  <w:rStyle w:val="Hyperlink"/>
                  <w:szCs w:val="24"/>
                </w:rPr>
                <w:t>http://www.aau.ac.in/</w:t>
              </w:r>
            </w:hyperlink>
            <w:r w:rsidR="00243DF9">
              <w:rPr>
                <w:sz w:val="24"/>
                <w:szCs w:val="24"/>
              </w:rPr>
              <w:t xml:space="preserve"> </w:t>
            </w:r>
          </w:p>
        </w:tc>
      </w:tr>
    </w:tbl>
    <w:p w:rsidR="00243DF9" w:rsidRPr="00377CB6" w:rsidRDefault="00243DF9" w:rsidP="00243DF9">
      <w:pPr>
        <w:spacing w:line="360" w:lineRule="auto"/>
        <w:rPr>
          <w:szCs w:val="24"/>
        </w:rPr>
      </w:pPr>
    </w:p>
    <w:p w:rsidR="00243DF9" w:rsidRPr="00377CB6" w:rsidRDefault="00243DF9" w:rsidP="00243DF9">
      <w:pPr>
        <w:spacing w:line="360" w:lineRule="auto"/>
        <w:rPr>
          <w:i/>
          <w:iCs/>
          <w:color w:val="000000"/>
          <w:szCs w:val="24"/>
        </w:rPr>
      </w:pPr>
      <w:r w:rsidRPr="00377CB6">
        <w:rPr>
          <w:b/>
          <w:i/>
          <w:iCs/>
          <w:color w:val="000000"/>
          <w:szCs w:val="24"/>
        </w:rPr>
        <w:t xml:space="preserve">List of KVKs: </w:t>
      </w:r>
      <w:hyperlink r:id="rId44" w:history="1">
        <w:r w:rsidRPr="00377CB6">
          <w:rPr>
            <w:rStyle w:val="Hyperlink"/>
            <w:szCs w:val="24"/>
          </w:rPr>
          <w:t>https://icar.org.in/content/assam</w:t>
        </w:r>
      </w:hyperlink>
      <w:r w:rsidRPr="00377CB6">
        <w:rPr>
          <w:szCs w:val="24"/>
        </w:rPr>
        <w:t xml:space="preserve">     </w:t>
      </w:r>
    </w:p>
    <w:p w:rsidR="00243DF9" w:rsidRPr="00377CB6" w:rsidRDefault="00243DF9" w:rsidP="00243DF9">
      <w:pPr>
        <w:spacing w:line="360" w:lineRule="auto"/>
        <w:rPr>
          <w:szCs w:val="24"/>
        </w:rPr>
      </w:pPr>
      <w:r w:rsidRPr="00377CB6">
        <w:rPr>
          <w:b/>
          <w:i/>
          <w:iCs/>
          <w:color w:val="000000"/>
          <w:szCs w:val="24"/>
        </w:rPr>
        <w:t>List of Soil testing Laboratories</w:t>
      </w:r>
      <w:r w:rsidRPr="00377CB6">
        <w:rPr>
          <w:i/>
          <w:iCs/>
          <w:color w:val="000000"/>
          <w:szCs w:val="24"/>
        </w:rPr>
        <w:t xml:space="preserve">: </w:t>
      </w:r>
      <w:hyperlink r:id="rId45" w:history="1">
        <w:r w:rsidRPr="00377CB6">
          <w:rPr>
            <w:rStyle w:val="Hyperlink"/>
            <w:szCs w:val="24"/>
          </w:rPr>
          <w:t>https://farmer.gov.in/STLDetails.aspx?State=18</w:t>
        </w:r>
      </w:hyperlink>
      <w:r w:rsidRPr="00377CB6">
        <w:rPr>
          <w:szCs w:val="24"/>
        </w:rPr>
        <w:t xml:space="preserve">   </w:t>
      </w: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diragri.assam.gov.in/portlet-innerpage/presentations-on-ga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kvk.icar.gov.in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nbsslup.icar.gov.in/johr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agricoop.nic.in/en/AgricultureContigencyPlan/ASSAM" TargetMode="External"/><Relationship Id="rId45" Type="http://schemas.openxmlformats.org/officeDocument/2006/relationships/hyperlink" Target="https://farmer.gov.in/STLDetails.aspx?State=18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icar.org.in/content/ass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://www.aau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127</cp:revision>
  <dcterms:created xsi:type="dcterms:W3CDTF">2023-01-20T05:11:00Z</dcterms:created>
  <dcterms:modified xsi:type="dcterms:W3CDTF">2023-03-27T06:44:00Z</dcterms:modified>
</cp:coreProperties>
</file>