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55" w:rsidRPr="005F0B55" w:rsidRDefault="005F0B55" w:rsidP="005F0B55">
      <w:pPr>
        <w:pStyle w:val="Default"/>
        <w:spacing w:line="360" w:lineRule="auto"/>
        <w:rPr>
          <w:b/>
          <w:bCs/>
        </w:rPr>
      </w:pPr>
      <w:r w:rsidRPr="005F0B55">
        <w:rPr>
          <w:b/>
          <w:bCs/>
        </w:rPr>
        <w:t xml:space="preserve">Major NRM issues : </w:t>
      </w:r>
    </w:p>
    <w:p w:rsidR="005F0B55" w:rsidRPr="005F0B55" w:rsidRDefault="005F0B55" w:rsidP="005F0B5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F0B55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19.2 :</w:t>
      </w:r>
      <w:r w:rsidRPr="005F0B55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5F0B55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5F0B55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5F0B55" w:rsidRPr="005F0B55" w:rsidTr="00235E4A">
        <w:trPr>
          <w:trHeight w:val="499"/>
        </w:trPr>
        <w:tc>
          <w:tcPr>
            <w:tcW w:w="2376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F0B55" w:rsidRPr="005F0B55" w:rsidTr="00235E4A">
        <w:trPr>
          <w:trHeight w:val="244"/>
        </w:trPr>
        <w:tc>
          <w:tcPr>
            <w:tcW w:w="2376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F0B55">
              <w:rPr>
                <w:rFonts w:ascii="Times New Roman" w:hAnsi="Times New Roman" w:cs="Times New Roman"/>
                <w:sz w:val="24"/>
                <w:szCs w:val="24"/>
              </w:rPr>
              <w:t>North Goa</w:t>
            </w:r>
          </w:p>
        </w:tc>
        <w:tc>
          <w:tcPr>
            <w:tcW w:w="1843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5F0B55" w:rsidRPr="005F0B55" w:rsidRDefault="005F0B55" w:rsidP="00235E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0B55" w:rsidRPr="005F0B55" w:rsidTr="00235E4A">
        <w:trPr>
          <w:trHeight w:val="275"/>
        </w:trPr>
        <w:tc>
          <w:tcPr>
            <w:tcW w:w="2376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sz w:val="24"/>
                <w:szCs w:val="24"/>
              </w:rPr>
              <w:t>South Goa</w:t>
            </w:r>
          </w:p>
        </w:tc>
        <w:tc>
          <w:tcPr>
            <w:tcW w:w="1843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S</w:t>
            </w:r>
          </w:p>
        </w:tc>
        <w:tc>
          <w:tcPr>
            <w:tcW w:w="1701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5F0B55" w:rsidRPr="005F0B55" w:rsidRDefault="005F0B55" w:rsidP="00235E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F0B55" w:rsidRPr="005F0B55" w:rsidRDefault="005F0B55" w:rsidP="005F0B55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F0B55" w:rsidRPr="005F0B55" w:rsidRDefault="005F0B55" w:rsidP="005F0B5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F0B55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19.3 :</w:t>
      </w:r>
      <w:r w:rsidRPr="005F0B55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humid to per humid transitional ESR with deep, clayey to loamy acidic coastal alluvium-derived soils, low AWC and LGP 240-270 </w:t>
      </w:r>
      <w:r w:rsidR="00E001C0" w:rsidRPr="005F0B55">
        <w:rPr>
          <w:rFonts w:ascii="Times New Roman" w:eastAsiaTheme="minorHAnsi" w:hAnsi="Times New Roman" w:cs="Times New Roman"/>
          <w:szCs w:val="24"/>
          <w:lang w:eastAsia="en-US" w:bidi="hi-IN"/>
        </w:rPr>
        <w:t>days in</w:t>
      </w:r>
      <w:r w:rsidRPr="005F0B55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a year.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5F0B55" w:rsidRPr="005F0B55" w:rsidTr="00235E4A">
        <w:trPr>
          <w:trHeight w:val="499"/>
        </w:trPr>
        <w:tc>
          <w:tcPr>
            <w:tcW w:w="1809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F0B55" w:rsidRPr="005F0B55" w:rsidTr="00235E4A">
        <w:trPr>
          <w:trHeight w:val="244"/>
        </w:trPr>
        <w:tc>
          <w:tcPr>
            <w:tcW w:w="1809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F0B55">
              <w:rPr>
                <w:rFonts w:ascii="Times New Roman" w:hAnsi="Times New Roman" w:cs="Times New Roman"/>
                <w:sz w:val="24"/>
                <w:szCs w:val="24"/>
              </w:rPr>
              <w:t>North Goa</w:t>
            </w:r>
          </w:p>
        </w:tc>
        <w:tc>
          <w:tcPr>
            <w:tcW w:w="1985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268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5F0B55" w:rsidRPr="005F0B55" w:rsidRDefault="005F0B55" w:rsidP="00235E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0B55" w:rsidRPr="005F0B55" w:rsidTr="00235E4A">
        <w:trPr>
          <w:trHeight w:val="275"/>
        </w:trPr>
        <w:tc>
          <w:tcPr>
            <w:tcW w:w="1809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sz w:val="24"/>
                <w:szCs w:val="24"/>
              </w:rPr>
              <w:t>South Goa</w:t>
            </w:r>
          </w:p>
        </w:tc>
        <w:tc>
          <w:tcPr>
            <w:tcW w:w="1985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268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S</w:t>
            </w:r>
          </w:p>
        </w:tc>
        <w:tc>
          <w:tcPr>
            <w:tcW w:w="1701" w:type="dxa"/>
          </w:tcPr>
          <w:p w:rsidR="005F0B55" w:rsidRPr="005F0B55" w:rsidRDefault="005F0B55" w:rsidP="00235E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5F0B55" w:rsidRPr="005F0B55" w:rsidRDefault="005F0B55" w:rsidP="00235E4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5F0B55" w:rsidRDefault="00125F37" w:rsidP="005F0B55">
      <w:pPr>
        <w:rPr>
          <w:rFonts w:ascii="Times New Roman" w:hAnsi="Times New Roman" w:cs="Times New Roman"/>
        </w:rPr>
      </w:pPr>
    </w:p>
    <w:sectPr w:rsidR="00125F37" w:rsidRPr="005F0B55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5F0B55"/>
    <w:rsid w:val="00670E59"/>
    <w:rsid w:val="00824EBB"/>
    <w:rsid w:val="009E039F"/>
    <w:rsid w:val="00C83F2D"/>
    <w:rsid w:val="00E0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2023-04-19T09:53:00Z</dcterms:modified>
</cp:coreProperties>
</file>