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65" w:rsidRPr="0082752B" w:rsidRDefault="00B87F65" w:rsidP="00B87F65">
      <w:pPr>
        <w:rPr>
          <w:b/>
          <w:bCs/>
          <w:color w:val="000000"/>
          <w:szCs w:val="24"/>
        </w:rPr>
      </w:pPr>
      <w:r w:rsidRPr="0082752B">
        <w:rPr>
          <w:b/>
          <w:bCs/>
          <w:color w:val="000000"/>
          <w:szCs w:val="24"/>
        </w:rPr>
        <w:t>Relevant Developmental Schemes:</w:t>
      </w:r>
    </w:p>
    <w:p w:rsidR="00B87F65" w:rsidRDefault="00B87F65" w:rsidP="00B87F65">
      <w:pPr>
        <w:rPr>
          <w:b/>
          <w:bCs/>
          <w:color w:val="000000"/>
          <w:szCs w:val="24"/>
        </w:rPr>
      </w:pPr>
    </w:p>
    <w:p w:rsidR="00B87F65" w:rsidRPr="008D657D" w:rsidRDefault="00B87F65" w:rsidP="008D657D">
      <w:pPr>
        <w:pStyle w:val="ListParagraph"/>
        <w:numPr>
          <w:ilvl w:val="0"/>
          <w:numId w:val="2"/>
        </w:numPr>
        <w:rPr>
          <w:i/>
          <w:iCs/>
          <w:color w:val="000000"/>
          <w:szCs w:val="24"/>
        </w:rPr>
      </w:pPr>
      <w:r w:rsidRPr="008D657D">
        <w:rPr>
          <w:i/>
          <w:iCs/>
          <w:szCs w:val="24"/>
        </w:rPr>
        <w:t xml:space="preserve">National Mission for Sustainable Agriculture (NMSA): </w:t>
      </w:r>
      <w:hyperlink r:id="rId5" w:history="1">
        <w:r w:rsidRPr="008D657D">
          <w:rPr>
            <w:rStyle w:val="Hyperlink"/>
            <w:i/>
            <w:iCs/>
            <w:szCs w:val="24"/>
          </w:rPr>
          <w:t>https://nmsa.dac.gov.in/pdfdoc/NMSA_Guidelines_English.pdf</w:t>
        </w:r>
      </w:hyperlink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8D657D" w:rsidRDefault="00B87F65" w:rsidP="008D657D">
      <w:pPr>
        <w:pStyle w:val="ListParagraph"/>
        <w:numPr>
          <w:ilvl w:val="0"/>
          <w:numId w:val="2"/>
        </w:numPr>
        <w:rPr>
          <w:i/>
          <w:iCs/>
          <w:color w:val="000000"/>
          <w:szCs w:val="24"/>
        </w:rPr>
      </w:pPr>
      <w:r w:rsidRPr="008D657D">
        <w:rPr>
          <w:i/>
          <w:iCs/>
          <w:color w:val="000000"/>
          <w:szCs w:val="24"/>
        </w:rPr>
        <w:t xml:space="preserve">PMKSY operational Guidelines:    </w:t>
      </w:r>
      <w:hyperlink r:id="rId6" w:history="1">
        <w:r w:rsidRPr="008D657D">
          <w:rPr>
            <w:rStyle w:val="Hyperlink"/>
            <w:i/>
            <w:iCs/>
            <w:szCs w:val="24"/>
          </w:rPr>
          <w:t>http://jalshakti-dowr.gov.in/sites/default/files/PMKSY-Guidelines_0.pdf</w:t>
        </w:r>
      </w:hyperlink>
      <w:r w:rsidRPr="008D657D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8D657D" w:rsidRDefault="00B87F65" w:rsidP="008D657D">
      <w:pPr>
        <w:pStyle w:val="ListParagraph"/>
        <w:numPr>
          <w:ilvl w:val="0"/>
          <w:numId w:val="2"/>
        </w:numPr>
        <w:rPr>
          <w:i/>
          <w:iCs/>
          <w:color w:val="000000"/>
          <w:szCs w:val="24"/>
        </w:rPr>
      </w:pPr>
      <w:r w:rsidRPr="008D657D">
        <w:rPr>
          <w:i/>
          <w:iCs/>
          <w:szCs w:val="24"/>
        </w:rPr>
        <w:t xml:space="preserve">Rashtriya Krishi Vikas Yojana (RKVY) : </w:t>
      </w:r>
      <w:hyperlink r:id="rId7" w:history="1">
        <w:r w:rsidRPr="008D657D">
          <w:rPr>
            <w:rStyle w:val="Hyperlink"/>
            <w:i/>
            <w:iCs/>
            <w:szCs w:val="24"/>
          </w:rPr>
          <w:t>http://rkvy.nic.in/static/download/pdf/RKVY_14th_Fin._Comm.pdf</w:t>
        </w:r>
      </w:hyperlink>
      <w:r w:rsidRPr="008D657D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 w:themeColor="text1"/>
          <w:szCs w:val="24"/>
        </w:rPr>
      </w:pPr>
    </w:p>
    <w:p w:rsidR="00B87F65" w:rsidRPr="008D657D" w:rsidRDefault="00B87F65" w:rsidP="008D657D">
      <w:pPr>
        <w:pStyle w:val="ListParagraph"/>
        <w:numPr>
          <w:ilvl w:val="0"/>
          <w:numId w:val="2"/>
        </w:numPr>
        <w:rPr>
          <w:i/>
          <w:iCs/>
          <w:color w:val="000000"/>
          <w:szCs w:val="24"/>
        </w:rPr>
      </w:pPr>
      <w:r w:rsidRPr="008D657D">
        <w:rPr>
          <w:i/>
          <w:iCs/>
          <w:color w:val="000000" w:themeColor="text1"/>
          <w:szCs w:val="24"/>
        </w:rPr>
        <w:t xml:space="preserve">National Food Security Mission (NFSM):  </w:t>
      </w:r>
      <w:hyperlink r:id="rId8" w:history="1">
        <w:r w:rsidRPr="008D657D">
          <w:rPr>
            <w:rStyle w:val="Hyperlink"/>
            <w:i/>
            <w:iCs/>
            <w:szCs w:val="24"/>
          </w:rPr>
          <w:t>https://www.nfsm.gov.in/Guidelines/Guideline_nfsmandoilseed201819to201920.pdf</w:t>
        </w:r>
      </w:hyperlink>
      <w:r w:rsidRPr="008D657D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8D657D" w:rsidRDefault="00B87F65" w:rsidP="008D657D">
      <w:pPr>
        <w:pStyle w:val="ListParagraph"/>
        <w:numPr>
          <w:ilvl w:val="0"/>
          <w:numId w:val="2"/>
        </w:numPr>
        <w:rPr>
          <w:i/>
          <w:iCs/>
          <w:szCs w:val="24"/>
        </w:rPr>
      </w:pPr>
      <w:r w:rsidRPr="008D657D">
        <w:rPr>
          <w:i/>
          <w:iCs/>
          <w:szCs w:val="24"/>
        </w:rPr>
        <w:t xml:space="preserve">National Mission on Soil Health Card: </w:t>
      </w:r>
      <w:hyperlink r:id="rId9" w:history="1">
        <w:r w:rsidRPr="008D657D">
          <w:rPr>
            <w:rStyle w:val="Hyperlink"/>
            <w:i/>
            <w:iCs/>
            <w:szCs w:val="24"/>
          </w:rPr>
          <w:t>https://soilhealth.dac.gov.in/</w:t>
        </w:r>
      </w:hyperlink>
      <w:r w:rsidRPr="008D657D">
        <w:rPr>
          <w:i/>
          <w:iCs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szCs w:val="24"/>
        </w:rPr>
      </w:pPr>
    </w:p>
    <w:p w:rsidR="00B87F65" w:rsidRPr="008D657D" w:rsidRDefault="00B87F65" w:rsidP="008D657D">
      <w:pPr>
        <w:pStyle w:val="ListParagraph"/>
        <w:numPr>
          <w:ilvl w:val="0"/>
          <w:numId w:val="2"/>
        </w:numPr>
        <w:rPr>
          <w:i/>
          <w:iCs/>
          <w:color w:val="000000"/>
          <w:szCs w:val="24"/>
        </w:rPr>
      </w:pPr>
      <w:r w:rsidRPr="008D657D">
        <w:rPr>
          <w:i/>
          <w:iCs/>
          <w:szCs w:val="24"/>
        </w:rPr>
        <w:t xml:space="preserve">Parampragat Krishi Vikas Yojana (PKVY) : </w:t>
      </w:r>
      <w:hyperlink r:id="rId10" w:history="1">
        <w:r w:rsidRPr="008D657D">
          <w:rPr>
            <w:rStyle w:val="Hyperlink"/>
            <w:i/>
            <w:iCs/>
            <w:szCs w:val="24"/>
          </w:rPr>
          <w:t>https://agricoop.nic.in/sites/default/files/Final%20PKVY%20revised%20guideline.%20.pdf</w:t>
        </w:r>
      </w:hyperlink>
      <w:r w:rsidRPr="008D657D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8D657D" w:rsidRDefault="00B87F65" w:rsidP="008D657D">
      <w:pPr>
        <w:pStyle w:val="ListParagraph"/>
        <w:numPr>
          <w:ilvl w:val="0"/>
          <w:numId w:val="2"/>
        </w:numPr>
        <w:rPr>
          <w:i/>
          <w:iCs/>
          <w:color w:val="000000"/>
          <w:szCs w:val="24"/>
        </w:rPr>
      </w:pPr>
      <w:r w:rsidRPr="008D657D">
        <w:rPr>
          <w:i/>
          <w:iCs/>
          <w:color w:val="000000"/>
          <w:szCs w:val="24"/>
        </w:rPr>
        <w:t xml:space="preserve">Organic farming in NEH region: </w:t>
      </w:r>
      <w:hyperlink r:id="rId11" w:history="1">
        <w:r w:rsidRPr="008D657D">
          <w:rPr>
            <w:rStyle w:val="Hyperlink"/>
            <w:i/>
            <w:iCs/>
            <w:szCs w:val="24"/>
          </w:rPr>
          <w:t>https://agricoop.nic.in/sites/default/files/movcdner_revised.pdf</w:t>
        </w:r>
      </w:hyperlink>
      <w:r w:rsidRPr="008D657D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8D657D" w:rsidRDefault="00B87F65" w:rsidP="008D657D">
      <w:pPr>
        <w:pStyle w:val="ListParagraph"/>
        <w:numPr>
          <w:ilvl w:val="0"/>
          <w:numId w:val="2"/>
        </w:numPr>
        <w:spacing w:line="360" w:lineRule="auto"/>
        <w:rPr>
          <w:i/>
          <w:iCs/>
          <w:color w:val="000000"/>
          <w:szCs w:val="24"/>
        </w:rPr>
      </w:pPr>
      <w:r w:rsidRPr="008D657D">
        <w:rPr>
          <w:i/>
          <w:iCs/>
          <w:color w:val="000000"/>
          <w:szCs w:val="24"/>
        </w:rPr>
        <w:t>District Irrigation plan (template):</w:t>
      </w:r>
      <w:r w:rsidRPr="008D657D">
        <w:rPr>
          <w:i/>
          <w:iCs/>
        </w:rPr>
        <w:t xml:space="preserve"> </w:t>
      </w:r>
      <w:hyperlink r:id="rId12" w:history="1">
        <w:r w:rsidRPr="008D657D">
          <w:rPr>
            <w:rStyle w:val="Hyperlink"/>
            <w:i/>
            <w:iCs/>
            <w:szCs w:val="24"/>
          </w:rPr>
          <w:t>https://pmksy.gov.in/pdfLinks/DIPTemplate.pdf</w:t>
        </w:r>
      </w:hyperlink>
      <w:r w:rsidRPr="008D657D">
        <w:rPr>
          <w:i/>
          <w:iCs/>
          <w:color w:val="000000"/>
          <w:szCs w:val="24"/>
        </w:rPr>
        <w:t xml:space="preserve"> </w:t>
      </w:r>
    </w:p>
    <w:p w:rsidR="00B87F65" w:rsidRPr="008D657D" w:rsidRDefault="00B87F65" w:rsidP="008D657D">
      <w:pPr>
        <w:pStyle w:val="ListParagraph"/>
        <w:numPr>
          <w:ilvl w:val="0"/>
          <w:numId w:val="2"/>
        </w:numPr>
        <w:rPr>
          <w:i/>
          <w:iCs/>
          <w:color w:val="000000"/>
          <w:szCs w:val="24"/>
        </w:rPr>
      </w:pPr>
      <w:r w:rsidRPr="008D657D">
        <w:rPr>
          <w:i/>
          <w:iCs/>
          <w:color w:val="000000"/>
          <w:szCs w:val="24"/>
        </w:rPr>
        <w:t xml:space="preserve">Integrated-Nutrient-Management: </w:t>
      </w:r>
      <w:hyperlink r:id="rId13" w:history="1">
        <w:r w:rsidRPr="008D657D">
          <w:rPr>
            <w:rStyle w:val="Hyperlink"/>
            <w:i/>
            <w:iCs/>
            <w:szCs w:val="24"/>
          </w:rPr>
          <w:t>https://agricoop.nic.in/en/guidelines/integrated-nutrient-management</w:t>
        </w:r>
      </w:hyperlink>
      <w:r w:rsidRPr="008D657D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8D657D" w:rsidRDefault="00B87F65" w:rsidP="008D657D">
      <w:pPr>
        <w:pStyle w:val="ListParagraph"/>
        <w:numPr>
          <w:ilvl w:val="0"/>
          <w:numId w:val="2"/>
        </w:numPr>
        <w:rPr>
          <w:i/>
          <w:iCs/>
        </w:rPr>
      </w:pPr>
      <w:r w:rsidRPr="008D657D">
        <w:rPr>
          <w:i/>
          <w:iCs/>
        </w:rPr>
        <w:t xml:space="preserve">Agroforestry :  </w:t>
      </w:r>
      <w:hyperlink r:id="rId14" w:history="1">
        <w:r w:rsidRPr="008D657D">
          <w:rPr>
            <w:rStyle w:val="Hyperlink"/>
            <w:i/>
            <w:iCs/>
          </w:rPr>
          <w:t>https://agricoop.nic.in/sites/default/files/GUD2482016.pdf</w:t>
        </w:r>
      </w:hyperlink>
    </w:p>
    <w:p w:rsidR="00B87F65" w:rsidRPr="001E2B0F" w:rsidRDefault="00B87F65" w:rsidP="00B87F65">
      <w:pPr>
        <w:rPr>
          <w:i/>
          <w:iCs/>
          <w:szCs w:val="24"/>
        </w:rPr>
      </w:pPr>
    </w:p>
    <w:p w:rsidR="00B87F65" w:rsidRPr="008D657D" w:rsidRDefault="00B87F65" w:rsidP="008D657D">
      <w:pPr>
        <w:pStyle w:val="ListParagraph"/>
        <w:numPr>
          <w:ilvl w:val="0"/>
          <w:numId w:val="2"/>
        </w:numPr>
        <w:rPr>
          <w:i/>
          <w:iCs/>
          <w:color w:val="000000"/>
          <w:szCs w:val="24"/>
        </w:rPr>
      </w:pPr>
      <w:r w:rsidRPr="008D657D">
        <w:rPr>
          <w:i/>
          <w:iCs/>
          <w:szCs w:val="24"/>
        </w:rPr>
        <w:t xml:space="preserve">Drought management : </w:t>
      </w:r>
      <w:hyperlink r:id="rId15" w:history="1">
        <w:r w:rsidRPr="008D657D">
          <w:rPr>
            <w:rStyle w:val="Hyperlink"/>
            <w:i/>
            <w:iCs/>
            <w:szCs w:val="24"/>
          </w:rPr>
          <w:t>https://agricoop.nic.in/sites/default/files/Drought%20Management%20Plan%20.pdf</w:t>
        </w:r>
      </w:hyperlink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8D657D" w:rsidRDefault="00B87F65" w:rsidP="008D657D">
      <w:pPr>
        <w:pStyle w:val="ListParagraph"/>
        <w:numPr>
          <w:ilvl w:val="0"/>
          <w:numId w:val="2"/>
        </w:numPr>
        <w:rPr>
          <w:i/>
          <w:iCs/>
          <w:color w:val="000000"/>
          <w:szCs w:val="24"/>
        </w:rPr>
      </w:pPr>
      <w:r w:rsidRPr="008D657D">
        <w:rPr>
          <w:i/>
          <w:iCs/>
          <w:color w:val="000000"/>
          <w:szCs w:val="24"/>
        </w:rPr>
        <w:t xml:space="preserve">Guidelines For New Generation Watershed Development Projects (WDC-PMKSY 2.0) : </w:t>
      </w:r>
      <w:hyperlink r:id="rId16" w:history="1">
        <w:r w:rsidRPr="008D657D">
          <w:rPr>
            <w:rStyle w:val="Hyperlink"/>
            <w:i/>
            <w:iCs/>
            <w:szCs w:val="24"/>
          </w:rPr>
          <w:t>http://www.cswcrtiweb.org/Publications/Model_Watersheds/Guidelines%20for%20WDC-PMKSY%202_0_11_march_2022.pdf</w:t>
        </w:r>
      </w:hyperlink>
      <w:r w:rsidRPr="008D657D">
        <w:rPr>
          <w:i/>
          <w:iCs/>
          <w:color w:val="000000"/>
          <w:szCs w:val="24"/>
        </w:rPr>
        <w:t xml:space="preserve"> </w:t>
      </w:r>
    </w:p>
    <w:p w:rsidR="00B87F65" w:rsidRPr="001E2B0F" w:rsidRDefault="00B87F65" w:rsidP="00B87F65">
      <w:pPr>
        <w:rPr>
          <w:i/>
          <w:iCs/>
          <w:color w:val="000000"/>
          <w:szCs w:val="24"/>
        </w:rPr>
      </w:pPr>
    </w:p>
    <w:p w:rsidR="00B87F65" w:rsidRPr="001E2B0F" w:rsidRDefault="00B87F65" w:rsidP="00B87F65">
      <w:pPr>
        <w:rPr>
          <w:color w:val="000000"/>
          <w:szCs w:val="24"/>
        </w:rPr>
      </w:pPr>
    </w:p>
    <w:p w:rsidR="00B87F65" w:rsidRPr="001E2B0F" w:rsidRDefault="00B87F65" w:rsidP="00B87F65">
      <w:pPr>
        <w:spacing w:line="360" w:lineRule="auto"/>
        <w:jc w:val="center"/>
        <w:rPr>
          <w:color w:val="000000"/>
          <w:szCs w:val="24"/>
          <w:u w:val="single"/>
        </w:rPr>
      </w:pPr>
    </w:p>
    <w:p w:rsidR="00924494" w:rsidRPr="001E2B0F" w:rsidRDefault="00924494"/>
    <w:sectPr w:rsidR="00924494" w:rsidRPr="001E2B0F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73908"/>
    <w:multiLevelType w:val="hybridMultilevel"/>
    <w:tmpl w:val="2F8EC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B87F65"/>
    <w:rsid w:val="000237FD"/>
    <w:rsid w:val="00024AA2"/>
    <w:rsid w:val="00173FCD"/>
    <w:rsid w:val="001E2B0F"/>
    <w:rsid w:val="002805B3"/>
    <w:rsid w:val="002C25E3"/>
    <w:rsid w:val="002F7938"/>
    <w:rsid w:val="00412862"/>
    <w:rsid w:val="00536721"/>
    <w:rsid w:val="006E15B8"/>
    <w:rsid w:val="006E602E"/>
    <w:rsid w:val="008D657D"/>
    <w:rsid w:val="009103B1"/>
    <w:rsid w:val="00924494"/>
    <w:rsid w:val="0093657D"/>
    <w:rsid w:val="00B87F65"/>
    <w:rsid w:val="00C146A4"/>
    <w:rsid w:val="00C553A9"/>
    <w:rsid w:val="00C9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65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F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37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fsm.gov.in/Guidelines/Guideline_nfsmandoilseed201819to201920.pdf" TargetMode="External"/><Relationship Id="rId13" Type="http://schemas.openxmlformats.org/officeDocument/2006/relationships/hyperlink" Target="https://agricoop.nic.in/en/guidelines/integrated-nutrient-managem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kvy.nic.in/static/download/pdf/RKVY_14th_Fin._Comm.pdf" TargetMode="External"/><Relationship Id="rId12" Type="http://schemas.openxmlformats.org/officeDocument/2006/relationships/hyperlink" Target="https://pmksy.gov.in/pdfLinks/DIPTemplate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swcrtiweb.org/Publications/Model_Watersheds/Guidelines%20for%20WDC-PMKSY%202_0_11_march_202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lshakti-dowr.gov.in/sites/default/files/PMKSY-Guidelines_0.pdf" TargetMode="External"/><Relationship Id="rId11" Type="http://schemas.openxmlformats.org/officeDocument/2006/relationships/hyperlink" Target="https://agricoop.nic.in/sites/default/files/movcdner_revised.pdf" TargetMode="External"/><Relationship Id="rId5" Type="http://schemas.openxmlformats.org/officeDocument/2006/relationships/hyperlink" Target="https://nmsa.dac.gov.in/pdfdoc/NMSA_Guidelines_English.pdf" TargetMode="External"/><Relationship Id="rId15" Type="http://schemas.openxmlformats.org/officeDocument/2006/relationships/hyperlink" Target="https://agricoop.nic.in/sites/default/files/Drought%20Management%20Plan%20.pdf" TargetMode="External"/><Relationship Id="rId10" Type="http://schemas.openxmlformats.org/officeDocument/2006/relationships/hyperlink" Target="https://agricoop.nic.in/sites/default/files/Final%20PKVY%20revised%20guideline.%2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ilhealth.dac.gov.in/" TargetMode="External"/><Relationship Id="rId14" Type="http://schemas.openxmlformats.org/officeDocument/2006/relationships/hyperlink" Target="https://agricoop.nic.in/sites/default/files/GUD248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10</cp:revision>
  <dcterms:created xsi:type="dcterms:W3CDTF">2023-01-03T08:38:00Z</dcterms:created>
  <dcterms:modified xsi:type="dcterms:W3CDTF">2023-04-11T10:15:00Z</dcterms:modified>
</cp:coreProperties>
</file>