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612DCF" w:rsidRDefault="00F54B3C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612DCF">
        <w:rPr>
          <w:b/>
          <w:bCs/>
          <w:color w:val="000000"/>
          <w:sz w:val="28"/>
          <w:szCs w:val="28"/>
          <w:u w:val="single"/>
        </w:rPr>
        <w:t>Karnataka</w:t>
      </w:r>
      <w:r w:rsidR="001308DD" w:rsidRPr="00612DCF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6D6114" w:rsidRDefault="006D6114" w:rsidP="00463D3F">
      <w:pPr>
        <w:jc w:val="center"/>
      </w:pPr>
      <w:r w:rsidRPr="00463D3F">
        <w:drawing>
          <wp:inline distT="0" distB="0" distL="0" distR="0">
            <wp:extent cx="3751357" cy="2438695"/>
            <wp:effectExtent l="19050" t="19050" r="20543" b="18755"/>
            <wp:docPr id="1" name="Picture 1" descr="C:\Users\ppbiswas\Desktop\State Map\Karnat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Karnatak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488" cy="24309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4A" w:rsidRPr="0039453F" w:rsidRDefault="003B534A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EB2F71" w:rsidRPr="0039453F" w:rsidRDefault="00F6038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9453F">
        <w:rPr>
          <w:color w:val="000000"/>
          <w:szCs w:val="24"/>
        </w:rPr>
        <w:t>Karnat</w:t>
      </w:r>
      <w:r w:rsidR="00F54B3C" w:rsidRPr="0039453F">
        <w:rPr>
          <w:color w:val="000000"/>
          <w:szCs w:val="24"/>
        </w:rPr>
        <w:t>ak</w:t>
      </w:r>
      <w:r w:rsidRPr="0039453F">
        <w:rPr>
          <w:color w:val="000000"/>
          <w:szCs w:val="24"/>
        </w:rPr>
        <w:t>a</w:t>
      </w:r>
      <w:r w:rsidR="00B47C34" w:rsidRPr="0039453F">
        <w:rPr>
          <w:color w:val="000000"/>
          <w:szCs w:val="24"/>
        </w:rPr>
        <w:t xml:space="preserve"> comprises of </w:t>
      </w:r>
      <w:r w:rsidRPr="0039453F">
        <w:rPr>
          <w:color w:val="000000"/>
          <w:szCs w:val="24"/>
        </w:rPr>
        <w:t>four</w:t>
      </w:r>
      <w:r w:rsidR="001308DD" w:rsidRPr="0039453F">
        <w:rPr>
          <w:color w:val="000000"/>
          <w:szCs w:val="24"/>
        </w:rPr>
        <w:t xml:space="preserve"> Agro Ecologi</w:t>
      </w:r>
      <w:r w:rsidR="00A70D78" w:rsidRPr="0039453F">
        <w:rPr>
          <w:color w:val="000000"/>
          <w:szCs w:val="24"/>
        </w:rPr>
        <w:t>cal Region</w:t>
      </w:r>
      <w:r w:rsidRPr="0039453F">
        <w:rPr>
          <w:color w:val="000000"/>
          <w:szCs w:val="24"/>
        </w:rPr>
        <w:t>s</w:t>
      </w:r>
      <w:r w:rsidR="00037A99" w:rsidRPr="0039453F">
        <w:rPr>
          <w:color w:val="000000"/>
          <w:szCs w:val="24"/>
        </w:rPr>
        <w:t xml:space="preserve"> (AER)</w:t>
      </w:r>
      <w:r w:rsidRPr="0039453F">
        <w:rPr>
          <w:color w:val="000000"/>
          <w:szCs w:val="24"/>
        </w:rPr>
        <w:t xml:space="preserve"> 3,6,</w:t>
      </w:r>
      <w:r w:rsidR="00602B19" w:rsidRPr="0039453F">
        <w:rPr>
          <w:color w:val="000000"/>
          <w:szCs w:val="24"/>
        </w:rPr>
        <w:t>8 &amp; 19</w:t>
      </w:r>
      <w:r w:rsidR="001308DD" w:rsidRPr="0039453F">
        <w:rPr>
          <w:color w:val="000000"/>
          <w:szCs w:val="24"/>
        </w:rPr>
        <w:t xml:space="preserve">.  </w:t>
      </w:r>
    </w:p>
    <w:p w:rsidR="001308DD" w:rsidRPr="0039453F" w:rsidRDefault="001308DD" w:rsidP="009975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39453F">
        <w:rPr>
          <w:b/>
          <w:bCs/>
          <w:color w:val="000000"/>
          <w:szCs w:val="24"/>
        </w:rPr>
        <w:t xml:space="preserve"> 3</w:t>
      </w:r>
      <w:r w:rsidRPr="0039453F">
        <w:rPr>
          <w:b/>
          <w:bCs/>
          <w:color w:val="000000"/>
          <w:szCs w:val="24"/>
        </w:rPr>
        <w:t>:</w:t>
      </w:r>
      <w:r w:rsidR="00997586" w:rsidRPr="0039453F">
        <w:rPr>
          <w:b/>
          <w:bCs/>
          <w:color w:val="000000"/>
          <w:szCs w:val="24"/>
        </w:rPr>
        <w:t xml:space="preserve"> </w:t>
      </w:r>
      <w:r w:rsidRPr="0039453F">
        <w:rPr>
          <w:color w:val="000000"/>
          <w:szCs w:val="24"/>
        </w:rPr>
        <w:t>AER</w:t>
      </w:r>
      <w:r w:rsidR="001F2DB2" w:rsidRPr="0039453F">
        <w:rPr>
          <w:color w:val="000000"/>
          <w:szCs w:val="24"/>
        </w:rPr>
        <w:t xml:space="preserve"> </w:t>
      </w:r>
      <w:r w:rsidR="00F6317C" w:rsidRPr="0039453F">
        <w:rPr>
          <w:color w:val="000000"/>
          <w:szCs w:val="24"/>
        </w:rPr>
        <w:t>3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="00F6317C" w:rsidRPr="0039453F">
        <w:rPr>
          <w:color w:val="000000"/>
          <w:szCs w:val="24"/>
        </w:rPr>
        <w:t>Kar</w:t>
      </w:r>
      <w:r w:rsidR="00810574" w:rsidRPr="0039453F">
        <w:rPr>
          <w:color w:val="000000"/>
          <w:szCs w:val="24"/>
        </w:rPr>
        <w:t>nataka</w:t>
      </w:r>
      <w:r w:rsidR="00057C7D" w:rsidRPr="0039453F">
        <w:rPr>
          <w:color w:val="000000"/>
          <w:szCs w:val="24"/>
        </w:rPr>
        <w:t xml:space="preserve"> </w:t>
      </w:r>
      <w:r w:rsidR="00057C7D" w:rsidRPr="0039453F">
        <w:rPr>
          <w:rFonts w:eastAsiaTheme="minorHAnsi"/>
          <w:szCs w:val="24"/>
          <w:lang w:eastAsia="en-US" w:bidi="hi-IN"/>
        </w:rPr>
        <w:t xml:space="preserve">comprises </w:t>
      </w:r>
      <w:r w:rsidRPr="0039453F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39453F">
        <w:rPr>
          <w:color w:val="000000"/>
          <w:szCs w:val="24"/>
          <w:lang w:val="en-IN" w:eastAsia="en-IN"/>
        </w:rPr>
        <w:t>B</w:t>
      </w:r>
      <w:r w:rsidR="001F2DB2" w:rsidRPr="0039453F">
        <w:rPr>
          <w:color w:val="000000"/>
          <w:szCs w:val="24"/>
          <w:lang w:val="en-IN" w:eastAsia="en-IN"/>
        </w:rPr>
        <w:t>agalkot</w:t>
      </w:r>
      <w:proofErr w:type="spellEnd"/>
      <w:r w:rsidR="001F2DB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1F2DB2" w:rsidRPr="0039453F">
        <w:rPr>
          <w:color w:val="000000"/>
          <w:szCs w:val="24"/>
          <w:lang w:val="en-IN" w:eastAsia="en-IN"/>
        </w:rPr>
        <w:t>Ballari</w:t>
      </w:r>
      <w:proofErr w:type="spellEnd"/>
      <w:r w:rsidR="001F2DB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C56FA7" w:rsidRPr="0039453F">
        <w:rPr>
          <w:color w:val="000000"/>
          <w:szCs w:val="24"/>
          <w:lang w:val="en-IN" w:eastAsia="en-IN"/>
        </w:rPr>
        <w:t>Chitradurga</w:t>
      </w:r>
      <w:proofErr w:type="spellEnd"/>
      <w:r w:rsidR="00C56FA7" w:rsidRPr="0039453F">
        <w:rPr>
          <w:color w:val="000000"/>
          <w:szCs w:val="24"/>
          <w:lang w:val="en-IN" w:eastAsia="en-IN"/>
        </w:rPr>
        <w:t xml:space="preserve"> and </w:t>
      </w:r>
      <w:proofErr w:type="spellStart"/>
      <w:r w:rsidR="001F2DB2" w:rsidRPr="0039453F">
        <w:rPr>
          <w:color w:val="000000"/>
          <w:szCs w:val="24"/>
          <w:lang w:val="en-IN" w:eastAsia="en-IN"/>
        </w:rPr>
        <w:t>Koppal</w:t>
      </w:r>
      <w:proofErr w:type="spellEnd"/>
      <w:r w:rsidR="001A4002"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districts of </w:t>
      </w:r>
      <w:r w:rsidR="008D6B9A" w:rsidRPr="0039453F">
        <w:rPr>
          <w:rFonts w:eastAsiaTheme="minorHAnsi"/>
          <w:szCs w:val="24"/>
          <w:lang w:eastAsia="en-US" w:bidi="hi-IN"/>
        </w:rPr>
        <w:t xml:space="preserve">Deccan Plateau </w:t>
      </w:r>
      <w:r w:rsidRPr="0039453F">
        <w:rPr>
          <w:color w:val="000000"/>
          <w:szCs w:val="24"/>
        </w:rPr>
        <w:t xml:space="preserve">under Agro </w:t>
      </w:r>
      <w:r w:rsidR="000F6E31" w:rsidRPr="0039453F">
        <w:rPr>
          <w:color w:val="000000"/>
          <w:szCs w:val="24"/>
        </w:rPr>
        <w:t>Ecological Sub Region (AESR)</w:t>
      </w:r>
      <w:r w:rsidR="00176C97" w:rsidRPr="0039453F">
        <w:rPr>
          <w:color w:val="000000"/>
          <w:szCs w:val="24"/>
        </w:rPr>
        <w:t>3</w:t>
      </w:r>
      <w:r w:rsidR="004E30D7" w:rsidRPr="0039453F">
        <w:rPr>
          <w:rFonts w:eastAsiaTheme="minorHAnsi"/>
          <w:szCs w:val="24"/>
          <w:lang w:eastAsia="en-US" w:bidi="hi-IN"/>
        </w:rPr>
        <w:t>.</w:t>
      </w:r>
      <w:r w:rsidRPr="0039453F">
        <w:rPr>
          <w:rFonts w:eastAsiaTheme="minorHAnsi"/>
          <w:szCs w:val="24"/>
          <w:lang w:eastAsia="en-US" w:bidi="hi-IN"/>
        </w:rPr>
        <w:t xml:space="preserve"> </w:t>
      </w:r>
    </w:p>
    <w:p w:rsidR="00AD0280" w:rsidRPr="0039453F" w:rsidRDefault="00E20A98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53F">
        <w:rPr>
          <w:b/>
          <w:bCs/>
          <w:color w:val="000000"/>
          <w:szCs w:val="24"/>
        </w:rPr>
        <w:t xml:space="preserve"> 6: </w:t>
      </w:r>
      <w:r w:rsidRPr="0039453F">
        <w:rPr>
          <w:color w:val="000000"/>
          <w:szCs w:val="24"/>
        </w:rPr>
        <w:t>AER 6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44149D" w:rsidRPr="0039453F">
        <w:rPr>
          <w:color w:val="000000"/>
          <w:szCs w:val="24"/>
          <w:lang w:val="en-IN" w:eastAsia="en-IN"/>
        </w:rPr>
        <w:t>Belagavi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Bidar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Davangere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Dharwad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Gadag</w:t>
      </w:r>
      <w:proofErr w:type="spellEnd"/>
      <w:r w:rsidR="0044149D" w:rsidRPr="0039453F">
        <w:rPr>
          <w:rFonts w:eastAsiaTheme="minorHAnsi"/>
          <w:szCs w:val="24"/>
          <w:lang w:eastAsia="en-US" w:bidi="hi-IN"/>
        </w:rPr>
        <w:t>,</w:t>
      </w:r>
      <w:r w:rsidR="004A45F5" w:rsidRPr="0039453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A45F5" w:rsidRPr="0039453F">
        <w:rPr>
          <w:color w:val="000000"/>
          <w:szCs w:val="24"/>
          <w:lang w:val="en-IN" w:eastAsia="en-IN"/>
        </w:rPr>
        <w:t>Kalaburagi</w:t>
      </w:r>
      <w:proofErr w:type="spellEnd"/>
      <w:r w:rsidR="004A45F5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A45F5" w:rsidRPr="0039453F">
        <w:rPr>
          <w:color w:val="000000"/>
          <w:szCs w:val="24"/>
          <w:lang w:val="en-IN" w:eastAsia="en-IN"/>
        </w:rPr>
        <w:t>Raichur</w:t>
      </w:r>
      <w:proofErr w:type="spellEnd"/>
      <w:r w:rsidR="004A45F5" w:rsidRPr="0039453F">
        <w:rPr>
          <w:color w:val="000000"/>
          <w:szCs w:val="24"/>
          <w:lang w:val="en-IN" w:eastAsia="en-IN"/>
        </w:rPr>
        <w:t>,</w:t>
      </w:r>
      <w:r w:rsidR="00853ECE" w:rsidRPr="0039453F">
        <w:rPr>
          <w:color w:val="000000"/>
          <w:szCs w:val="24"/>
          <w:lang w:val="en-IN" w:eastAsia="en-IN"/>
        </w:rPr>
        <w:t xml:space="preserve"> Uttar Kannada, </w:t>
      </w:r>
      <w:proofErr w:type="spellStart"/>
      <w:r w:rsidRPr="0039453F">
        <w:rPr>
          <w:rFonts w:eastAsiaTheme="minorHAnsi"/>
          <w:szCs w:val="24"/>
          <w:lang w:eastAsia="en-US" w:bidi="hi-IN"/>
        </w:rPr>
        <w:t>Vijayapura</w:t>
      </w:r>
      <w:proofErr w:type="spellEnd"/>
      <w:r w:rsidR="00853ECE" w:rsidRPr="0039453F">
        <w:rPr>
          <w:rFonts w:eastAsiaTheme="minorHAnsi"/>
          <w:szCs w:val="24"/>
          <w:lang w:eastAsia="en-US" w:bidi="hi-IN"/>
        </w:rPr>
        <w:t xml:space="preserve"> </w:t>
      </w:r>
      <w:r w:rsidR="00853ECE" w:rsidRPr="0039453F">
        <w:rPr>
          <w:color w:val="000000"/>
          <w:szCs w:val="24"/>
          <w:lang w:val="en-IN" w:eastAsia="en-IN"/>
        </w:rPr>
        <w:t>and</w:t>
      </w:r>
      <w:r w:rsidRPr="0039453F">
        <w:rPr>
          <w:color w:val="000000"/>
          <w:szCs w:val="24"/>
          <w:lang w:val="en-IN" w:eastAsia="en-IN"/>
        </w:rPr>
        <w:t xml:space="preserve"> </w:t>
      </w:r>
      <w:proofErr w:type="spellStart"/>
      <w:r w:rsidRPr="0039453F">
        <w:rPr>
          <w:color w:val="000000"/>
          <w:szCs w:val="24"/>
          <w:lang w:val="en-IN" w:eastAsia="en-IN"/>
        </w:rPr>
        <w:t>Yadgir</w:t>
      </w:r>
      <w:proofErr w:type="spellEnd"/>
      <w:r w:rsidR="004A45F5"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districts of Deccan Plateau </w:t>
      </w:r>
      <w:r w:rsidRPr="0039453F">
        <w:rPr>
          <w:color w:val="000000"/>
          <w:szCs w:val="24"/>
        </w:rPr>
        <w:t>under Agro Ecological Sub Regions (AESR) 6.1, 6.2 &amp; 6.4</w:t>
      </w:r>
      <w:r w:rsidRPr="0039453F">
        <w:rPr>
          <w:rFonts w:eastAsiaTheme="minorHAnsi"/>
          <w:szCs w:val="24"/>
          <w:lang w:eastAsia="en-US" w:bidi="hi-IN"/>
        </w:rPr>
        <w:t xml:space="preserve">. </w:t>
      </w:r>
    </w:p>
    <w:p w:rsidR="00AD0280" w:rsidRPr="0039453F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53F">
        <w:rPr>
          <w:b/>
          <w:bCs/>
          <w:color w:val="000000"/>
          <w:szCs w:val="24"/>
        </w:rPr>
        <w:t xml:space="preserve"> 8: </w:t>
      </w:r>
      <w:r w:rsidRPr="0039453F">
        <w:rPr>
          <w:color w:val="000000"/>
          <w:szCs w:val="24"/>
        </w:rPr>
        <w:t>AER 8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6C16D2" w:rsidRPr="0039453F">
        <w:rPr>
          <w:color w:val="000000"/>
          <w:szCs w:val="24"/>
          <w:lang w:val="en-IN" w:eastAsia="en-IN"/>
        </w:rPr>
        <w:t>Bengaluru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 Rural,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Bengaluru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 Urban,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Chamarajanagar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Chikkamagaluru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Chikballapur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Chitradurga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rFonts w:eastAsiaTheme="minorHAnsi"/>
          <w:szCs w:val="24"/>
          <w:lang w:eastAsia="en-US" w:bidi="hi-IN"/>
        </w:rPr>
        <w:t>Haveri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Hassan, </w:t>
      </w:r>
      <w:proofErr w:type="spellStart"/>
      <w:r w:rsidRPr="0039453F">
        <w:rPr>
          <w:color w:val="000000"/>
          <w:szCs w:val="24"/>
          <w:lang w:val="en-IN" w:eastAsia="en-IN"/>
        </w:rPr>
        <w:t>Kolar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Mandhya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Mysuru</w:t>
      </w:r>
      <w:proofErr w:type="spellEnd"/>
      <w:r w:rsidRPr="0039453F">
        <w:rPr>
          <w:color w:val="000000"/>
          <w:szCs w:val="24"/>
          <w:lang w:val="en-IN" w:eastAsia="en-IN"/>
        </w:rPr>
        <w:t xml:space="preserve"> and </w:t>
      </w:r>
      <w:proofErr w:type="spellStart"/>
      <w:r w:rsidRPr="0039453F">
        <w:rPr>
          <w:color w:val="000000"/>
          <w:szCs w:val="24"/>
          <w:lang w:val="en-IN" w:eastAsia="en-IN"/>
        </w:rPr>
        <w:t>Ramnagar</w:t>
      </w:r>
      <w:proofErr w:type="spellEnd"/>
      <w:r w:rsidRPr="0039453F">
        <w:rPr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>districts of</w:t>
      </w:r>
      <w:r w:rsidR="000321A1">
        <w:rPr>
          <w:rFonts w:eastAsiaTheme="minorHAnsi"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 Eastern Ghats </w:t>
      </w:r>
      <w:r w:rsidRPr="0039453F">
        <w:rPr>
          <w:color w:val="000000"/>
          <w:szCs w:val="24"/>
        </w:rPr>
        <w:t>under Agro Ecological Sub Regions (AESR) 8.2.</w:t>
      </w:r>
      <w:r w:rsidRPr="0039453F">
        <w:rPr>
          <w:rFonts w:eastAsiaTheme="minorHAnsi"/>
          <w:szCs w:val="24"/>
          <w:lang w:eastAsia="en-US" w:bidi="hi-IN"/>
        </w:rPr>
        <w:t xml:space="preserve"> </w:t>
      </w:r>
    </w:p>
    <w:p w:rsidR="00AD0280" w:rsidRPr="0039453F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53F">
        <w:rPr>
          <w:b/>
          <w:bCs/>
          <w:color w:val="000000"/>
          <w:szCs w:val="24"/>
        </w:rPr>
        <w:t xml:space="preserve"> 19: </w:t>
      </w:r>
      <w:r w:rsidRPr="0039453F">
        <w:rPr>
          <w:color w:val="000000"/>
          <w:szCs w:val="24"/>
        </w:rPr>
        <w:t>AER 19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>comprises of</w:t>
      </w:r>
      <w:r w:rsidRPr="0039453F">
        <w:rPr>
          <w:color w:val="000000"/>
          <w:szCs w:val="24"/>
          <w:lang w:val="en-IN" w:eastAsia="en-IN"/>
        </w:rPr>
        <w:t xml:space="preserve"> </w:t>
      </w:r>
      <w:proofErr w:type="spellStart"/>
      <w:r w:rsidRPr="0039453F">
        <w:rPr>
          <w:color w:val="000000"/>
          <w:szCs w:val="24"/>
          <w:lang w:val="en-IN" w:eastAsia="en-IN"/>
        </w:rPr>
        <w:t>Chikkamagaluru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Dakshin</w:t>
      </w:r>
      <w:proofErr w:type="spellEnd"/>
      <w:r w:rsidRPr="0039453F">
        <w:rPr>
          <w:color w:val="000000"/>
          <w:szCs w:val="24"/>
          <w:lang w:val="en-IN" w:eastAsia="en-IN"/>
        </w:rPr>
        <w:t xml:space="preserve"> Kan</w:t>
      </w:r>
      <w:r w:rsidR="00296EE9" w:rsidRPr="0039453F">
        <w:rPr>
          <w:color w:val="000000"/>
          <w:szCs w:val="24"/>
          <w:lang w:val="en-IN" w:eastAsia="en-IN"/>
        </w:rPr>
        <w:t xml:space="preserve">nada,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Kodagu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Shivamogga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Udupi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 and</w:t>
      </w:r>
      <w:r w:rsidRPr="0039453F">
        <w:rPr>
          <w:color w:val="000000"/>
          <w:szCs w:val="24"/>
          <w:lang w:val="en-IN" w:eastAsia="en-IN"/>
        </w:rPr>
        <w:t xml:space="preserve"> Uttar Kannada </w:t>
      </w:r>
      <w:r w:rsidRPr="0039453F">
        <w:rPr>
          <w:rFonts w:eastAsiaTheme="minorHAnsi"/>
          <w:szCs w:val="24"/>
          <w:lang w:eastAsia="en-US" w:bidi="hi-IN"/>
        </w:rPr>
        <w:t xml:space="preserve">districts of Western Ghats &amp; Coastal Plain </w:t>
      </w:r>
      <w:r w:rsidRPr="0039453F">
        <w:rPr>
          <w:color w:val="000000"/>
          <w:szCs w:val="24"/>
        </w:rPr>
        <w:t>under Agro Ecological Sub Regions (AESR) 19.2  &amp; 19.3</w:t>
      </w:r>
      <w:r w:rsidRPr="0039453F">
        <w:rPr>
          <w:rFonts w:eastAsiaTheme="minorHAnsi"/>
          <w:szCs w:val="24"/>
          <w:lang w:eastAsia="en-US" w:bidi="hi-IN"/>
        </w:rPr>
        <w:t xml:space="preserve">. </w:t>
      </w:r>
    </w:p>
    <w:p w:rsidR="00643F2C" w:rsidRDefault="00643F2C" w:rsidP="003E336A">
      <w:pPr>
        <w:rPr>
          <w:b/>
          <w:bCs/>
          <w:color w:val="000000"/>
          <w:szCs w:val="24"/>
        </w:rPr>
      </w:pPr>
    </w:p>
    <w:p w:rsidR="003E336A" w:rsidRPr="0026427A" w:rsidRDefault="00D033AE" w:rsidP="003E336A">
      <w:pPr>
        <w:rPr>
          <w:b/>
          <w:bCs/>
          <w:color w:val="000000"/>
          <w:szCs w:val="24"/>
        </w:rPr>
      </w:pPr>
      <w:r w:rsidRPr="0026427A">
        <w:rPr>
          <w:szCs w:val="24"/>
        </w:rPr>
        <w:t xml:space="preserve"> </w:t>
      </w:r>
      <w:r w:rsidR="003E336A" w:rsidRPr="0026427A">
        <w:rPr>
          <w:szCs w:val="24"/>
        </w:rPr>
        <w:t xml:space="preserve"> </w:t>
      </w:r>
    </w:p>
    <w:sectPr w:rsidR="003E336A" w:rsidRPr="0026427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74A2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B6A08"/>
    <w:rsid w:val="00005466"/>
    <w:rsid w:val="00005822"/>
    <w:rsid w:val="00012AE9"/>
    <w:rsid w:val="000158C2"/>
    <w:rsid w:val="000321A1"/>
    <w:rsid w:val="00032607"/>
    <w:rsid w:val="00037A99"/>
    <w:rsid w:val="000422D4"/>
    <w:rsid w:val="000436C1"/>
    <w:rsid w:val="00044461"/>
    <w:rsid w:val="0005432D"/>
    <w:rsid w:val="00055102"/>
    <w:rsid w:val="00057C7D"/>
    <w:rsid w:val="00060924"/>
    <w:rsid w:val="00060E26"/>
    <w:rsid w:val="00066E0B"/>
    <w:rsid w:val="000735A4"/>
    <w:rsid w:val="00075827"/>
    <w:rsid w:val="00076A81"/>
    <w:rsid w:val="000808F3"/>
    <w:rsid w:val="00091206"/>
    <w:rsid w:val="000955AF"/>
    <w:rsid w:val="00095F33"/>
    <w:rsid w:val="000A06E4"/>
    <w:rsid w:val="000A2578"/>
    <w:rsid w:val="000B0D05"/>
    <w:rsid w:val="000B327A"/>
    <w:rsid w:val="000C3713"/>
    <w:rsid w:val="000C65D4"/>
    <w:rsid w:val="000D0688"/>
    <w:rsid w:val="000D09FE"/>
    <w:rsid w:val="000D4B8B"/>
    <w:rsid w:val="000D4CCE"/>
    <w:rsid w:val="000D5743"/>
    <w:rsid w:val="000D585D"/>
    <w:rsid w:val="000D6E63"/>
    <w:rsid w:val="000D7CA2"/>
    <w:rsid w:val="000E69D0"/>
    <w:rsid w:val="000E7509"/>
    <w:rsid w:val="000F28C0"/>
    <w:rsid w:val="000F3EB2"/>
    <w:rsid w:val="000F47B7"/>
    <w:rsid w:val="000F6E31"/>
    <w:rsid w:val="0010438D"/>
    <w:rsid w:val="00105E80"/>
    <w:rsid w:val="00105FF8"/>
    <w:rsid w:val="001064AC"/>
    <w:rsid w:val="00116C7A"/>
    <w:rsid w:val="00126F44"/>
    <w:rsid w:val="001308DD"/>
    <w:rsid w:val="00131922"/>
    <w:rsid w:val="001356CE"/>
    <w:rsid w:val="0013613C"/>
    <w:rsid w:val="00136A31"/>
    <w:rsid w:val="0014242D"/>
    <w:rsid w:val="00150579"/>
    <w:rsid w:val="001519FD"/>
    <w:rsid w:val="00154B0D"/>
    <w:rsid w:val="00160858"/>
    <w:rsid w:val="00171224"/>
    <w:rsid w:val="00176C97"/>
    <w:rsid w:val="0018160A"/>
    <w:rsid w:val="001844E0"/>
    <w:rsid w:val="00184C07"/>
    <w:rsid w:val="00191D0C"/>
    <w:rsid w:val="00192407"/>
    <w:rsid w:val="001927BC"/>
    <w:rsid w:val="00195E6A"/>
    <w:rsid w:val="001A0F41"/>
    <w:rsid w:val="001A25B7"/>
    <w:rsid w:val="001A4002"/>
    <w:rsid w:val="001B12C0"/>
    <w:rsid w:val="001B1942"/>
    <w:rsid w:val="001C436E"/>
    <w:rsid w:val="001C4B7C"/>
    <w:rsid w:val="001C4D41"/>
    <w:rsid w:val="001C69A9"/>
    <w:rsid w:val="001D1835"/>
    <w:rsid w:val="001D38BC"/>
    <w:rsid w:val="001D4A66"/>
    <w:rsid w:val="001E646E"/>
    <w:rsid w:val="001F0CA4"/>
    <w:rsid w:val="001F2D02"/>
    <w:rsid w:val="001F2DB2"/>
    <w:rsid w:val="00202C7E"/>
    <w:rsid w:val="0022018E"/>
    <w:rsid w:val="00223A66"/>
    <w:rsid w:val="002275C1"/>
    <w:rsid w:val="00245288"/>
    <w:rsid w:val="00245C36"/>
    <w:rsid w:val="002503C9"/>
    <w:rsid w:val="002554BC"/>
    <w:rsid w:val="002555C3"/>
    <w:rsid w:val="002614BA"/>
    <w:rsid w:val="00262571"/>
    <w:rsid w:val="0026427A"/>
    <w:rsid w:val="00267D43"/>
    <w:rsid w:val="00267FDA"/>
    <w:rsid w:val="0027006C"/>
    <w:rsid w:val="002727C8"/>
    <w:rsid w:val="002738F3"/>
    <w:rsid w:val="00274CB9"/>
    <w:rsid w:val="00276CBE"/>
    <w:rsid w:val="002779A1"/>
    <w:rsid w:val="00282451"/>
    <w:rsid w:val="00291F0C"/>
    <w:rsid w:val="00295D7E"/>
    <w:rsid w:val="00296EE9"/>
    <w:rsid w:val="002A2CA7"/>
    <w:rsid w:val="002A3CB6"/>
    <w:rsid w:val="002A4AD0"/>
    <w:rsid w:val="002B47D3"/>
    <w:rsid w:val="002C708E"/>
    <w:rsid w:val="002D262A"/>
    <w:rsid w:val="002D7691"/>
    <w:rsid w:val="002E1034"/>
    <w:rsid w:val="002E2F18"/>
    <w:rsid w:val="002E3968"/>
    <w:rsid w:val="002E44E7"/>
    <w:rsid w:val="002E4ECC"/>
    <w:rsid w:val="002E7543"/>
    <w:rsid w:val="002E7D23"/>
    <w:rsid w:val="002F07C8"/>
    <w:rsid w:val="002F08F4"/>
    <w:rsid w:val="002F1AB9"/>
    <w:rsid w:val="002F2CC3"/>
    <w:rsid w:val="002F559C"/>
    <w:rsid w:val="002F6745"/>
    <w:rsid w:val="002F7BE0"/>
    <w:rsid w:val="00303B80"/>
    <w:rsid w:val="00305EC4"/>
    <w:rsid w:val="00306065"/>
    <w:rsid w:val="00314060"/>
    <w:rsid w:val="00316496"/>
    <w:rsid w:val="003249FE"/>
    <w:rsid w:val="00325213"/>
    <w:rsid w:val="003337FE"/>
    <w:rsid w:val="00333E99"/>
    <w:rsid w:val="003426C0"/>
    <w:rsid w:val="00361599"/>
    <w:rsid w:val="003627B1"/>
    <w:rsid w:val="00375676"/>
    <w:rsid w:val="0039094D"/>
    <w:rsid w:val="00392158"/>
    <w:rsid w:val="0039453F"/>
    <w:rsid w:val="0039603D"/>
    <w:rsid w:val="003A1FCF"/>
    <w:rsid w:val="003A2633"/>
    <w:rsid w:val="003A31BE"/>
    <w:rsid w:val="003A3F53"/>
    <w:rsid w:val="003A4ABC"/>
    <w:rsid w:val="003A6E72"/>
    <w:rsid w:val="003B5332"/>
    <w:rsid w:val="003B534A"/>
    <w:rsid w:val="003B5835"/>
    <w:rsid w:val="003B712B"/>
    <w:rsid w:val="003C6FAE"/>
    <w:rsid w:val="003D3D94"/>
    <w:rsid w:val="003D4063"/>
    <w:rsid w:val="003E336A"/>
    <w:rsid w:val="003F1614"/>
    <w:rsid w:val="003F5A7D"/>
    <w:rsid w:val="00400EA7"/>
    <w:rsid w:val="00401436"/>
    <w:rsid w:val="00403F84"/>
    <w:rsid w:val="0040467F"/>
    <w:rsid w:val="00411DB2"/>
    <w:rsid w:val="00411DB9"/>
    <w:rsid w:val="004123C4"/>
    <w:rsid w:val="00416982"/>
    <w:rsid w:val="0042415F"/>
    <w:rsid w:val="00431B92"/>
    <w:rsid w:val="004357BA"/>
    <w:rsid w:val="004407D4"/>
    <w:rsid w:val="0044149D"/>
    <w:rsid w:val="00443BFA"/>
    <w:rsid w:val="0044772B"/>
    <w:rsid w:val="0045030C"/>
    <w:rsid w:val="00450B5F"/>
    <w:rsid w:val="0045137F"/>
    <w:rsid w:val="00453111"/>
    <w:rsid w:val="00454A65"/>
    <w:rsid w:val="00460D51"/>
    <w:rsid w:val="00463D3F"/>
    <w:rsid w:val="00464F84"/>
    <w:rsid w:val="004663BD"/>
    <w:rsid w:val="004672F3"/>
    <w:rsid w:val="00472AB8"/>
    <w:rsid w:val="00475CFC"/>
    <w:rsid w:val="004816D3"/>
    <w:rsid w:val="00481FFF"/>
    <w:rsid w:val="00483CCF"/>
    <w:rsid w:val="00487B38"/>
    <w:rsid w:val="004972B9"/>
    <w:rsid w:val="004A21EB"/>
    <w:rsid w:val="004A45F5"/>
    <w:rsid w:val="004A4BA3"/>
    <w:rsid w:val="004A7BC2"/>
    <w:rsid w:val="004B28CC"/>
    <w:rsid w:val="004B7847"/>
    <w:rsid w:val="004C12A3"/>
    <w:rsid w:val="004D15DB"/>
    <w:rsid w:val="004D1636"/>
    <w:rsid w:val="004D4697"/>
    <w:rsid w:val="004E2159"/>
    <w:rsid w:val="004E30D7"/>
    <w:rsid w:val="004F399E"/>
    <w:rsid w:val="00503B78"/>
    <w:rsid w:val="0050668E"/>
    <w:rsid w:val="005078DF"/>
    <w:rsid w:val="005132D4"/>
    <w:rsid w:val="005161E0"/>
    <w:rsid w:val="00516815"/>
    <w:rsid w:val="00521367"/>
    <w:rsid w:val="00524C9F"/>
    <w:rsid w:val="00530128"/>
    <w:rsid w:val="005331BB"/>
    <w:rsid w:val="00546A55"/>
    <w:rsid w:val="00550A71"/>
    <w:rsid w:val="00566C27"/>
    <w:rsid w:val="00572ED3"/>
    <w:rsid w:val="00574D69"/>
    <w:rsid w:val="00576798"/>
    <w:rsid w:val="00590999"/>
    <w:rsid w:val="00593006"/>
    <w:rsid w:val="00596ECA"/>
    <w:rsid w:val="005A4434"/>
    <w:rsid w:val="005A5F9F"/>
    <w:rsid w:val="005B14AA"/>
    <w:rsid w:val="005B248B"/>
    <w:rsid w:val="005B441C"/>
    <w:rsid w:val="005B55F0"/>
    <w:rsid w:val="005B6C4A"/>
    <w:rsid w:val="005C0EED"/>
    <w:rsid w:val="005D2D76"/>
    <w:rsid w:val="005D75D2"/>
    <w:rsid w:val="005E1976"/>
    <w:rsid w:val="005E2C10"/>
    <w:rsid w:val="005E392C"/>
    <w:rsid w:val="005E7155"/>
    <w:rsid w:val="005F0CEE"/>
    <w:rsid w:val="005F2F23"/>
    <w:rsid w:val="005F53AC"/>
    <w:rsid w:val="0060178E"/>
    <w:rsid w:val="00602B19"/>
    <w:rsid w:val="00604083"/>
    <w:rsid w:val="00611630"/>
    <w:rsid w:val="00612DCF"/>
    <w:rsid w:val="00613B2D"/>
    <w:rsid w:val="00616A74"/>
    <w:rsid w:val="0062299A"/>
    <w:rsid w:val="00627B6F"/>
    <w:rsid w:val="00633465"/>
    <w:rsid w:val="006368A6"/>
    <w:rsid w:val="006373EB"/>
    <w:rsid w:val="00640E50"/>
    <w:rsid w:val="006415B4"/>
    <w:rsid w:val="00643F2C"/>
    <w:rsid w:val="006447EE"/>
    <w:rsid w:val="006477AE"/>
    <w:rsid w:val="006508EA"/>
    <w:rsid w:val="00651C8F"/>
    <w:rsid w:val="00652131"/>
    <w:rsid w:val="0065475D"/>
    <w:rsid w:val="00655B70"/>
    <w:rsid w:val="006709F0"/>
    <w:rsid w:val="006719C4"/>
    <w:rsid w:val="00675644"/>
    <w:rsid w:val="00675BA9"/>
    <w:rsid w:val="006917A4"/>
    <w:rsid w:val="00693D17"/>
    <w:rsid w:val="006A1883"/>
    <w:rsid w:val="006A6A28"/>
    <w:rsid w:val="006C16D2"/>
    <w:rsid w:val="006C5AAA"/>
    <w:rsid w:val="006C7359"/>
    <w:rsid w:val="006D08EC"/>
    <w:rsid w:val="006D4A71"/>
    <w:rsid w:val="006D5BC7"/>
    <w:rsid w:val="006D6114"/>
    <w:rsid w:val="006D6FD6"/>
    <w:rsid w:val="006E1AFC"/>
    <w:rsid w:val="006E4631"/>
    <w:rsid w:val="006E4B64"/>
    <w:rsid w:val="006E52A1"/>
    <w:rsid w:val="00707529"/>
    <w:rsid w:val="0071071D"/>
    <w:rsid w:val="00712444"/>
    <w:rsid w:val="0072268F"/>
    <w:rsid w:val="00730DA0"/>
    <w:rsid w:val="00741020"/>
    <w:rsid w:val="00746A9A"/>
    <w:rsid w:val="007474D9"/>
    <w:rsid w:val="00747EC5"/>
    <w:rsid w:val="007526EF"/>
    <w:rsid w:val="007609F0"/>
    <w:rsid w:val="00760A74"/>
    <w:rsid w:val="007777A4"/>
    <w:rsid w:val="007A0EBC"/>
    <w:rsid w:val="007A1DD5"/>
    <w:rsid w:val="007B14E9"/>
    <w:rsid w:val="007B551A"/>
    <w:rsid w:val="007C4E56"/>
    <w:rsid w:val="007D2A9A"/>
    <w:rsid w:val="007E4266"/>
    <w:rsid w:val="00810574"/>
    <w:rsid w:val="008159EC"/>
    <w:rsid w:val="00823F86"/>
    <w:rsid w:val="008244E6"/>
    <w:rsid w:val="00825EBC"/>
    <w:rsid w:val="00826F7B"/>
    <w:rsid w:val="00827755"/>
    <w:rsid w:val="00835C9F"/>
    <w:rsid w:val="00842E02"/>
    <w:rsid w:val="00844D7C"/>
    <w:rsid w:val="00847461"/>
    <w:rsid w:val="008476D9"/>
    <w:rsid w:val="00853ECE"/>
    <w:rsid w:val="00856AE9"/>
    <w:rsid w:val="00864D62"/>
    <w:rsid w:val="00887511"/>
    <w:rsid w:val="00896650"/>
    <w:rsid w:val="008A5384"/>
    <w:rsid w:val="008A7BFB"/>
    <w:rsid w:val="008B53D3"/>
    <w:rsid w:val="008B6EAD"/>
    <w:rsid w:val="008C00C5"/>
    <w:rsid w:val="008C08EE"/>
    <w:rsid w:val="008C2516"/>
    <w:rsid w:val="008C40D3"/>
    <w:rsid w:val="008D0FBD"/>
    <w:rsid w:val="008D1DBB"/>
    <w:rsid w:val="008D2EE1"/>
    <w:rsid w:val="008D5DB8"/>
    <w:rsid w:val="008D6B9A"/>
    <w:rsid w:val="008E5FD4"/>
    <w:rsid w:val="008F33EF"/>
    <w:rsid w:val="008F6599"/>
    <w:rsid w:val="00902AE8"/>
    <w:rsid w:val="009056F9"/>
    <w:rsid w:val="00906CF9"/>
    <w:rsid w:val="00910269"/>
    <w:rsid w:val="00911493"/>
    <w:rsid w:val="0091217E"/>
    <w:rsid w:val="009130A6"/>
    <w:rsid w:val="00914E91"/>
    <w:rsid w:val="00922810"/>
    <w:rsid w:val="00924494"/>
    <w:rsid w:val="00930B9E"/>
    <w:rsid w:val="00931AF7"/>
    <w:rsid w:val="00936422"/>
    <w:rsid w:val="00942E2F"/>
    <w:rsid w:val="00950304"/>
    <w:rsid w:val="0096009A"/>
    <w:rsid w:val="00970599"/>
    <w:rsid w:val="0097200A"/>
    <w:rsid w:val="00973142"/>
    <w:rsid w:val="009732D9"/>
    <w:rsid w:val="00982739"/>
    <w:rsid w:val="0098341F"/>
    <w:rsid w:val="00986471"/>
    <w:rsid w:val="00990A8F"/>
    <w:rsid w:val="00994E9E"/>
    <w:rsid w:val="0099560B"/>
    <w:rsid w:val="00996D16"/>
    <w:rsid w:val="0099751F"/>
    <w:rsid w:val="00997586"/>
    <w:rsid w:val="009B41E3"/>
    <w:rsid w:val="009C0FDC"/>
    <w:rsid w:val="009C5BDD"/>
    <w:rsid w:val="009D26A8"/>
    <w:rsid w:val="009D32C1"/>
    <w:rsid w:val="009D5ACD"/>
    <w:rsid w:val="009E1921"/>
    <w:rsid w:val="009E66E6"/>
    <w:rsid w:val="009F07F1"/>
    <w:rsid w:val="009F14E3"/>
    <w:rsid w:val="009F20C1"/>
    <w:rsid w:val="00A0382A"/>
    <w:rsid w:val="00A2272D"/>
    <w:rsid w:val="00A24150"/>
    <w:rsid w:val="00A34590"/>
    <w:rsid w:val="00A372AE"/>
    <w:rsid w:val="00A63C0A"/>
    <w:rsid w:val="00A64106"/>
    <w:rsid w:val="00A70D78"/>
    <w:rsid w:val="00A72924"/>
    <w:rsid w:val="00A74EE1"/>
    <w:rsid w:val="00A765D0"/>
    <w:rsid w:val="00A77F71"/>
    <w:rsid w:val="00A81083"/>
    <w:rsid w:val="00A85994"/>
    <w:rsid w:val="00A91E8A"/>
    <w:rsid w:val="00A9448F"/>
    <w:rsid w:val="00A95E10"/>
    <w:rsid w:val="00A95E4F"/>
    <w:rsid w:val="00A971C7"/>
    <w:rsid w:val="00A971FC"/>
    <w:rsid w:val="00AA1FA8"/>
    <w:rsid w:val="00AA4FFC"/>
    <w:rsid w:val="00AA7EBA"/>
    <w:rsid w:val="00AB4E4F"/>
    <w:rsid w:val="00AB554C"/>
    <w:rsid w:val="00AC0967"/>
    <w:rsid w:val="00AC376C"/>
    <w:rsid w:val="00AC56E8"/>
    <w:rsid w:val="00AC5B7A"/>
    <w:rsid w:val="00AC75CC"/>
    <w:rsid w:val="00AD0280"/>
    <w:rsid w:val="00AD0E24"/>
    <w:rsid w:val="00AD455C"/>
    <w:rsid w:val="00AE38CA"/>
    <w:rsid w:val="00AE3A43"/>
    <w:rsid w:val="00AF64D3"/>
    <w:rsid w:val="00AF66DC"/>
    <w:rsid w:val="00B02540"/>
    <w:rsid w:val="00B04719"/>
    <w:rsid w:val="00B05A1C"/>
    <w:rsid w:val="00B07F3F"/>
    <w:rsid w:val="00B1459B"/>
    <w:rsid w:val="00B14FFA"/>
    <w:rsid w:val="00B1562A"/>
    <w:rsid w:val="00B3359A"/>
    <w:rsid w:val="00B371D7"/>
    <w:rsid w:val="00B401DA"/>
    <w:rsid w:val="00B41EA3"/>
    <w:rsid w:val="00B42C54"/>
    <w:rsid w:val="00B4608C"/>
    <w:rsid w:val="00B47C34"/>
    <w:rsid w:val="00B53B1C"/>
    <w:rsid w:val="00B55546"/>
    <w:rsid w:val="00B559B5"/>
    <w:rsid w:val="00B623CC"/>
    <w:rsid w:val="00B63B58"/>
    <w:rsid w:val="00B63CB3"/>
    <w:rsid w:val="00B64485"/>
    <w:rsid w:val="00B70549"/>
    <w:rsid w:val="00B7169C"/>
    <w:rsid w:val="00B74CBA"/>
    <w:rsid w:val="00B768CF"/>
    <w:rsid w:val="00B80474"/>
    <w:rsid w:val="00B82A06"/>
    <w:rsid w:val="00B841D1"/>
    <w:rsid w:val="00BB1604"/>
    <w:rsid w:val="00BB3BCD"/>
    <w:rsid w:val="00BB51B6"/>
    <w:rsid w:val="00BB6A08"/>
    <w:rsid w:val="00BC148B"/>
    <w:rsid w:val="00BC31EB"/>
    <w:rsid w:val="00BD3293"/>
    <w:rsid w:val="00BD7007"/>
    <w:rsid w:val="00BE2877"/>
    <w:rsid w:val="00BE651F"/>
    <w:rsid w:val="00BE65D6"/>
    <w:rsid w:val="00BF03F0"/>
    <w:rsid w:val="00BF43F3"/>
    <w:rsid w:val="00BF45D6"/>
    <w:rsid w:val="00BF5584"/>
    <w:rsid w:val="00BF7908"/>
    <w:rsid w:val="00C05719"/>
    <w:rsid w:val="00C074A6"/>
    <w:rsid w:val="00C101C7"/>
    <w:rsid w:val="00C12267"/>
    <w:rsid w:val="00C12B11"/>
    <w:rsid w:val="00C12FFB"/>
    <w:rsid w:val="00C23A82"/>
    <w:rsid w:val="00C27F06"/>
    <w:rsid w:val="00C31C33"/>
    <w:rsid w:val="00C437FF"/>
    <w:rsid w:val="00C471D8"/>
    <w:rsid w:val="00C547E1"/>
    <w:rsid w:val="00C56FA7"/>
    <w:rsid w:val="00C60AEC"/>
    <w:rsid w:val="00C756D3"/>
    <w:rsid w:val="00C76729"/>
    <w:rsid w:val="00C81BCC"/>
    <w:rsid w:val="00C91733"/>
    <w:rsid w:val="00C94D1D"/>
    <w:rsid w:val="00C968CB"/>
    <w:rsid w:val="00CA080A"/>
    <w:rsid w:val="00CA0A4F"/>
    <w:rsid w:val="00CA57BB"/>
    <w:rsid w:val="00CA5D64"/>
    <w:rsid w:val="00CB087F"/>
    <w:rsid w:val="00CB0CAD"/>
    <w:rsid w:val="00CB5388"/>
    <w:rsid w:val="00CC48D2"/>
    <w:rsid w:val="00CC5CC9"/>
    <w:rsid w:val="00CD0271"/>
    <w:rsid w:val="00CD256D"/>
    <w:rsid w:val="00CD3E59"/>
    <w:rsid w:val="00CE0295"/>
    <w:rsid w:val="00CF73A7"/>
    <w:rsid w:val="00D033AE"/>
    <w:rsid w:val="00D122AC"/>
    <w:rsid w:val="00D16582"/>
    <w:rsid w:val="00D17675"/>
    <w:rsid w:val="00D20A97"/>
    <w:rsid w:val="00D23EA6"/>
    <w:rsid w:val="00D354FC"/>
    <w:rsid w:val="00D362E5"/>
    <w:rsid w:val="00D37569"/>
    <w:rsid w:val="00D41996"/>
    <w:rsid w:val="00D47775"/>
    <w:rsid w:val="00D5538E"/>
    <w:rsid w:val="00D63F8B"/>
    <w:rsid w:val="00D64E37"/>
    <w:rsid w:val="00D81665"/>
    <w:rsid w:val="00D84D43"/>
    <w:rsid w:val="00D93B15"/>
    <w:rsid w:val="00D94F10"/>
    <w:rsid w:val="00D97054"/>
    <w:rsid w:val="00DA3133"/>
    <w:rsid w:val="00DA47DD"/>
    <w:rsid w:val="00DB0BA9"/>
    <w:rsid w:val="00DB6B88"/>
    <w:rsid w:val="00DC06F4"/>
    <w:rsid w:val="00DC2DA5"/>
    <w:rsid w:val="00DD5B46"/>
    <w:rsid w:val="00DE13D9"/>
    <w:rsid w:val="00DE2D64"/>
    <w:rsid w:val="00DE79DC"/>
    <w:rsid w:val="00DF3B2D"/>
    <w:rsid w:val="00E147C2"/>
    <w:rsid w:val="00E15269"/>
    <w:rsid w:val="00E176D5"/>
    <w:rsid w:val="00E20A98"/>
    <w:rsid w:val="00E21B32"/>
    <w:rsid w:val="00E26B9F"/>
    <w:rsid w:val="00E30647"/>
    <w:rsid w:val="00E3247E"/>
    <w:rsid w:val="00E32DFD"/>
    <w:rsid w:val="00E40E53"/>
    <w:rsid w:val="00E47B38"/>
    <w:rsid w:val="00E539A7"/>
    <w:rsid w:val="00E53A18"/>
    <w:rsid w:val="00E55A2B"/>
    <w:rsid w:val="00E618DC"/>
    <w:rsid w:val="00E62411"/>
    <w:rsid w:val="00E645A2"/>
    <w:rsid w:val="00E76E9F"/>
    <w:rsid w:val="00E9302E"/>
    <w:rsid w:val="00E951A4"/>
    <w:rsid w:val="00EA368D"/>
    <w:rsid w:val="00EA707F"/>
    <w:rsid w:val="00EB2F71"/>
    <w:rsid w:val="00EB38A5"/>
    <w:rsid w:val="00EB4FC8"/>
    <w:rsid w:val="00ED09D7"/>
    <w:rsid w:val="00ED20D0"/>
    <w:rsid w:val="00EE5D49"/>
    <w:rsid w:val="00EF3EF2"/>
    <w:rsid w:val="00EF70BE"/>
    <w:rsid w:val="00EF7102"/>
    <w:rsid w:val="00F00D16"/>
    <w:rsid w:val="00F04C0B"/>
    <w:rsid w:val="00F14172"/>
    <w:rsid w:val="00F15CBD"/>
    <w:rsid w:val="00F168F0"/>
    <w:rsid w:val="00F302AC"/>
    <w:rsid w:val="00F3580C"/>
    <w:rsid w:val="00F36126"/>
    <w:rsid w:val="00F54B3C"/>
    <w:rsid w:val="00F60134"/>
    <w:rsid w:val="00F6024B"/>
    <w:rsid w:val="00F6038E"/>
    <w:rsid w:val="00F61086"/>
    <w:rsid w:val="00F61FCF"/>
    <w:rsid w:val="00F6317C"/>
    <w:rsid w:val="00F736CF"/>
    <w:rsid w:val="00F73B40"/>
    <w:rsid w:val="00F7560B"/>
    <w:rsid w:val="00F77371"/>
    <w:rsid w:val="00F77A56"/>
    <w:rsid w:val="00F804B0"/>
    <w:rsid w:val="00F86107"/>
    <w:rsid w:val="00F90CCD"/>
    <w:rsid w:val="00F9100C"/>
    <w:rsid w:val="00F93806"/>
    <w:rsid w:val="00FA2159"/>
    <w:rsid w:val="00FA26D4"/>
    <w:rsid w:val="00FA4DDA"/>
    <w:rsid w:val="00FA51F6"/>
    <w:rsid w:val="00FB0381"/>
    <w:rsid w:val="00FB24AD"/>
    <w:rsid w:val="00FB6360"/>
    <w:rsid w:val="00FB6774"/>
    <w:rsid w:val="00FB7D94"/>
    <w:rsid w:val="00FC2A4B"/>
    <w:rsid w:val="00FC4A5F"/>
    <w:rsid w:val="00FD0DEA"/>
    <w:rsid w:val="00FD312D"/>
    <w:rsid w:val="00FE1BB1"/>
    <w:rsid w:val="00FE47A0"/>
    <w:rsid w:val="00FE5503"/>
    <w:rsid w:val="00FE5E41"/>
    <w:rsid w:val="00FF21DB"/>
    <w:rsid w:val="00FF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36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14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4E0A1-7281-4942-99DA-30A48A39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532</cp:revision>
  <dcterms:created xsi:type="dcterms:W3CDTF">2021-07-15T06:13:00Z</dcterms:created>
  <dcterms:modified xsi:type="dcterms:W3CDTF">2023-04-13T09:48:00Z</dcterms:modified>
</cp:coreProperties>
</file>