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60BA" w:rsidRPr="00D660BA" w:rsidRDefault="00D660BA" w:rsidP="00D660BA">
      <w:pPr>
        <w:rPr>
          <w:rFonts w:ascii="Times New Roman" w:hAnsi="Times New Roman" w:cs="Times New Roman"/>
          <w:b/>
          <w:bCs/>
          <w:color w:val="000000"/>
          <w:szCs w:val="24"/>
        </w:rPr>
      </w:pPr>
      <w:r w:rsidRPr="00D660BA">
        <w:rPr>
          <w:rFonts w:ascii="Times New Roman" w:hAnsi="Times New Roman" w:cs="Times New Roman"/>
          <w:b/>
          <w:bCs/>
          <w:color w:val="000000"/>
          <w:szCs w:val="24"/>
        </w:rPr>
        <w:t>Data Sources:</w:t>
      </w:r>
    </w:p>
    <w:p w:rsidR="009478BE" w:rsidRDefault="009478BE" w:rsidP="00D660BA">
      <w:pPr>
        <w:spacing w:line="360" w:lineRule="auto"/>
        <w:rPr>
          <w:rFonts w:ascii="Times New Roman" w:hAnsi="Times New Roman" w:cs="Times New Roman"/>
          <w:i/>
          <w:iCs/>
          <w:color w:val="000000"/>
          <w:szCs w:val="24"/>
        </w:rPr>
      </w:pPr>
      <w:r>
        <w:rPr>
          <w:rFonts w:ascii="Times New Roman" w:hAnsi="Times New Roman" w:cs="Times New Roman"/>
          <w:i/>
          <w:iCs/>
          <w:color w:val="000000"/>
          <w:szCs w:val="24"/>
        </w:rPr>
        <w:t xml:space="preserve">Agro Ecological Regions &amp; Sub regions: </w:t>
      </w:r>
    </w:p>
    <w:p w:rsidR="00D660BA" w:rsidRPr="00D660BA" w:rsidRDefault="009478BE" w:rsidP="00D660BA">
      <w:pPr>
        <w:spacing w:line="360" w:lineRule="auto"/>
        <w:rPr>
          <w:rFonts w:ascii="Times New Roman" w:hAnsi="Times New Roman" w:cs="Times New Roman"/>
          <w:i/>
          <w:iCs/>
          <w:color w:val="000000"/>
          <w:szCs w:val="24"/>
        </w:rPr>
      </w:pPr>
      <w:r>
        <w:rPr>
          <w:rFonts w:ascii="Times New Roman" w:hAnsi="Times New Roman" w:cs="Times New Roman"/>
          <w:i/>
          <w:iCs/>
          <w:color w:val="000000"/>
          <w:szCs w:val="24"/>
        </w:rPr>
        <w:t>L</w:t>
      </w:r>
      <w:r w:rsidR="00D660BA" w:rsidRPr="00D660BA">
        <w:rPr>
          <w:rFonts w:ascii="Times New Roman" w:hAnsi="Times New Roman" w:cs="Times New Roman"/>
          <w:i/>
          <w:iCs/>
          <w:color w:val="000000"/>
          <w:szCs w:val="24"/>
        </w:rPr>
        <w:t xml:space="preserve">and Degradation : </w:t>
      </w:r>
      <w:hyperlink r:id="rId5" w:history="1">
        <w:r w:rsidR="00D660BA" w:rsidRPr="00D660BA">
          <w:rPr>
            <w:rStyle w:val="Hyperlink"/>
            <w:rFonts w:ascii="Times New Roman" w:hAnsi="Times New Roman" w:cs="Times New Roman"/>
            <w:i/>
            <w:iCs/>
            <w:szCs w:val="24"/>
          </w:rPr>
          <w:t>https://icar.org.in/files/Degraded-and-Wastelands.pdf</w:t>
        </w:r>
      </w:hyperlink>
      <w:r w:rsidR="00D660BA" w:rsidRPr="00D660BA">
        <w:rPr>
          <w:rFonts w:ascii="Times New Roman" w:hAnsi="Times New Roman" w:cs="Times New Roman"/>
          <w:i/>
          <w:iCs/>
          <w:color w:val="000000"/>
          <w:szCs w:val="24"/>
        </w:rPr>
        <w:t xml:space="preserve"> </w:t>
      </w:r>
    </w:p>
    <w:p w:rsidR="00D660BA" w:rsidRPr="00D660BA" w:rsidRDefault="00D660BA" w:rsidP="00D660BA">
      <w:pPr>
        <w:spacing w:line="360" w:lineRule="auto"/>
        <w:rPr>
          <w:rFonts w:ascii="Times New Roman" w:hAnsi="Times New Roman" w:cs="Times New Roman"/>
          <w:i/>
          <w:iCs/>
        </w:rPr>
      </w:pPr>
      <w:r w:rsidRPr="00D660BA">
        <w:rPr>
          <w:rFonts w:ascii="Times New Roman" w:hAnsi="Times New Roman" w:cs="Times New Roman"/>
          <w:i/>
          <w:iCs/>
          <w:color w:val="000000"/>
          <w:szCs w:val="24"/>
        </w:rPr>
        <w:t xml:space="preserve">Soil fertility status: </w:t>
      </w:r>
      <w:hyperlink r:id="rId6" w:history="1">
        <w:r w:rsidRPr="00D660BA">
          <w:rPr>
            <w:rStyle w:val="Hyperlink"/>
            <w:rFonts w:ascii="Times New Roman" w:hAnsi="Times New Roman" w:cs="Times New Roman"/>
            <w:i/>
            <w:iCs/>
          </w:rPr>
          <w:t>https://soilhealth.dac.gov.in/NewHomePage/NutriReport</w:t>
        </w:r>
      </w:hyperlink>
      <w:r w:rsidRPr="00D660BA">
        <w:rPr>
          <w:rFonts w:ascii="Times New Roman" w:hAnsi="Times New Roman" w:cs="Times New Roman"/>
          <w:i/>
          <w:iCs/>
        </w:rPr>
        <w:t xml:space="preserve"> </w:t>
      </w:r>
    </w:p>
    <w:p w:rsidR="00D660BA" w:rsidRPr="00D660BA" w:rsidRDefault="00D660BA" w:rsidP="00D660BA">
      <w:pPr>
        <w:spacing w:line="360" w:lineRule="auto"/>
        <w:rPr>
          <w:rFonts w:ascii="Times New Roman" w:hAnsi="Times New Roman" w:cs="Times New Roman"/>
          <w:i/>
          <w:iCs/>
          <w:color w:val="190FEB"/>
        </w:rPr>
      </w:pPr>
      <w:r w:rsidRPr="00D660BA">
        <w:rPr>
          <w:rFonts w:ascii="Times New Roman" w:hAnsi="Times New Roman" w:cs="Times New Roman"/>
          <w:i/>
          <w:iCs/>
          <w:color w:val="000000"/>
          <w:szCs w:val="24"/>
        </w:rPr>
        <w:t xml:space="preserve">District ground water status: </w:t>
      </w:r>
      <w:r w:rsidRPr="00D660BA">
        <w:rPr>
          <w:rFonts w:ascii="Times New Roman" w:hAnsi="Times New Roman" w:cs="Times New Roman"/>
          <w:i/>
          <w:iCs/>
          <w:color w:val="190FEB"/>
          <w:u w:val="single"/>
        </w:rPr>
        <w:t>http://cgwb.gov.in/WQ/Districts%20contamination.pdf</w:t>
      </w:r>
      <w:r w:rsidRPr="00D660BA">
        <w:rPr>
          <w:rFonts w:ascii="Times New Roman" w:hAnsi="Times New Roman" w:cs="Times New Roman"/>
          <w:i/>
          <w:iCs/>
          <w:color w:val="190FEB"/>
        </w:rPr>
        <w:t xml:space="preserve">  </w:t>
      </w:r>
    </w:p>
    <w:p w:rsidR="00D660BA" w:rsidRPr="00D660BA" w:rsidRDefault="00D660BA" w:rsidP="00D660BA">
      <w:pPr>
        <w:spacing w:line="360" w:lineRule="auto"/>
        <w:rPr>
          <w:rFonts w:ascii="Times New Roman" w:hAnsi="Times New Roman" w:cs="Times New Roman"/>
          <w:i/>
          <w:iCs/>
        </w:rPr>
      </w:pPr>
      <w:r w:rsidRPr="00D660BA">
        <w:rPr>
          <w:rFonts w:ascii="Times New Roman" w:hAnsi="Times New Roman" w:cs="Times New Roman"/>
          <w:i/>
          <w:iCs/>
          <w:color w:val="000000"/>
          <w:szCs w:val="24"/>
        </w:rPr>
        <w:t>District Vulnerability status:</w:t>
      </w:r>
      <w:r w:rsidRPr="00D660BA">
        <w:rPr>
          <w:rFonts w:ascii="Times New Roman" w:hAnsi="Times New Roman" w:cs="Times New Roman"/>
          <w:i/>
          <w:iCs/>
        </w:rPr>
        <w:t xml:space="preserve"> </w:t>
      </w:r>
    </w:p>
    <w:p w:rsidR="00D660BA" w:rsidRPr="00D660BA" w:rsidRDefault="00A02B3D" w:rsidP="00061554">
      <w:pPr>
        <w:pStyle w:val="ListParagraph"/>
        <w:numPr>
          <w:ilvl w:val="0"/>
          <w:numId w:val="1"/>
        </w:numPr>
        <w:spacing w:line="360" w:lineRule="auto"/>
        <w:ind w:left="284" w:hanging="142"/>
        <w:rPr>
          <w:i/>
          <w:iCs/>
          <w:color w:val="000000"/>
          <w:szCs w:val="24"/>
        </w:rPr>
      </w:pPr>
      <w:r>
        <w:t xml:space="preserve">    </w:t>
      </w:r>
      <w:hyperlink r:id="rId7" w:history="1">
        <w:r w:rsidR="00D660BA" w:rsidRPr="00D660BA">
          <w:rPr>
            <w:rStyle w:val="Hyperlink"/>
            <w:i/>
            <w:iCs/>
            <w:szCs w:val="24"/>
          </w:rPr>
          <w:t>http://www.nicra-icar.in/nicrarevised/images/publications/Vulerability_Atlas_web.pdf</w:t>
        </w:r>
      </w:hyperlink>
      <w:r w:rsidR="00D660BA" w:rsidRPr="00D660BA">
        <w:rPr>
          <w:i/>
          <w:iCs/>
          <w:color w:val="000000"/>
          <w:szCs w:val="24"/>
        </w:rPr>
        <w:t xml:space="preserve"> </w:t>
      </w:r>
    </w:p>
    <w:p w:rsidR="00D660BA" w:rsidRPr="00D660BA" w:rsidRDefault="006E69CF" w:rsidP="00D660BA">
      <w:pPr>
        <w:pStyle w:val="ListParagraph"/>
        <w:numPr>
          <w:ilvl w:val="0"/>
          <w:numId w:val="1"/>
        </w:numPr>
        <w:rPr>
          <w:szCs w:val="24"/>
        </w:rPr>
      </w:pPr>
      <w:hyperlink r:id="rId8" w:history="1">
        <w:r w:rsidR="00D660BA" w:rsidRPr="00D660BA">
          <w:rPr>
            <w:rStyle w:val="Hyperlink"/>
            <w:szCs w:val="24"/>
          </w:rPr>
          <w:t>https://www.ceew.in/publications/mapping-climate-change-vulnerability-index-of-india-a-district-level-assessment</w:t>
        </w:r>
      </w:hyperlink>
      <w:r w:rsidR="00D660BA" w:rsidRPr="00D660BA">
        <w:rPr>
          <w:szCs w:val="24"/>
        </w:rPr>
        <w:t xml:space="preserve"> </w:t>
      </w:r>
    </w:p>
    <w:p w:rsidR="00D660BA" w:rsidRPr="00D660BA" w:rsidRDefault="006E69CF" w:rsidP="00D660BA">
      <w:pPr>
        <w:pStyle w:val="ListParagraph"/>
        <w:numPr>
          <w:ilvl w:val="0"/>
          <w:numId w:val="1"/>
        </w:numPr>
        <w:rPr>
          <w:szCs w:val="24"/>
        </w:rPr>
      </w:pPr>
      <w:hyperlink r:id="rId9" w:history="1">
        <w:r w:rsidR="00D660BA" w:rsidRPr="00D660BA">
          <w:rPr>
            <w:rStyle w:val="Hyperlink"/>
            <w:szCs w:val="24"/>
          </w:rPr>
          <w:t>https://dst.gov.in/sites/default/files/IHCAP_Climate%20Vulnerability%20Assessment_30Nov2018_Final_aw.pdf</w:t>
        </w:r>
      </w:hyperlink>
      <w:r w:rsidR="00D660BA" w:rsidRPr="00D660BA">
        <w:rPr>
          <w:szCs w:val="24"/>
        </w:rPr>
        <w:t xml:space="preserve"> </w:t>
      </w:r>
    </w:p>
    <w:p w:rsidR="00D660BA" w:rsidRPr="00D660BA" w:rsidRDefault="00D660BA" w:rsidP="00D660BA">
      <w:pPr>
        <w:spacing w:line="360" w:lineRule="auto"/>
        <w:rPr>
          <w:rFonts w:ascii="Times New Roman" w:hAnsi="Times New Roman" w:cs="Times New Roman"/>
          <w:i/>
          <w:iCs/>
          <w:color w:val="000000"/>
          <w:szCs w:val="24"/>
        </w:rPr>
      </w:pPr>
    </w:p>
    <w:p w:rsidR="00D660BA" w:rsidRPr="00D660BA" w:rsidRDefault="00D660BA" w:rsidP="00D660BA">
      <w:pPr>
        <w:spacing w:line="360" w:lineRule="auto"/>
        <w:rPr>
          <w:rFonts w:ascii="Times New Roman" w:hAnsi="Times New Roman" w:cs="Times New Roman"/>
          <w:i/>
          <w:iCs/>
          <w:color w:val="000000"/>
          <w:szCs w:val="24"/>
        </w:rPr>
      </w:pPr>
      <w:proofErr w:type="spellStart"/>
      <w:r w:rsidRPr="00D660BA">
        <w:rPr>
          <w:rFonts w:ascii="Times New Roman" w:hAnsi="Times New Roman" w:cs="Times New Roman"/>
          <w:i/>
          <w:iCs/>
          <w:color w:val="000000"/>
          <w:szCs w:val="24"/>
        </w:rPr>
        <w:t>Rainfed</w:t>
      </w:r>
      <w:proofErr w:type="spellEnd"/>
      <w:r w:rsidRPr="00D660BA">
        <w:rPr>
          <w:rFonts w:ascii="Times New Roman" w:hAnsi="Times New Roman" w:cs="Times New Roman"/>
          <w:i/>
          <w:iCs/>
          <w:color w:val="000000"/>
          <w:szCs w:val="24"/>
        </w:rPr>
        <w:t xml:space="preserve"> area:</w:t>
      </w:r>
      <w:r w:rsidRPr="00D660BA">
        <w:rPr>
          <w:rFonts w:ascii="Times New Roman" w:hAnsi="Times New Roman" w:cs="Times New Roman"/>
          <w:b/>
          <w:bCs/>
          <w:i/>
          <w:iCs/>
          <w:color w:val="000000"/>
          <w:szCs w:val="24"/>
        </w:rPr>
        <w:t xml:space="preserve"> </w:t>
      </w:r>
      <w:hyperlink r:id="rId10" w:history="1">
        <w:r w:rsidRPr="00D660BA">
          <w:rPr>
            <w:rStyle w:val="Hyperlink"/>
            <w:rFonts w:ascii="Times New Roman" w:hAnsi="Times New Roman" w:cs="Times New Roman"/>
            <w:i/>
            <w:iCs/>
            <w:szCs w:val="24"/>
          </w:rPr>
          <w:t>https://farmer.gov.in/Irrigation.aspx</w:t>
        </w:r>
      </w:hyperlink>
    </w:p>
    <w:p w:rsidR="00D660BA" w:rsidRPr="00D660BA" w:rsidRDefault="00D660BA" w:rsidP="00D660BA">
      <w:pPr>
        <w:spacing w:line="360" w:lineRule="auto"/>
        <w:rPr>
          <w:rFonts w:ascii="Times New Roman" w:hAnsi="Times New Roman" w:cs="Times New Roman"/>
          <w:i/>
          <w:iCs/>
          <w:color w:val="000000"/>
          <w:szCs w:val="24"/>
        </w:rPr>
      </w:pPr>
    </w:p>
    <w:p w:rsidR="00D660BA" w:rsidRPr="001E2B0F" w:rsidRDefault="00D660BA" w:rsidP="00D660BA">
      <w:pPr>
        <w:spacing w:line="360" w:lineRule="auto"/>
        <w:rPr>
          <w:i/>
          <w:iCs/>
          <w:color w:val="000000"/>
          <w:szCs w:val="24"/>
        </w:rPr>
      </w:pPr>
    </w:p>
    <w:p w:rsidR="00D660BA" w:rsidRPr="001E2B0F" w:rsidRDefault="00D660BA" w:rsidP="00D660BA">
      <w:pPr>
        <w:spacing w:line="360" w:lineRule="auto"/>
        <w:rPr>
          <w:color w:val="000000"/>
          <w:szCs w:val="24"/>
          <w:u w:val="single"/>
        </w:rPr>
      </w:pPr>
    </w:p>
    <w:p w:rsidR="00B02659" w:rsidRDefault="00B02659"/>
    <w:sectPr w:rsidR="00B02659" w:rsidSect="006E69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D613488"/>
    <w:multiLevelType w:val="hybridMultilevel"/>
    <w:tmpl w:val="29449C2C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5"/>
  <w:proofState w:spelling="clean"/>
  <w:defaultTabStop w:val="720"/>
  <w:characterSpacingControl w:val="doNotCompress"/>
  <w:compat>
    <w:useFELayout/>
  </w:compat>
  <w:rsids>
    <w:rsidRoot w:val="00D660BA"/>
    <w:rsid w:val="00061554"/>
    <w:rsid w:val="006E69CF"/>
    <w:rsid w:val="007275DC"/>
    <w:rsid w:val="009478BE"/>
    <w:rsid w:val="00A02B3D"/>
    <w:rsid w:val="00B02659"/>
    <w:rsid w:val="00D660BA"/>
    <w:rsid w:val="00EC3F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69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60B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660BA"/>
    <w:pPr>
      <w:suppressAutoHyphens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0"/>
      <w:lang w:val="en-US"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eew.in/publications/mapping-climate-change-vulnerability-index-of-india-a-district-level-assessment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nicra-icar.in/nicrarevised/images/publications/Vulerability_Atlas_web.pdf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oilhealth.dac.gov.in/NewHomePage/NutriReport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icar.org.in/files/Degraded-and-Wastelands.pdf" TargetMode="External"/><Relationship Id="rId10" Type="http://schemas.openxmlformats.org/officeDocument/2006/relationships/hyperlink" Target="https://farmer.gov.in/Irrigation.asp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st.gov.in/sites/default/files/IHCAP_Climate%20Vulnerability%20Assessment_30Nov2018_Final_aw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182</Words>
  <Characters>1040</Characters>
  <Application>Microsoft Office Word</Application>
  <DocSecurity>0</DocSecurity>
  <Lines>8</Lines>
  <Paragraphs>2</Paragraphs>
  <ScaleCrop>false</ScaleCrop>
  <Company>Hewlett-Packard Company</Company>
  <LinksUpToDate>false</LinksUpToDate>
  <CharactersWithSpaces>1220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Hewlett-Packard Company</dc:creator>
  <cp:keywords/>
  <dc:description/>
  <cp:lastModifiedBy>Hewlett-Packard Company</cp:lastModifiedBy>
  <cp:revision>7</cp:revision>
  <dcterms:created xsi:type="dcterms:W3CDTF">2023-03-27T06:11:00Z</dcterms:created>
  <dcterms:modified xsi:type="dcterms:W3CDTF">2023-03-29T06:43:00Z</dcterms:modified>
</cp:coreProperties>
</file>