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8AA" w:rsidRPr="00D528AA" w:rsidRDefault="00D528AA" w:rsidP="00D52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tgtFrame="_blank" w:history="1">
        <w:r w:rsidRPr="00D528AA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br/>
          <w:t>http://cgwb.gov.in/wqmaps.html</w:t>
        </w:r>
      </w:hyperlink>
      <w:r w:rsidRPr="00D528A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528AA" w:rsidRPr="00D528AA" w:rsidRDefault="00D528AA" w:rsidP="00D52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Pr="00D528AA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http://cgwb.gov.in/GW-Assessment/2021-08-02-GWRA-2020-BLOCKWISE%20MASTERSHEET.pdf</w:t>
        </w:r>
      </w:hyperlink>
    </w:p>
    <w:p w:rsidR="00B84936" w:rsidRDefault="00B84936"/>
    <w:sectPr w:rsidR="00B84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20"/>
  <w:characterSpacingControl w:val="doNotCompress"/>
  <w:compat>
    <w:useFELayout/>
  </w:compat>
  <w:rsids>
    <w:rsidRoot w:val="00D528AA"/>
    <w:rsid w:val="00B84936"/>
    <w:rsid w:val="00D528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528A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1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7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gwb.gov.in/GW-Assessment/2021-08-02-GWRA-2020-BLOCKWISE%20MASTERSHEET.pdf" TargetMode="External"/><Relationship Id="rId4" Type="http://schemas.openxmlformats.org/officeDocument/2006/relationships/hyperlink" Target="http://cgwb.gov.in/wqmap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243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2</cp:revision>
  <dcterms:created xsi:type="dcterms:W3CDTF">2022-02-07T07:22:00Z</dcterms:created>
  <dcterms:modified xsi:type="dcterms:W3CDTF">2022-02-07T07:23:00Z</dcterms:modified>
</cp:coreProperties>
</file>