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99" w:rsidRPr="00365F4D" w:rsidRDefault="00FF4D99" w:rsidP="00FF4D99">
      <w:pPr>
        <w:pStyle w:val="Default"/>
        <w:spacing w:line="360" w:lineRule="auto"/>
        <w:rPr>
          <w:b/>
          <w:bCs/>
        </w:rPr>
      </w:pPr>
      <w:r w:rsidRPr="00365F4D">
        <w:rPr>
          <w:b/>
          <w:bCs/>
        </w:rPr>
        <w:t xml:space="preserve">Major NRM issues : </w:t>
      </w:r>
    </w:p>
    <w:p w:rsidR="00FF4D99" w:rsidRPr="00365F4D" w:rsidRDefault="00FF4D99" w:rsidP="00FF4D9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365F4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12.3:</w:t>
      </w:r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 hot dry </w:t>
      </w:r>
      <w:proofErr w:type="spellStart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moderately deep to deep loamy to clayey Red and Lateritic soils, medium AWC and LGP of 150-180 days in a year.</w:t>
      </w:r>
    </w:p>
    <w:tbl>
      <w:tblPr>
        <w:tblStyle w:val="TableGrid"/>
        <w:tblW w:w="9322" w:type="dxa"/>
        <w:tblLayout w:type="fixed"/>
        <w:tblLook w:val="04A0"/>
      </w:tblPr>
      <w:tblGrid>
        <w:gridCol w:w="1384"/>
        <w:gridCol w:w="2410"/>
        <w:gridCol w:w="1984"/>
        <w:gridCol w:w="1701"/>
        <w:gridCol w:w="1843"/>
      </w:tblGrid>
      <w:tr w:rsidR="00FF4D99" w:rsidRPr="00365F4D" w:rsidTr="00365F4D">
        <w:trPr>
          <w:trHeight w:val="499"/>
        </w:trPr>
        <w:tc>
          <w:tcPr>
            <w:tcW w:w="13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9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F4D99" w:rsidRPr="00365F4D" w:rsidTr="00365F4D">
        <w:trPr>
          <w:trHeight w:val="244"/>
        </w:trPr>
        <w:tc>
          <w:tcPr>
            <w:tcW w:w="13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Bankura</w:t>
            </w:r>
            <w:proofErr w:type="spellEnd"/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3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Bardaman</w:t>
            </w:r>
            <w:proofErr w:type="spellEnd"/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F4D99" w:rsidRPr="00365F4D" w:rsidTr="00365F4D">
        <w:trPr>
          <w:trHeight w:val="244"/>
        </w:trPr>
        <w:tc>
          <w:tcPr>
            <w:tcW w:w="13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Birhum</w:t>
            </w:r>
            <w:proofErr w:type="spellEnd"/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3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365F4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410" w:type="dxa"/>
          </w:tcPr>
          <w:p w:rsidR="00FF4D99" w:rsidRPr="00365F4D" w:rsidRDefault="00FF4D99" w:rsidP="00550A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Fe,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Highly prone to Flood &amp; Cyclone</w:t>
            </w:r>
          </w:p>
        </w:tc>
      </w:tr>
      <w:tr w:rsidR="00FF4D99" w:rsidRPr="00365F4D" w:rsidTr="00365F4D">
        <w:trPr>
          <w:trHeight w:val="244"/>
        </w:trPr>
        <w:tc>
          <w:tcPr>
            <w:tcW w:w="13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Puruliya</w:t>
            </w:r>
            <w:proofErr w:type="spellEnd"/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984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</w:t>
            </w:r>
            <w:proofErr w:type="spellStart"/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F &amp; Fe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FF4D99" w:rsidRPr="00365F4D" w:rsidRDefault="00FF4D99" w:rsidP="00FF4D9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</w:pPr>
    </w:p>
    <w:p w:rsidR="00FF4D99" w:rsidRPr="00365F4D" w:rsidRDefault="00FF4D99" w:rsidP="00FF4D9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365F4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15.1:</w:t>
      </w:r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hot moist </w:t>
      </w:r>
      <w:proofErr w:type="spellStart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deep loamy to clayey alluvium-derived soils, medium to high AWC and LGP 210-240 days in a year.</w:t>
      </w:r>
    </w:p>
    <w:tbl>
      <w:tblPr>
        <w:tblStyle w:val="TableGrid"/>
        <w:tblW w:w="9526" w:type="dxa"/>
        <w:tblLook w:val="04A0"/>
      </w:tblPr>
      <w:tblGrid>
        <w:gridCol w:w="1809"/>
        <w:gridCol w:w="1985"/>
        <w:gridCol w:w="2268"/>
        <w:gridCol w:w="1701"/>
        <w:gridCol w:w="1763"/>
      </w:tblGrid>
      <w:tr w:rsidR="00FF4D99" w:rsidRPr="00365F4D" w:rsidTr="00365F4D">
        <w:trPr>
          <w:trHeight w:val="499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Bankura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F, NO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Bardaman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tabs>
                <w:tab w:val="left" w:pos="294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Birhum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Dakshin</w:t>
            </w:r>
            <w:proofErr w:type="spellEnd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Dinajpur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-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Haora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P &amp; </w:t>
            </w: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B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Saline  GW 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Contaminated with As &amp;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Hugli</w:t>
            </w:r>
          </w:p>
        </w:tc>
        <w:tc>
          <w:tcPr>
            <w:tcW w:w="1985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Malda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Mursidabad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Zn &amp; B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Nadia</w:t>
            </w:r>
          </w:p>
        </w:tc>
        <w:tc>
          <w:tcPr>
            <w:tcW w:w="1985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As &amp; heavy metals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</w:rPr>
              <w:t xml:space="preserve">North 24 </w:t>
            </w: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</w:rPr>
              <w:t>Pragana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As, Fe &amp; heavy metals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to Flood &amp; Cyclone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Pashchim</w:t>
            </w:r>
            <w:proofErr w:type="spellEnd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Medinipur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Fe,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Flood &amp; Cyclone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365F4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B 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F, As, Fe &amp; heavy metals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Uttar_Dinajpur</w:t>
            </w:r>
            <w:proofErr w:type="spellEnd"/>
          </w:p>
        </w:tc>
        <w:tc>
          <w:tcPr>
            <w:tcW w:w="1985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</w:t>
            </w:r>
            <w:proofErr w:type="spellStart"/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F4D99" w:rsidRPr="00365F4D" w:rsidRDefault="00FF4D99" w:rsidP="00FF4D9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4D99" w:rsidRPr="00365F4D" w:rsidRDefault="00FF4D99" w:rsidP="00FF4D9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365F4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15.3:</w:t>
      </w:r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hot moist humid to </w:t>
      </w:r>
      <w:proofErr w:type="spellStart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deep, loamy to clayey alluvium derived soils, medium AWC and LGP 270-300 days in a year.</w:t>
      </w:r>
    </w:p>
    <w:tbl>
      <w:tblPr>
        <w:tblStyle w:val="TableGrid"/>
        <w:tblW w:w="9526" w:type="dxa"/>
        <w:tblLook w:val="04A0"/>
      </w:tblPr>
      <w:tblGrid>
        <w:gridCol w:w="1809"/>
        <w:gridCol w:w="2410"/>
        <w:gridCol w:w="1843"/>
        <w:gridCol w:w="1701"/>
        <w:gridCol w:w="1763"/>
      </w:tblGrid>
      <w:tr w:rsidR="00FF4D99" w:rsidRPr="00365F4D" w:rsidTr="00365F4D">
        <w:trPr>
          <w:trHeight w:val="499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Jalpaiguri</w:t>
            </w:r>
            <w:proofErr w:type="spellEnd"/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Moderately prone to Flood 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Kochbihar</w:t>
            </w:r>
            <w:proofErr w:type="spellEnd"/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Exclusively acid soils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K,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F4D99" w:rsidRPr="00365F4D" w:rsidRDefault="00FF4D99" w:rsidP="00FF4D9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</w:pPr>
    </w:p>
    <w:p w:rsidR="00FF4D99" w:rsidRPr="00365F4D" w:rsidRDefault="00FF4D99" w:rsidP="00FF4D9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365F4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lastRenderedPageBreak/>
        <w:t>AESR 16.2:</w:t>
      </w:r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warm </w:t>
      </w:r>
      <w:proofErr w:type="spellStart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shallow to medium deep loamy Brown and Red Hill soils, low to medium AWC and LGP 300 days in a year.</w:t>
      </w:r>
    </w:p>
    <w:tbl>
      <w:tblPr>
        <w:tblStyle w:val="TableGrid"/>
        <w:tblW w:w="9526" w:type="dxa"/>
        <w:tblLook w:val="04A0"/>
      </w:tblPr>
      <w:tblGrid>
        <w:gridCol w:w="1809"/>
        <w:gridCol w:w="2410"/>
        <w:gridCol w:w="1843"/>
        <w:gridCol w:w="1701"/>
        <w:gridCol w:w="1763"/>
      </w:tblGrid>
      <w:tr w:rsidR="00FF4D99" w:rsidRPr="00365F4D" w:rsidTr="00365F4D">
        <w:trPr>
          <w:trHeight w:val="499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F4D99" w:rsidRPr="00365F4D" w:rsidTr="00365F4D">
        <w:trPr>
          <w:trHeight w:val="244"/>
        </w:trPr>
        <w:tc>
          <w:tcPr>
            <w:tcW w:w="1809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Darjeeling</w:t>
            </w:r>
          </w:p>
        </w:tc>
        <w:tc>
          <w:tcPr>
            <w:tcW w:w="2410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prone to Flood</w:t>
            </w:r>
          </w:p>
        </w:tc>
      </w:tr>
    </w:tbl>
    <w:p w:rsidR="00FF4D99" w:rsidRPr="00365F4D" w:rsidRDefault="00FF4D99" w:rsidP="00FF4D9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4D99" w:rsidRPr="00365F4D" w:rsidRDefault="00FF4D99" w:rsidP="00FF4D9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365F4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18.5:</w:t>
      </w:r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hot moist </w:t>
      </w:r>
      <w:proofErr w:type="spellStart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365F4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to humid ESR with deep, loamy to clayey Coastal and deltaic alluvium-derived soils, medium AWC and LGP 240-270 days in a year.</w:t>
      </w:r>
    </w:p>
    <w:tbl>
      <w:tblPr>
        <w:tblStyle w:val="TableGrid"/>
        <w:tblW w:w="9526" w:type="dxa"/>
        <w:tblLook w:val="04A0"/>
      </w:tblPr>
      <w:tblGrid>
        <w:gridCol w:w="1951"/>
        <w:gridCol w:w="2268"/>
        <w:gridCol w:w="1843"/>
        <w:gridCol w:w="1701"/>
        <w:gridCol w:w="1763"/>
      </w:tblGrid>
      <w:tr w:rsidR="00FF4D99" w:rsidRPr="00365F4D" w:rsidTr="00365F4D">
        <w:trPr>
          <w:trHeight w:val="499"/>
        </w:trPr>
        <w:tc>
          <w:tcPr>
            <w:tcW w:w="195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F4D99" w:rsidRPr="00365F4D" w:rsidTr="00365F4D">
        <w:trPr>
          <w:trHeight w:val="244"/>
        </w:trPr>
        <w:tc>
          <w:tcPr>
            <w:tcW w:w="195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Mednipur</w:t>
            </w:r>
            <w:proofErr w:type="spellEnd"/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 Zn, B &amp; S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FF4D99" w:rsidRPr="00365F4D" w:rsidRDefault="00FF4D99" w:rsidP="00550A4D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D99" w:rsidRPr="00365F4D" w:rsidTr="00365F4D">
        <w:trPr>
          <w:trHeight w:val="244"/>
        </w:trPr>
        <w:tc>
          <w:tcPr>
            <w:tcW w:w="195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South 24 </w:t>
            </w:r>
            <w:proofErr w:type="spellStart"/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Parganas</w:t>
            </w:r>
            <w:proofErr w:type="spellEnd"/>
          </w:p>
        </w:tc>
        <w:tc>
          <w:tcPr>
            <w:tcW w:w="2268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1843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</w:t>
            </w:r>
          </w:p>
        </w:tc>
        <w:tc>
          <w:tcPr>
            <w:tcW w:w="1701" w:type="dxa"/>
          </w:tcPr>
          <w:p w:rsidR="00FF4D99" w:rsidRPr="00365F4D" w:rsidRDefault="00FF4D99" w:rsidP="00550A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As, Fe &amp; heavy metals</w:t>
            </w:r>
          </w:p>
        </w:tc>
        <w:tc>
          <w:tcPr>
            <w:tcW w:w="1763" w:type="dxa"/>
          </w:tcPr>
          <w:p w:rsidR="00FF4D99" w:rsidRPr="00365F4D" w:rsidRDefault="00FF4D99" w:rsidP="00550A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5F4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365F4D" w:rsidRDefault="00125F37" w:rsidP="00FF4D99">
      <w:pPr>
        <w:rPr>
          <w:rFonts w:ascii="Times New Roman" w:hAnsi="Times New Roman" w:cs="Times New Roman"/>
          <w:sz w:val="24"/>
          <w:szCs w:val="24"/>
        </w:rPr>
      </w:pPr>
    </w:p>
    <w:sectPr w:rsidR="00125F37" w:rsidRPr="00365F4D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A1009"/>
    <w:rsid w:val="002F56F2"/>
    <w:rsid w:val="00365F4D"/>
    <w:rsid w:val="00382CEA"/>
    <w:rsid w:val="004C6A2D"/>
    <w:rsid w:val="00824EBB"/>
    <w:rsid w:val="00874E52"/>
    <w:rsid w:val="00964335"/>
    <w:rsid w:val="009E039F"/>
    <w:rsid w:val="00B90BE3"/>
    <w:rsid w:val="00FD361A"/>
    <w:rsid w:val="00FF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2023-03-27T06:36:00Z</dcterms:created>
  <dcterms:modified xsi:type="dcterms:W3CDTF">2023-04-20T09:24:00Z</dcterms:modified>
</cp:coreProperties>
</file>