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ROBERT DEES</w:t>
      </w:r>
    </w:p>
    <w:p>
      <w:pPr>
        <w:spacing w:after="60"/>
        <w:jc w:val="center"/>
      </w:pPr>
      <w:r>
        <w:rPr>
          <w:b/>
          <w:color w:val="17324A"/>
          <w:sz w:val="21"/>
        </w:rPr>
        <w:t>Manufacturing Engineering, Automation and Technical Leadership Curriculum Vitae</w:t>
      </w:r>
    </w:p>
    <w:p>
      <w:pPr>
        <w:spacing w:after="140"/>
        <w:jc w:val="center"/>
      </w:pPr>
      <w:r>
        <w:rPr>
          <w:color w:val="6B7280"/>
          <w:sz w:val="18"/>
        </w:rPr>
        <w:t>Jacksonville, FL  |  [personal email]  |  [phone]  |  [LinkedIn URL]</w:t>
      </w:r>
    </w:p>
    <w:p>
      <w:pPr>
        <w:pStyle w:val="Heading1"/>
      </w:pPr>
      <w:r>
        <w:t>EXECUTIVE PROFILE</w:t>
      </w:r>
    </w:p>
    <w:p>
      <w:r>
        <w:t>Technical and operational leader with a career spanning regulated medical-device manufacturing, process engineering, equipment maintenance, learning systems, and U.S. Navy nuclear operations. Known for translating complex equipment and production data into practical action, leading cross-functional recovery and improvement work, and developing technicians to operate safely and solve problems independently.</w:t>
      </w:r>
    </w:p>
    <w:p>
      <w:pPr>
        <w:pStyle w:val="Heading1"/>
      </w:pPr>
      <w:r>
        <w:t>SELECTED CAREER IMPACT</w:t>
      </w:r>
    </w:p>
    <w:p>
      <w:pPr>
        <w:pStyle w:val="ListBullet"/>
        <w:spacing w:after="46"/>
        <w:ind w:left="288" w:hanging="187"/>
      </w:pPr>
      <w:r>
        <w:t>Influences technical execution and capability development for 65 technicians across 3GT A-team manufacturing lines.</w:t>
      </w:r>
    </w:p>
    <w:p>
      <w:pPr>
        <w:pStyle w:val="ListBullet"/>
        <w:spacing w:after="46"/>
        <w:ind w:left="288" w:hanging="187"/>
      </w:pPr>
      <w:r>
        <w:t>Contributed to an approximately 15% increase in quality yield across a manufacturing fleet and approximately 20% more lenses per shift year over year.</w:t>
      </w:r>
    </w:p>
    <w:p>
      <w:pPr>
        <w:pStyle w:val="ListBullet"/>
        <w:spacing w:after="46"/>
        <w:ind w:left="288" w:hanging="187"/>
      </w:pPr>
      <w:r>
        <w:t>Supported a TAM 24 production record of 114,000 lenses.</w:t>
      </w:r>
    </w:p>
    <w:p>
      <w:pPr>
        <w:pStyle w:val="ListBullet"/>
        <w:spacing w:after="46"/>
        <w:ind w:left="288" w:hanging="187"/>
      </w:pPr>
      <w:r>
        <w:t>Reduced training-administration labor by approximately 75% through process redesign and automation.</w:t>
      </w:r>
    </w:p>
    <w:p>
      <w:pPr>
        <w:pStyle w:val="ListBullet"/>
        <w:spacing w:after="46"/>
        <w:ind w:left="288" w:hanging="187"/>
      </w:pPr>
      <w:r>
        <w:t>Generated more than $100K in Navy repair savings through component-level troubleshooting and repair.</w:t>
      </w:r>
    </w:p>
    <w:p>
      <w:pPr>
        <w:pStyle w:val="ListBullet"/>
        <w:spacing w:after="46"/>
        <w:ind w:left="288" w:hanging="187"/>
      </w:pPr>
      <w:r>
        <w:t>Developed qualification programs for 25+ Navy personnel and protected $15M+ in reactor equipment and $30M+ in controlled inventory.</w:t>
      </w:r>
    </w:p>
    <w:p>
      <w:pPr>
        <w:pStyle w:val="Heading1"/>
      </w:pPr>
      <w: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520"/>
      </w:tblGrid>
      <w:tr>
        <w:tc>
          <w:tcPr>
            <w:tcW w:type="dxa" w:w="7632"/>
          </w:tcPr>
          <w:p>
            <w:pPr>
              <w:spacing w:after="0"/>
            </w:pPr>
            <w:r>
              <w:rPr>
                <w:b/>
                <w:sz w:val="20"/>
              </w:rPr>
              <w:t>Manufacturing Technical Lead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rPr>
                <w:b/>
                <w:sz w:val="18"/>
              </w:rPr>
              <w:t>Jun 2026–Present</w:t>
            </w:r>
          </w:p>
        </w:tc>
      </w:tr>
    </w:tbl>
    <w:p>
      <w:pPr>
        <w:spacing w:after="20"/>
      </w:pPr>
      <w:r>
        <w:rPr>
          <w:i/>
          <w:color w:val="374151"/>
          <w:sz w:val="18"/>
        </w:rPr>
        <w:t>Johnson &amp; Johnson Vision | Jacksonville, FL</w:t>
      </w:r>
    </w:p>
    <w:p>
      <w:pPr>
        <w:pStyle w:val="ListBullet"/>
        <w:spacing w:after="46"/>
        <w:ind w:left="288" w:hanging="187"/>
      </w:pPr>
      <w:r>
        <w:t>Lead designated-generation performance across 3GT A-team lines, influencing 65 technicians and aligning work with safety, quality, production, throughput, yield, and OEE goals.</w:t>
      </w:r>
    </w:p>
    <w:p>
      <w:pPr>
        <w:pStyle w:val="ListBullet"/>
        <w:spacing w:after="46"/>
        <w:ind w:left="288" w:hanging="187"/>
      </w:pPr>
      <w:r>
        <w:t>Coordinate technician assignments and technical resources with Manufacturing Supervisors based on capability, production priorities, and business needs.</w:t>
      </w:r>
    </w:p>
    <w:p>
      <w:pPr>
        <w:pStyle w:val="ListBullet"/>
        <w:spacing w:after="46"/>
        <w:ind w:left="288" w:hanging="187"/>
      </w:pPr>
      <w:r>
        <w:t>Coach technicians through structured troubleshooting, safe equipment adjustment, maintenance, and escalation practices.</w:t>
      </w:r>
    </w:p>
    <w:p>
      <w:pPr>
        <w:pStyle w:val="ListBullet"/>
        <w:spacing w:after="46"/>
        <w:ind w:left="288" w:hanging="187"/>
      </w:pPr>
      <w:r>
        <w:t>Analyze production losses, recurring failures, and reliability risks; facilitate root-cause analysis and corrective action.</w:t>
      </w:r>
    </w:p>
    <w:p>
      <w:pPr>
        <w:pStyle w:val="ListBullet"/>
        <w:spacing w:after="46"/>
        <w:ind w:left="288" w:hanging="187"/>
      </w:pPr>
      <w:r>
        <w:t>Apply PLC, controls, servo, robotics, pneumatic, sensor, and electro-mechanical diagnostics to reduce downtime.</w:t>
      </w:r>
    </w:p>
    <w:p>
      <w:pPr>
        <w:pStyle w:val="ListBullet"/>
        <w:spacing w:after="46"/>
        <w:ind w:left="288" w:hanging="187"/>
      </w:pPr>
      <w:r>
        <w:t>Developed the Manufacturing Operations Intelligence dashboard, combining historian data with line and zone production views, throughput trends, and indicators for zero production sustained for 15 minutes.</w:t>
      </w:r>
    </w:p>
    <w:p>
      <w:pPr>
        <w:pStyle w:val="ListBullet"/>
        <w:spacing w:after="46"/>
        <w:ind w:left="288" w:hanging="187"/>
      </w:pPr>
      <w:r>
        <w:t>Develop technical training and support installation, debug, qualification, and startup activities.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520"/>
      </w:tblGrid>
      <w:tr>
        <w:tc>
          <w:tcPr>
            <w:tcW w:type="dxa" w:w="7632"/>
          </w:tcPr>
          <w:p>
            <w:pPr>
              <w:spacing w:after="0"/>
            </w:pPr>
            <w:r>
              <w:rPr>
                <w:b/>
                <w:sz w:val="20"/>
              </w:rPr>
              <w:t>Staff Engineering Technician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rPr>
                <w:b/>
                <w:sz w:val="18"/>
              </w:rPr>
              <w:t>Dec 2023–Jun 2026</w:t>
            </w:r>
          </w:p>
        </w:tc>
      </w:tr>
    </w:tbl>
    <w:p>
      <w:pPr>
        <w:spacing w:after="20"/>
      </w:pPr>
      <w:r>
        <w:rPr>
          <w:i/>
          <w:color w:val="374151"/>
          <w:sz w:val="18"/>
        </w:rPr>
        <w:t>Johnson &amp; Johnson Vision | Jacksonville, FL</w:t>
      </w:r>
    </w:p>
    <w:p>
      <w:pPr>
        <w:pStyle w:val="ListBullet"/>
        <w:spacing w:after="46"/>
        <w:ind w:left="288" w:hanging="187"/>
      </w:pPr>
      <w:r>
        <w:t>Served as lead technician for major repairs and complex operational recovery while supporting 6-to-6 continuous manufacturing operations.</w:t>
      </w:r>
    </w:p>
    <w:p>
      <w:pPr>
        <w:pStyle w:val="ListBullet"/>
        <w:spacing w:after="46"/>
        <w:ind w:left="288" w:hanging="187"/>
      </w:pPr>
      <w:r>
        <w:t>Owned power-outage recovery coordination and TIDAQ testing support; maintained required Blue Badge, APT, and First Responder qualifications.</w:t>
      </w:r>
    </w:p>
    <w:p>
      <w:pPr>
        <w:pStyle w:val="ListBullet"/>
        <w:spacing w:after="46"/>
        <w:ind w:left="288" w:hanging="187"/>
      </w:pPr>
      <w:r>
        <w:t>Standardized servo profiles and process setpoints across FLEX equipment to improve consistency and troubleshooting.</w:t>
      </w:r>
    </w:p>
    <w:p>
      <w:pPr>
        <w:pStyle w:val="ListBullet"/>
        <w:spacing w:after="46"/>
        <w:ind w:left="288" w:hanging="187"/>
      </w:pPr>
      <w:r>
        <w:t>Built a FLEX alarm database to improve visibility into recurring failures and speed technical diagnosis.</w:t>
      </w:r>
    </w:p>
    <w:p>
      <w:pPr>
        <w:pStyle w:val="ListBullet"/>
        <w:spacing w:after="46"/>
        <w:ind w:left="288" w:hanging="187"/>
      </w:pPr>
      <w:r>
        <w:t>Led daily FLEX production meetings and cross-line technician training; partnered with supervisors and engineering to resolve constraints.</w:t>
      </w:r>
    </w:p>
    <w:p>
      <w:pPr>
        <w:pStyle w:val="ListBullet"/>
        <w:spacing w:after="46"/>
        <w:ind w:left="288" w:hanging="187"/>
      </w:pPr>
      <w:r>
        <w:t>Contributed to approximately 15% quality-yield improvement, approximately 20% year-over-year output improvement per shift, and a 114,000-lens TAM 24 record.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520"/>
      </w:tblGrid>
      <w:tr>
        <w:tc>
          <w:tcPr>
            <w:tcW w:type="dxa" w:w="7632"/>
          </w:tcPr>
          <w:p>
            <w:pPr>
              <w:spacing w:after="0"/>
            </w:pPr>
            <w:r>
              <w:rPr>
                <w:b/>
                <w:sz w:val="20"/>
              </w:rPr>
              <w:t>Process Engineering Technician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rPr>
                <w:b/>
                <w:sz w:val="18"/>
              </w:rPr>
              <w:t>Aug 2022–Dec 2023</w:t>
            </w:r>
          </w:p>
        </w:tc>
      </w:tr>
    </w:tbl>
    <w:p>
      <w:pPr>
        <w:spacing w:after="20"/>
      </w:pPr>
      <w:r>
        <w:rPr>
          <w:i/>
          <w:color w:val="374151"/>
          <w:sz w:val="18"/>
        </w:rPr>
        <w:t>Johnson &amp; Johnson Vision | Jacksonville, FL</w:t>
      </w:r>
    </w:p>
    <w:p>
      <w:pPr>
        <w:pStyle w:val="ListBullet"/>
        <w:spacing w:after="46"/>
        <w:ind w:left="288" w:hanging="187"/>
      </w:pPr>
      <w:r>
        <w:t>Implemented hardware, software, and process enhancements for automated manufacturing equipment.</w:t>
      </w:r>
    </w:p>
    <w:p>
      <w:pPr>
        <w:pStyle w:val="ListBullet"/>
        <w:spacing w:after="46"/>
        <w:ind w:left="288" w:hanging="187"/>
      </w:pPr>
      <w:r>
        <w:t>Applied quality engineering, Process Excellence, DOE, and structured problem-solving methods to reduce variation and cycle-time constraints.</w:t>
      </w:r>
    </w:p>
    <w:p>
      <w:pPr>
        <w:pStyle w:val="ListBullet"/>
        <w:spacing w:after="46"/>
        <w:ind w:left="288" w:hanging="187"/>
      </w:pPr>
      <w:r>
        <w:t>Led cross-functional improvement work supporting equipment upgrades, process changes, protocol execution, new products, and manufacturing readiness.</w:t>
      </w:r>
    </w:p>
    <w:p>
      <w:pPr>
        <w:pStyle w:val="ListBullet"/>
        <w:spacing w:after="46"/>
        <w:ind w:left="288" w:hanging="187"/>
      </w:pPr>
      <w:r>
        <w:t>Converted nonconformance, CAPA, quality, and process data into corrective actions addressing recurring failure modes.</w:t>
      </w:r>
    </w:p>
    <w:p>
      <w:pPr>
        <w:pStyle w:val="ListBullet"/>
        <w:spacing w:after="46"/>
        <w:ind w:left="288" w:hanging="187"/>
      </w:pPr>
      <w:r>
        <w:t>Created and revised electro-mechanical drawings, operating procedures, maintenance and calibration procedures, and training manuals.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520"/>
      </w:tblGrid>
      <w:tr>
        <w:tc>
          <w:tcPr>
            <w:tcW w:type="dxa" w:w="7632"/>
          </w:tcPr>
          <w:p>
            <w:pPr>
              <w:spacing w:after="0"/>
            </w:pPr>
            <w:r>
              <w:rPr>
                <w:b/>
                <w:sz w:val="20"/>
              </w:rPr>
              <w:t>Training Manager and Coordinator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rPr>
                <w:b/>
                <w:sz w:val="18"/>
              </w:rPr>
              <w:t>Aug 2019–Aug 2022</w:t>
            </w:r>
          </w:p>
        </w:tc>
      </w:tr>
    </w:tbl>
    <w:p>
      <w:pPr>
        <w:spacing w:after="20"/>
      </w:pPr>
      <w:r>
        <w:rPr>
          <w:i/>
          <w:color w:val="374151"/>
          <w:sz w:val="18"/>
        </w:rPr>
        <w:t>Johnson &amp; Johnson Vision | Jacksonville, FL</w:t>
      </w:r>
    </w:p>
    <w:p>
      <w:pPr>
        <w:pStyle w:val="ListBullet"/>
        <w:spacing w:after="46"/>
        <w:ind w:left="288" w:hanging="187"/>
      </w:pPr>
      <w:r>
        <w:t>Directed site training governance using ComplianceWire, including assignments, curricula, user groups, qualification controls, controlled-document training, and inspection readiness.</w:t>
      </w:r>
    </w:p>
    <w:p>
      <w:pPr>
        <w:pStyle w:val="ListBullet"/>
        <w:spacing w:after="46"/>
        <w:ind w:left="288" w:hanging="187"/>
      </w:pPr>
      <w:r>
        <w:t>Built monthly completion-trend reporting adopted into Quarterly Management Reviews.</w:t>
      </w:r>
    </w:p>
    <w:p>
      <w:pPr>
        <w:pStyle w:val="ListBullet"/>
        <w:spacing w:after="46"/>
        <w:ind w:left="288" w:hanging="187"/>
      </w:pPr>
      <w:r>
        <w:t>Partnered with leaders and subject-matter experts to assess skill gaps, develop learning plans, and improve curriculum coverage.</w:t>
      </w:r>
    </w:p>
    <w:p>
      <w:pPr>
        <w:pStyle w:val="ListBullet"/>
        <w:spacing w:after="46"/>
        <w:ind w:left="288" w:hanging="187"/>
      </w:pPr>
      <w:r>
        <w:t>Supported ComplianceWire-to-Summit migration, eLMS administrator capability, QUMAS and JJEDS integration checks, and cross-site harmonization.</w:t>
      </w:r>
    </w:p>
    <w:p>
      <w:pPr>
        <w:pStyle w:val="ListBullet"/>
        <w:spacing w:after="46"/>
        <w:ind w:left="288" w:hanging="187"/>
      </w:pPr>
      <w:r>
        <w:t>Created automation that reduced administrative labor by approximately 75%.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520"/>
      </w:tblGrid>
      <w:tr>
        <w:tc>
          <w:tcPr>
            <w:tcW w:type="dxa" w:w="7632"/>
          </w:tcPr>
          <w:p>
            <w:pPr>
              <w:spacing w:after="0"/>
            </w:pPr>
            <w:r>
              <w:rPr>
                <w:b/>
                <w:sz w:val="20"/>
              </w:rPr>
              <w:t>Engineering Technician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rPr>
                <w:b/>
                <w:sz w:val="18"/>
              </w:rPr>
              <w:t>Feb 2014–Aug 2019</w:t>
            </w:r>
          </w:p>
        </w:tc>
      </w:tr>
    </w:tbl>
    <w:p>
      <w:pPr>
        <w:spacing w:after="20"/>
      </w:pPr>
      <w:r>
        <w:rPr>
          <w:i/>
          <w:color w:val="374151"/>
          <w:sz w:val="18"/>
        </w:rPr>
        <w:t>Johnson &amp; Johnson Vision | Jacksonville, FL</w:t>
      </w:r>
    </w:p>
    <w:p>
      <w:pPr>
        <w:pStyle w:val="ListBullet"/>
        <w:spacing w:after="46"/>
        <w:ind w:left="288" w:hanging="187"/>
      </w:pPr>
      <w:r>
        <w:t>Restored automated manufacturing equipment by diagnosing electrical components, electro-valves, sensors, servo systems, and controls.</w:t>
      </w:r>
    </w:p>
    <w:p>
      <w:pPr>
        <w:pStyle w:val="ListBullet"/>
        <w:spacing w:after="46"/>
        <w:ind w:left="288" w:hanging="187"/>
      </w:pPr>
      <w:r>
        <w:t>Coordinated Engineering, Quality, Maintenance, and Production resources during equipment interruptions and improvement work.</w:t>
      </w:r>
    </w:p>
    <w:p>
      <w:pPr>
        <w:pStyle w:val="ListBullet"/>
        <w:spacing w:after="46"/>
        <w:ind w:left="288" w:hanging="187"/>
      </w:pPr>
      <w:r>
        <w:t>Investigated recurring equipment failures and supported DOE-based process adjustments that improved yield, repeatability, and standardization.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520"/>
      </w:tblGrid>
      <w:tr>
        <w:tc>
          <w:tcPr>
            <w:tcW w:type="dxa" w:w="7632"/>
          </w:tcPr>
          <w:p>
            <w:pPr>
              <w:spacing w:after="0"/>
            </w:pPr>
            <w:r>
              <w:rPr>
                <w:b/>
                <w:sz w:val="20"/>
              </w:rPr>
              <w:t>Nuclear Electronics Technician and Work Center Supervisor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rPr>
                <w:b/>
                <w:sz w:val="18"/>
              </w:rPr>
              <w:t>Feb 2008–Oct 2013</w:t>
            </w:r>
          </w:p>
        </w:tc>
      </w:tr>
    </w:tbl>
    <w:p>
      <w:pPr>
        <w:spacing w:after="20"/>
      </w:pPr>
      <w:r>
        <w:rPr>
          <w:i/>
          <w:color w:val="374151"/>
          <w:sz w:val="18"/>
        </w:rPr>
        <w:t>United States Navy | USS Ohio and Nuclear Power Training Command</w:t>
      </w:r>
    </w:p>
    <w:p>
      <w:pPr>
        <w:pStyle w:val="ListBullet"/>
        <w:spacing w:after="46"/>
        <w:ind w:left="288" w:hanging="187"/>
      </w:pPr>
      <w:r>
        <w:t>Operated and maintained submarine nuclear propulsion and Reactor Control systems under strict safety, quality, procedural, and regulatory controls.</w:t>
      </w:r>
    </w:p>
    <w:p>
      <w:pPr>
        <w:pStyle w:val="ListBullet"/>
        <w:spacing w:after="46"/>
        <w:ind w:left="288" w:hanging="187"/>
      </w:pPr>
      <w:r>
        <w:t>Directed 8 operators, planned preventive and corrective maintenance, and led 7 qualified personnel through complex plant evolutions.</w:t>
      </w:r>
    </w:p>
    <w:p>
      <w:pPr>
        <w:pStyle w:val="ListBullet"/>
        <w:spacing w:after="46"/>
        <w:ind w:left="288" w:hanging="187"/>
      </w:pPr>
      <w:r>
        <w:t>Troubleshot, tested, calibrated, certified, and repaired advanced electronics and nuclear instrumentation.</w:t>
      </w:r>
    </w:p>
    <w:p>
      <w:pPr>
        <w:pStyle w:val="ListBullet"/>
        <w:spacing w:after="46"/>
        <w:ind w:left="288" w:hanging="187"/>
      </w:pPr>
      <w:r>
        <w:t>Generated more than $100K in repair savings and maintained readiness of $15M+ in equipment and accountability for $30M+ in inventory.</w:t>
      </w:r>
    </w:p>
    <w:p>
      <w:pPr>
        <w:pStyle w:val="ListBullet"/>
        <w:spacing w:after="46"/>
        <w:ind w:left="288" w:hanging="187"/>
      </w:pPr>
      <w:r>
        <w:t>Designed qualification programs for 25+ personnel; qualified as Load Dispatcher and Operator of Shutdown Reactor Plant.</w:t>
      </w:r>
    </w:p>
    <w:p>
      <w:r>
        <w:br w:type="page"/>
      </w:r>
    </w:p>
    <w:p>
      <w:pPr>
        <w:pStyle w:val="Heading1"/>
      </w:pPr>
      <w:r>
        <w:t>TECHNICAL CAPABILITIES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84"/>
        <w:gridCol w:w="5184"/>
      </w:tblGrid>
      <w:tr>
        <w:tc>
          <w:tcPr>
            <w:tcW w:type="dxa" w:w="2376"/>
            <w:shd w:fill="E8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Automation and Controls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Siemens and Allen-Bradley PLC troubleshooting and modifications; servo and robotic systems; sensors; machine safety; control circuitry; pneumatic and electro-mechanical systems; electrical troubleshooting through 480 VAC three-phase.</w:t>
            </w:r>
          </w:p>
        </w:tc>
      </w:tr>
      <w:tr>
        <w:tc>
          <w:tcPr>
            <w:tcW w:type="dxa" w:w="2376"/>
            <w:shd w:fill="E8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Manufacturing and Reliability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OEE; downtime reduction; root-cause analysis; preventive and corrective maintenance; CMMS; equipment installation and startup; process capability; yield and throughput improvement; injection molding; vision systems; lasers.</w:t>
            </w:r>
          </w:p>
        </w:tc>
      </w:tr>
      <w:tr>
        <w:tc>
          <w:tcPr>
            <w:tcW w:type="dxa" w:w="2376"/>
            <w:shd w:fill="E8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Quality and Compliance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GMP; QMS; CAPA; nonconformance investigation; controlled documents; audit readiness; calibration; validation support; ISO 9001; OSHA; NFPA 70E practices; Navy QA.</w:t>
            </w:r>
          </w:p>
        </w:tc>
      </w:tr>
      <w:tr>
        <w:tc>
          <w:tcPr>
            <w:tcW w:type="dxa" w:w="2376"/>
            <w:shd w:fill="E8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Data and Digital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Python; Pandas; NumPy; scikit-learn; TensorFlow and Keras; OpenCV; Power BI; JMP; Excel; SQL Server and ODBC; OPC UA; AVEVA and Canary historian environments.</w:t>
            </w:r>
          </w:p>
        </w:tc>
      </w:tr>
      <w:tr>
        <w:tc>
          <w:tcPr>
            <w:tcW w:type="dxa" w:w="2376"/>
            <w:shd w:fill="E8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Leadership and Learning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Technical coaching; qualification programs; curriculum governance; learning systems; cross-functional facilitation; tier meetings; workforce planning; escalation leadership.</w:t>
            </w:r>
          </w:p>
        </w:tc>
      </w:tr>
    </w:tbl>
    <w:p>
      <w:pPr>
        <w:pStyle w:val="Heading1"/>
      </w:pPr>
      <w:r>
        <w:t>EDUCATION AND PROFESSIONAL DEVELOPMENT</w:t>
      </w:r>
    </w:p>
    <w:p>
      <w:pPr>
        <w:pStyle w:val="ListBullet"/>
        <w:spacing w:after="46"/>
        <w:ind w:left="288" w:hanging="187"/>
      </w:pPr>
      <w:r>
        <w:t>Bachelor’s degree, Electronic Engineering Technology, DeVry University, 2019</w:t>
      </w:r>
    </w:p>
    <w:p>
      <w:pPr>
        <w:pStyle w:val="ListBullet"/>
        <w:spacing w:after="46"/>
        <w:ind w:left="288" w:hanging="187"/>
      </w:pPr>
      <w:r>
        <w:t>U.S. Navy Nuclear Power Program, Reactor Control and Electronics Training, 2008–2013</w:t>
      </w:r>
    </w:p>
    <w:p>
      <w:pPr>
        <w:pStyle w:val="ListBullet"/>
        <w:spacing w:after="46"/>
        <w:ind w:left="288" w:hanging="187"/>
      </w:pPr>
      <w:r>
        <w:t>Current coursework in information technology and cybersecurity, University of Phoenix</w:t>
      </w:r>
    </w:p>
    <w:p>
      <w:pPr>
        <w:pStyle w:val="Heading1"/>
      </w:pPr>
      <w:r>
        <w:t>CREDENTIALS AND RECOGNITION</w:t>
      </w:r>
    </w:p>
    <w:p>
      <w:pPr>
        <w:pStyle w:val="ListBullet"/>
        <w:spacing w:after="46"/>
        <w:ind w:left="288" w:hanging="187"/>
      </w:pPr>
      <w:r>
        <w:t>Johnson &amp; Johnson Blue Badge</w:t>
      </w:r>
    </w:p>
    <w:p>
      <w:pPr>
        <w:pStyle w:val="ListBullet"/>
        <w:spacing w:after="46"/>
        <w:ind w:left="288" w:hanging="187"/>
      </w:pPr>
      <w:r>
        <w:t>APT Certification</w:t>
      </w:r>
    </w:p>
    <w:p>
      <w:pPr>
        <w:pStyle w:val="ListBullet"/>
        <w:spacing w:after="46"/>
        <w:ind w:left="288" w:hanging="187"/>
      </w:pPr>
      <w:r>
        <w:t>First Responder qualification</w:t>
      </w:r>
    </w:p>
    <w:p>
      <w:pPr>
        <w:pStyle w:val="ListBullet"/>
        <w:spacing w:after="46"/>
        <w:ind w:left="288" w:hanging="187"/>
      </w:pPr>
      <w:r>
        <w:t>NFPA 70E electrical-safety practices</w:t>
      </w:r>
    </w:p>
    <w:p>
      <w:pPr>
        <w:pStyle w:val="ListBullet"/>
        <w:spacing w:after="46"/>
        <w:ind w:left="288" w:hanging="187"/>
      </w:pPr>
      <w:r>
        <w:t>Commanding Officer’s Personal Excellence Award</w:t>
      </w:r>
    </w:p>
    <w:p>
      <w:pPr>
        <w:pStyle w:val="ListBullet"/>
        <w:spacing w:after="46"/>
        <w:ind w:left="288" w:hanging="187"/>
      </w:pPr>
      <w:r>
        <w:t>Navy advancement for technical knowledge and leadership</w:t>
      </w:r>
    </w:p>
    <w:p>
      <w:pPr>
        <w:pStyle w:val="Heading1"/>
      </w:pPr>
      <w:r>
        <w:t>SELECTED PROJECTS</w:t>
      </w:r>
    </w:p>
    <w:p>
      <w:pPr>
        <w:pStyle w:val="ListBullet"/>
        <w:spacing w:after="46"/>
        <w:ind w:left="288" w:hanging="187"/>
      </w:pPr>
      <w:r>
        <w:t>Manufacturing performance dashboard: Designed a visualization-first plant dashboard integrating historian production data, heatmaps, line and zone trends, management-review triggers, shift history, and downtime analysis.</w:t>
      </w:r>
    </w:p>
    <w:p>
      <w:pPr>
        <w:pStyle w:val="ListBullet"/>
        <w:spacing w:after="46"/>
        <w:ind w:left="288" w:hanging="187"/>
      </w:pPr>
      <w:r>
        <w:t>Historian migration validation: Developed structured mapping and comparison logic for Wonderware-to-Canary tag migration across 3GT and FLEX manufacturing lines.</w:t>
      </w:r>
    </w:p>
    <w:p>
      <w:pPr>
        <w:pStyle w:val="ListBullet"/>
        <w:spacing w:after="46"/>
        <w:ind w:left="288" w:hanging="187"/>
      </w:pPr>
      <w:r>
        <w:t>Alarm analytics: Compiled and analyzed large alarm datasets to separate true stops, non-stopping warnings, guard-door cascades, and downstream propagation for better root-cause classification.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Robert Dees |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47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  <w:jc w:val="center"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