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DFF" w:rsidRPr="00965720" w:rsidRDefault="00F81DFF" w:rsidP="00F81DFF">
      <w:pPr>
        <w:pStyle w:val="Heading1"/>
        <w:rPr>
          <w:sz w:val="20"/>
          <w:szCs w:val="20"/>
        </w:rPr>
      </w:pPr>
      <w:r w:rsidRPr="00965720">
        <w:rPr>
          <w:sz w:val="20"/>
          <w:szCs w:val="20"/>
        </w:rPr>
        <w:t>BCIT</w:t>
      </w:r>
    </w:p>
    <w:p w:rsidR="00F81DFF" w:rsidRPr="00965720" w:rsidRDefault="00F81DFF" w:rsidP="00F81DFF">
      <w:pPr>
        <w:rPr>
          <w:b/>
          <w:bCs/>
          <w:sz w:val="20"/>
          <w:szCs w:val="20"/>
        </w:rPr>
      </w:pPr>
      <w:r w:rsidRPr="00965720">
        <w:rPr>
          <w:b/>
          <w:bCs/>
          <w:sz w:val="20"/>
          <w:szCs w:val="20"/>
        </w:rPr>
        <w:t>Comp 495</w:t>
      </w:r>
      <w:r w:rsidR="00E8137F" w:rsidRPr="00965720">
        <w:rPr>
          <w:b/>
          <w:bCs/>
          <w:sz w:val="20"/>
          <w:szCs w:val="20"/>
        </w:rPr>
        <w:t>2</w:t>
      </w:r>
      <w:r w:rsidRPr="00965720">
        <w:rPr>
          <w:b/>
          <w:bCs/>
          <w:sz w:val="20"/>
          <w:szCs w:val="20"/>
        </w:rPr>
        <w:t xml:space="preserve"> </w:t>
      </w:r>
      <w:r w:rsidR="00E768B7">
        <w:rPr>
          <w:b/>
          <w:bCs/>
          <w:sz w:val="20"/>
          <w:szCs w:val="20"/>
        </w:rPr>
        <w:t>Technical Programming 2</w:t>
      </w:r>
    </w:p>
    <w:p w:rsidR="00F81DFF" w:rsidRPr="00965720" w:rsidRDefault="00F81DFF" w:rsidP="00F81DFF">
      <w:pPr>
        <w:rPr>
          <w:b/>
          <w:bCs/>
          <w:sz w:val="20"/>
          <w:szCs w:val="20"/>
        </w:rPr>
      </w:pPr>
      <w:r w:rsidRPr="00965720">
        <w:rPr>
          <w:b/>
          <w:bCs/>
          <w:sz w:val="20"/>
          <w:szCs w:val="20"/>
        </w:rPr>
        <w:t>Technical Programming Option</w:t>
      </w:r>
    </w:p>
    <w:p w:rsidR="00F81DFF" w:rsidRPr="00965720" w:rsidRDefault="00F81DFF" w:rsidP="00F81DFF">
      <w:pPr>
        <w:pStyle w:val="Heading1"/>
        <w:rPr>
          <w:sz w:val="20"/>
          <w:szCs w:val="20"/>
        </w:rPr>
      </w:pPr>
      <w:r w:rsidRPr="00965720">
        <w:rPr>
          <w:sz w:val="20"/>
          <w:szCs w:val="20"/>
        </w:rPr>
        <w:t>Option Head Mirela Gutica</w:t>
      </w:r>
    </w:p>
    <w:p w:rsidR="00F81DFF" w:rsidRPr="00965720" w:rsidRDefault="00E768B7" w:rsidP="00F81DF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Fall </w:t>
      </w:r>
      <w:r w:rsidR="009E4C4D">
        <w:rPr>
          <w:b/>
          <w:bCs/>
          <w:sz w:val="20"/>
          <w:szCs w:val="20"/>
        </w:rPr>
        <w:t xml:space="preserve"> 201</w:t>
      </w:r>
      <w:r w:rsidR="00560BB3">
        <w:rPr>
          <w:b/>
          <w:bCs/>
          <w:sz w:val="20"/>
          <w:szCs w:val="20"/>
        </w:rPr>
        <w:t>5</w:t>
      </w:r>
      <w:bookmarkStart w:id="0" w:name="_GoBack"/>
      <w:bookmarkEnd w:id="0"/>
    </w:p>
    <w:p w:rsidR="00F81DFF" w:rsidRPr="00965720" w:rsidRDefault="00F81DFF" w:rsidP="00F81DFF">
      <w:pPr>
        <w:rPr>
          <w:b/>
          <w:bCs/>
          <w:sz w:val="20"/>
          <w:szCs w:val="20"/>
        </w:rPr>
      </w:pPr>
    </w:p>
    <w:p w:rsidR="00F81DFF" w:rsidRPr="00965720" w:rsidRDefault="00F81DFF" w:rsidP="00F81DFF">
      <w:pPr>
        <w:pStyle w:val="Title"/>
        <w:jc w:val="left"/>
        <w:rPr>
          <w:sz w:val="20"/>
        </w:rPr>
      </w:pPr>
      <w:r w:rsidRPr="00965720">
        <w:rPr>
          <w:sz w:val="20"/>
        </w:rPr>
        <w:t>Mark: ________  /</w:t>
      </w:r>
      <w:r w:rsidR="006E3EB1" w:rsidRPr="00965720">
        <w:rPr>
          <w:sz w:val="20"/>
        </w:rPr>
        <w:t>10</w:t>
      </w:r>
      <w:r w:rsidR="00D64D45" w:rsidRPr="00965720">
        <w:rPr>
          <w:sz w:val="20"/>
        </w:rPr>
        <w:t>0</w:t>
      </w:r>
    </w:p>
    <w:p w:rsidR="00F81DFF" w:rsidRDefault="007A5B4F" w:rsidP="00F81DFF">
      <w:pPr>
        <w:pStyle w:val="Title"/>
        <w:rPr>
          <w:sz w:val="20"/>
        </w:rPr>
      </w:pPr>
      <w:r w:rsidRPr="00965720">
        <w:rPr>
          <w:sz w:val="20"/>
        </w:rPr>
        <w:t xml:space="preserve">Lab </w:t>
      </w:r>
      <w:r w:rsidR="00CD43A5">
        <w:rPr>
          <w:sz w:val="20"/>
        </w:rPr>
        <w:t>1</w:t>
      </w:r>
      <w:r w:rsidR="00965720" w:rsidRPr="00965720">
        <w:rPr>
          <w:sz w:val="20"/>
        </w:rPr>
        <w:t xml:space="preserve"> </w:t>
      </w:r>
    </w:p>
    <w:p w:rsidR="00BB18B4" w:rsidRPr="00BB18B4" w:rsidRDefault="00BB18B4" w:rsidP="00BB18B4">
      <w:pPr>
        <w:pStyle w:val="Normal1"/>
        <w:jc w:val="center"/>
        <w:rPr>
          <w:b/>
          <w:sz w:val="20"/>
          <w:lang w:val="en-CA"/>
        </w:rPr>
      </w:pPr>
      <w:r w:rsidRPr="00BB18B4">
        <w:rPr>
          <w:b/>
          <w:sz w:val="20"/>
          <w:lang w:val="en-CA"/>
        </w:rPr>
        <w:t>Interface Design (Stage 1): Low-Fidelity Prototype</w:t>
      </w:r>
    </w:p>
    <w:p w:rsidR="00BB18B4" w:rsidRPr="00965720" w:rsidRDefault="00BB18B4" w:rsidP="00F81DFF">
      <w:pPr>
        <w:pStyle w:val="Title"/>
        <w:rPr>
          <w:sz w:val="20"/>
        </w:rPr>
      </w:pPr>
    </w:p>
    <w:p w:rsidR="00F81DFF" w:rsidRPr="00965720" w:rsidRDefault="00F81DFF" w:rsidP="00F81DFF">
      <w:pPr>
        <w:rPr>
          <w:bCs/>
          <w:snapToGrid w:val="0"/>
          <w:sz w:val="20"/>
          <w:szCs w:val="20"/>
        </w:rPr>
      </w:pPr>
    </w:p>
    <w:p w:rsidR="00C31EB8" w:rsidRPr="00965720" w:rsidRDefault="00C31EB8" w:rsidP="00C31EB8">
      <w:pPr>
        <w:rPr>
          <w:bCs/>
          <w:snapToGrid w:val="0"/>
          <w:sz w:val="20"/>
          <w:szCs w:val="20"/>
        </w:rPr>
      </w:pPr>
    </w:p>
    <w:p w:rsidR="00AD6F31" w:rsidRDefault="00F812CD" w:rsidP="00AD6F31">
      <w:pPr>
        <w:rPr>
          <w:bCs/>
          <w:snapToGrid w:val="0"/>
          <w:sz w:val="20"/>
        </w:rPr>
      </w:pPr>
      <w:r>
        <w:rPr>
          <w:bCs/>
          <w:snapToGrid w:val="0"/>
          <w:sz w:val="20"/>
        </w:rPr>
        <w:t xml:space="preserve">This is a </w:t>
      </w:r>
      <w:r w:rsidR="002127A2">
        <w:rPr>
          <w:b/>
          <w:snapToGrid w:val="0"/>
          <w:sz w:val="20"/>
        </w:rPr>
        <w:t>small team</w:t>
      </w:r>
      <w:r>
        <w:rPr>
          <w:b/>
          <w:snapToGrid w:val="0"/>
          <w:sz w:val="20"/>
        </w:rPr>
        <w:t xml:space="preserve"> project</w:t>
      </w:r>
      <w:r>
        <w:rPr>
          <w:bCs/>
          <w:snapToGrid w:val="0"/>
          <w:sz w:val="20"/>
        </w:rPr>
        <w:t>. The assignment should be handed-i</w:t>
      </w:r>
      <w:r w:rsidR="00B703C7">
        <w:rPr>
          <w:bCs/>
          <w:snapToGrid w:val="0"/>
          <w:sz w:val="20"/>
        </w:rPr>
        <w:t xml:space="preserve">n no later than </w:t>
      </w:r>
      <w:r w:rsidR="00BB18B4">
        <w:rPr>
          <w:bCs/>
          <w:snapToGrid w:val="0"/>
          <w:sz w:val="20"/>
        </w:rPr>
        <w:t>9</w:t>
      </w:r>
      <w:r w:rsidR="009E4C4D">
        <w:rPr>
          <w:bCs/>
          <w:snapToGrid w:val="0"/>
          <w:sz w:val="20"/>
        </w:rPr>
        <w:t>: 30p</w:t>
      </w:r>
      <w:r w:rsidR="00AD6F31">
        <w:rPr>
          <w:bCs/>
          <w:snapToGrid w:val="0"/>
          <w:sz w:val="20"/>
        </w:rPr>
        <w:t xml:space="preserve">m </w:t>
      </w:r>
      <w:r w:rsidR="00BB18B4">
        <w:rPr>
          <w:bCs/>
          <w:snapToGrid w:val="0"/>
          <w:sz w:val="20"/>
        </w:rPr>
        <w:t>Sunday</w:t>
      </w:r>
      <w:r w:rsidR="009E4C4D">
        <w:rPr>
          <w:bCs/>
          <w:snapToGrid w:val="0"/>
          <w:sz w:val="20"/>
        </w:rPr>
        <w:t xml:space="preserve"> </w:t>
      </w:r>
      <w:r w:rsidR="00005FC4">
        <w:rPr>
          <w:bCs/>
          <w:snapToGrid w:val="0"/>
          <w:sz w:val="20"/>
        </w:rPr>
        <w:t xml:space="preserve">September </w:t>
      </w:r>
      <w:r w:rsidR="00560BB3">
        <w:rPr>
          <w:bCs/>
          <w:snapToGrid w:val="0"/>
          <w:sz w:val="20"/>
        </w:rPr>
        <w:t>20</w:t>
      </w:r>
      <w:r w:rsidR="00AD6F31">
        <w:rPr>
          <w:bCs/>
          <w:snapToGrid w:val="0"/>
          <w:sz w:val="20"/>
        </w:rPr>
        <w:t>, 201</w:t>
      </w:r>
      <w:r w:rsidR="00560BB3">
        <w:rPr>
          <w:bCs/>
          <w:snapToGrid w:val="0"/>
          <w:sz w:val="20"/>
        </w:rPr>
        <w:t>5</w:t>
      </w:r>
      <w:r w:rsidR="00AD6F31">
        <w:rPr>
          <w:b/>
          <w:snapToGrid w:val="0"/>
          <w:sz w:val="20"/>
        </w:rPr>
        <w:t>. No late assignments will be accepted</w:t>
      </w:r>
      <w:r w:rsidR="00AD6F31">
        <w:rPr>
          <w:bCs/>
          <w:snapToGrid w:val="0"/>
          <w:sz w:val="20"/>
        </w:rPr>
        <w:t xml:space="preserve">. </w:t>
      </w:r>
    </w:p>
    <w:p w:rsidR="00F812CD" w:rsidRDefault="00F812CD" w:rsidP="00F812CD">
      <w:pPr>
        <w:rPr>
          <w:b/>
          <w:snapToGrid w:val="0"/>
          <w:sz w:val="20"/>
        </w:rPr>
      </w:pPr>
    </w:p>
    <w:p w:rsidR="00F812CD" w:rsidRDefault="00F812CD" w:rsidP="00F812CD">
      <w:pPr>
        <w:rPr>
          <w:b/>
          <w:snapToGrid w:val="0"/>
          <w:sz w:val="20"/>
        </w:rPr>
      </w:pPr>
    </w:p>
    <w:p w:rsidR="00F812CD" w:rsidRDefault="00F812CD" w:rsidP="00F812CD">
      <w:pPr>
        <w:rPr>
          <w:bCs/>
          <w:snapToGrid w:val="0"/>
          <w:sz w:val="20"/>
        </w:rPr>
      </w:pPr>
      <w:r>
        <w:rPr>
          <w:b/>
          <w:snapToGrid w:val="0"/>
          <w:sz w:val="20"/>
        </w:rPr>
        <w:t>Requirements</w:t>
      </w:r>
      <w:r>
        <w:rPr>
          <w:bCs/>
          <w:snapToGrid w:val="0"/>
          <w:sz w:val="20"/>
        </w:rPr>
        <w:t>:</w:t>
      </w:r>
    </w:p>
    <w:p w:rsidR="00F812CD" w:rsidRDefault="00F812CD" w:rsidP="00F812CD">
      <w:pPr>
        <w:rPr>
          <w:bCs/>
          <w:snapToGrid w:val="0"/>
          <w:sz w:val="20"/>
        </w:rPr>
      </w:pPr>
    </w:p>
    <w:p w:rsidR="00084F7E" w:rsidRDefault="009565C8" w:rsidP="00CD43A5">
      <w:pPr>
        <w:rPr>
          <w:bCs/>
          <w:snapToGrid w:val="0"/>
          <w:sz w:val="20"/>
        </w:rPr>
      </w:pPr>
      <w:r>
        <w:rPr>
          <w:bCs/>
          <w:snapToGrid w:val="0"/>
          <w:sz w:val="20"/>
        </w:rPr>
        <w:t>Mandatory r</w:t>
      </w:r>
      <w:r w:rsidR="00BB18B4">
        <w:rPr>
          <w:bCs/>
          <w:snapToGrid w:val="0"/>
          <w:sz w:val="20"/>
        </w:rPr>
        <w:t>eadings:</w:t>
      </w:r>
      <w:r w:rsidR="00084F7E">
        <w:rPr>
          <w:bCs/>
          <w:snapToGrid w:val="0"/>
          <w:sz w:val="20"/>
        </w:rPr>
        <w:t xml:space="preserve"> </w:t>
      </w:r>
    </w:p>
    <w:p w:rsidR="00084F7E" w:rsidRDefault="00084F7E" w:rsidP="00084F7E">
      <w:pPr>
        <w:pStyle w:val="ListParagraph"/>
        <w:numPr>
          <w:ilvl w:val="0"/>
          <w:numId w:val="7"/>
        </w:numPr>
        <w:rPr>
          <w:bCs/>
          <w:snapToGrid w:val="0"/>
          <w:sz w:val="20"/>
        </w:rPr>
      </w:pPr>
      <w:r>
        <w:rPr>
          <w:bCs/>
          <w:snapToGrid w:val="0"/>
          <w:sz w:val="20"/>
        </w:rPr>
        <w:t>The Eight Golden Rules of Interface D</w:t>
      </w:r>
      <w:r w:rsidRPr="00084F7E">
        <w:rPr>
          <w:bCs/>
          <w:snapToGrid w:val="0"/>
          <w:sz w:val="20"/>
        </w:rPr>
        <w:t>esign</w:t>
      </w:r>
      <w:r>
        <w:rPr>
          <w:bCs/>
          <w:snapToGrid w:val="0"/>
          <w:sz w:val="20"/>
        </w:rPr>
        <w:t xml:space="preserve"> (</w:t>
      </w:r>
      <w:r w:rsidRPr="00084F7E">
        <w:rPr>
          <w:bCs/>
          <w:snapToGrid w:val="0"/>
          <w:sz w:val="20"/>
        </w:rPr>
        <w:t>Shneiderman</w:t>
      </w:r>
      <w:r>
        <w:rPr>
          <w:bCs/>
          <w:snapToGrid w:val="0"/>
          <w:sz w:val="20"/>
        </w:rPr>
        <w:t xml:space="preserve">, 2010). </w:t>
      </w:r>
      <w:hyperlink r:id="rId6" w:history="1">
        <w:r w:rsidRPr="00B63AB2">
          <w:rPr>
            <w:rStyle w:val="Hyperlink"/>
            <w:bCs/>
            <w:snapToGrid w:val="0"/>
            <w:sz w:val="20"/>
          </w:rPr>
          <w:t>https://www.cs.umd.edu/users/ben/goldenrules.html</w:t>
        </w:r>
      </w:hyperlink>
      <w:r>
        <w:rPr>
          <w:bCs/>
          <w:snapToGrid w:val="0"/>
          <w:sz w:val="20"/>
        </w:rPr>
        <w:t xml:space="preserve"> </w:t>
      </w:r>
    </w:p>
    <w:p w:rsidR="005A5B9B" w:rsidRDefault="005A5B9B" w:rsidP="005A5B9B">
      <w:pPr>
        <w:pStyle w:val="ListParagraph"/>
        <w:numPr>
          <w:ilvl w:val="0"/>
          <w:numId w:val="7"/>
        </w:numPr>
        <w:rPr>
          <w:bCs/>
          <w:snapToGrid w:val="0"/>
          <w:sz w:val="20"/>
        </w:rPr>
      </w:pPr>
      <w:r w:rsidRPr="005A5B9B">
        <w:rPr>
          <w:bCs/>
          <w:snapToGrid w:val="0"/>
          <w:sz w:val="20"/>
        </w:rPr>
        <w:t>10 Usability Heuristics for User Interface Design</w:t>
      </w:r>
      <w:r>
        <w:rPr>
          <w:bCs/>
          <w:snapToGrid w:val="0"/>
          <w:sz w:val="20"/>
        </w:rPr>
        <w:t xml:space="preserve"> </w:t>
      </w:r>
      <w:hyperlink r:id="rId7" w:history="1">
        <w:r w:rsidRPr="005A5B9B">
          <w:rPr>
            <w:rStyle w:val="Hyperlink"/>
            <w:bCs/>
            <w:snapToGrid w:val="0"/>
            <w:sz w:val="20"/>
          </w:rPr>
          <w:t>http://www.useit.com/papers/heuristic/heuristic_list.htm</w:t>
        </w:r>
      </w:hyperlink>
      <w:r w:rsidRPr="005A5B9B">
        <w:rPr>
          <w:bCs/>
          <w:snapToGrid w:val="0"/>
          <w:sz w:val="20"/>
        </w:rPr>
        <w:t xml:space="preserve">  </w:t>
      </w:r>
      <w:r>
        <w:rPr>
          <w:bCs/>
          <w:snapToGrid w:val="0"/>
          <w:sz w:val="20"/>
        </w:rPr>
        <w:t>(Nilesen, 1994)</w:t>
      </w:r>
    </w:p>
    <w:p w:rsidR="005A5B9B" w:rsidRDefault="005A5B9B" w:rsidP="005A5B9B">
      <w:pPr>
        <w:pStyle w:val="ListParagraph"/>
        <w:numPr>
          <w:ilvl w:val="0"/>
          <w:numId w:val="7"/>
        </w:numPr>
        <w:rPr>
          <w:bCs/>
          <w:snapToGrid w:val="0"/>
          <w:sz w:val="20"/>
        </w:rPr>
      </w:pPr>
      <w:r w:rsidRPr="005A5B9B">
        <w:rPr>
          <w:bCs/>
          <w:snapToGrid w:val="0"/>
          <w:sz w:val="20"/>
        </w:rPr>
        <w:t>Principles of Interaction Design</w:t>
      </w:r>
      <w:r>
        <w:rPr>
          <w:bCs/>
          <w:snapToGrid w:val="0"/>
          <w:sz w:val="20"/>
        </w:rPr>
        <w:t xml:space="preserve">. </w:t>
      </w:r>
      <w:hyperlink r:id="rId8" w:history="1">
        <w:r w:rsidRPr="00B63AB2">
          <w:rPr>
            <w:rStyle w:val="Hyperlink"/>
            <w:bCs/>
            <w:snapToGrid w:val="0"/>
            <w:sz w:val="20"/>
          </w:rPr>
          <w:t>http://asktog.com/atc/principles-of-interaction-design/</w:t>
        </w:r>
      </w:hyperlink>
      <w:r>
        <w:rPr>
          <w:bCs/>
          <w:snapToGrid w:val="0"/>
          <w:sz w:val="20"/>
        </w:rPr>
        <w:t xml:space="preserve"> </w:t>
      </w:r>
      <w:r w:rsidRPr="005A5B9B">
        <w:rPr>
          <w:bCs/>
          <w:snapToGrid w:val="0"/>
          <w:sz w:val="20"/>
        </w:rPr>
        <w:t>(Tognazzini, 2013).</w:t>
      </w:r>
    </w:p>
    <w:p w:rsidR="005A5B9B" w:rsidRDefault="005A5B9B" w:rsidP="005A5B9B">
      <w:pPr>
        <w:pStyle w:val="ListParagraph"/>
        <w:numPr>
          <w:ilvl w:val="0"/>
          <w:numId w:val="7"/>
        </w:numPr>
        <w:rPr>
          <w:bCs/>
          <w:snapToGrid w:val="0"/>
          <w:sz w:val="20"/>
        </w:rPr>
      </w:pPr>
      <w:r w:rsidRPr="00084F7E">
        <w:rPr>
          <w:bCs/>
          <w:snapToGrid w:val="0"/>
          <w:sz w:val="20"/>
        </w:rPr>
        <w:t>P</w:t>
      </w:r>
      <w:r>
        <w:rPr>
          <w:bCs/>
          <w:snapToGrid w:val="0"/>
          <w:sz w:val="20"/>
        </w:rPr>
        <w:t>roviding Predictable Targets (</w:t>
      </w:r>
      <w:r w:rsidRPr="00084F7E">
        <w:rPr>
          <w:bCs/>
          <w:snapToGrid w:val="0"/>
          <w:sz w:val="20"/>
        </w:rPr>
        <w:t>Tognazzini</w:t>
      </w:r>
      <w:r>
        <w:rPr>
          <w:bCs/>
          <w:snapToGrid w:val="0"/>
          <w:sz w:val="20"/>
        </w:rPr>
        <w:t xml:space="preserve">, 2013). </w:t>
      </w:r>
      <w:hyperlink r:id="rId9" w:history="1">
        <w:r w:rsidRPr="00B63AB2">
          <w:rPr>
            <w:rStyle w:val="Hyperlink"/>
            <w:bCs/>
            <w:snapToGrid w:val="0"/>
            <w:sz w:val="20"/>
          </w:rPr>
          <w:t>http://asktog.com/atc/providing-predictable-targets/</w:t>
        </w:r>
      </w:hyperlink>
    </w:p>
    <w:p w:rsidR="005A5B9B" w:rsidRPr="00084F7E" w:rsidRDefault="005A5B9B" w:rsidP="009565C8">
      <w:pPr>
        <w:pStyle w:val="ListParagraph"/>
        <w:rPr>
          <w:bCs/>
          <w:snapToGrid w:val="0"/>
          <w:sz w:val="20"/>
        </w:rPr>
      </w:pPr>
    </w:p>
    <w:p w:rsidR="00392344" w:rsidRDefault="00392344" w:rsidP="00CD43A5">
      <w:pPr>
        <w:rPr>
          <w:bCs/>
          <w:snapToGrid w:val="0"/>
          <w:sz w:val="20"/>
        </w:rPr>
      </w:pPr>
    </w:p>
    <w:p w:rsidR="00392344" w:rsidRPr="009565C8" w:rsidRDefault="00392344" w:rsidP="00CD43A5">
      <w:pPr>
        <w:rPr>
          <w:bCs/>
          <w:snapToGrid w:val="0"/>
          <w:sz w:val="20"/>
        </w:rPr>
      </w:pPr>
      <w:r>
        <w:rPr>
          <w:bCs/>
          <w:snapToGrid w:val="0"/>
          <w:sz w:val="20"/>
        </w:rPr>
        <w:t xml:space="preserve">Assignment: Follow the instructions contained at </w:t>
      </w:r>
      <w:r>
        <w:rPr>
          <w:b/>
          <w:bCs/>
          <w:snapToGrid w:val="0"/>
          <w:sz w:val="20"/>
        </w:rPr>
        <w:t>Stage 1:</w:t>
      </w:r>
      <w:r w:rsidRPr="00392344">
        <w:rPr>
          <w:b/>
          <w:bCs/>
          <w:snapToGrid w:val="0"/>
          <w:sz w:val="20"/>
        </w:rPr>
        <w:t xml:space="preserve"> Low-Fidelity Prototype</w:t>
      </w:r>
      <w:r>
        <w:rPr>
          <w:b/>
          <w:bCs/>
          <w:snapToGrid w:val="0"/>
          <w:sz w:val="20"/>
        </w:rPr>
        <w:t xml:space="preserve">. </w:t>
      </w:r>
      <w:r>
        <w:rPr>
          <w:bCs/>
          <w:snapToGrid w:val="0"/>
          <w:sz w:val="20"/>
        </w:rPr>
        <w:t>Start working towards your goals. Submit a draft for each document.</w:t>
      </w:r>
      <w:r w:rsidR="009565C8">
        <w:rPr>
          <w:bCs/>
          <w:snapToGrid w:val="0"/>
          <w:sz w:val="20"/>
        </w:rPr>
        <w:t xml:space="preserve"> Item </w:t>
      </w:r>
      <w:r w:rsidR="002127A2">
        <w:rPr>
          <w:bCs/>
          <w:snapToGrid w:val="0"/>
          <w:sz w:val="20"/>
        </w:rPr>
        <w:t xml:space="preserve">2) </w:t>
      </w:r>
      <w:r w:rsidR="009565C8" w:rsidRPr="009565C8">
        <w:rPr>
          <w:bCs/>
          <w:i/>
          <w:snapToGrid w:val="0"/>
          <w:sz w:val="20"/>
        </w:rPr>
        <w:t xml:space="preserve">A justification of a user-centered design (based on the heuristics discussed in lectures) </w:t>
      </w:r>
      <w:r w:rsidR="009565C8">
        <w:rPr>
          <w:bCs/>
          <w:snapToGrid w:val="0"/>
          <w:sz w:val="20"/>
        </w:rPr>
        <w:t xml:space="preserve">should be </w:t>
      </w:r>
      <w:r w:rsidR="002127A2">
        <w:rPr>
          <w:bCs/>
          <w:snapToGrid w:val="0"/>
          <w:sz w:val="20"/>
        </w:rPr>
        <w:t xml:space="preserve">almost </w:t>
      </w:r>
      <w:r w:rsidR="009565C8">
        <w:rPr>
          <w:bCs/>
          <w:snapToGrid w:val="0"/>
          <w:sz w:val="20"/>
        </w:rPr>
        <w:t>fully completed.</w:t>
      </w:r>
    </w:p>
    <w:p w:rsidR="00392344" w:rsidRDefault="00392344" w:rsidP="00CD43A5">
      <w:pPr>
        <w:rPr>
          <w:bCs/>
          <w:snapToGrid w:val="0"/>
          <w:sz w:val="20"/>
        </w:rPr>
      </w:pPr>
    </w:p>
    <w:p w:rsidR="00392344" w:rsidRPr="00392344" w:rsidRDefault="00DC6B4F" w:rsidP="00CD43A5">
      <w:pPr>
        <w:rPr>
          <w:bCs/>
          <w:snapToGrid w:val="0"/>
          <w:sz w:val="20"/>
        </w:rPr>
      </w:pPr>
      <w:r w:rsidRPr="00DC6B4F">
        <w:rPr>
          <w:b/>
          <w:bCs/>
          <w:snapToGrid w:val="0"/>
          <w:sz w:val="20"/>
        </w:rPr>
        <w:t>Note:</w:t>
      </w:r>
      <w:r>
        <w:rPr>
          <w:bCs/>
          <w:snapToGrid w:val="0"/>
          <w:sz w:val="20"/>
        </w:rPr>
        <w:t xml:space="preserve"> I</w:t>
      </w:r>
      <w:r w:rsidR="009565C8">
        <w:rPr>
          <w:bCs/>
          <w:snapToGrid w:val="0"/>
          <w:sz w:val="20"/>
        </w:rPr>
        <w:t xml:space="preserve">n-class assignment (week </w:t>
      </w:r>
      <w:r w:rsidR="002127A2">
        <w:rPr>
          <w:bCs/>
          <w:snapToGrid w:val="0"/>
          <w:sz w:val="20"/>
        </w:rPr>
        <w:t xml:space="preserve">of September </w:t>
      </w:r>
      <w:r w:rsidR="00560BB3">
        <w:rPr>
          <w:bCs/>
          <w:snapToGrid w:val="0"/>
          <w:sz w:val="20"/>
        </w:rPr>
        <w:t>14</w:t>
      </w:r>
      <w:r w:rsidR="002127A2">
        <w:rPr>
          <w:bCs/>
          <w:snapToGrid w:val="0"/>
          <w:sz w:val="20"/>
        </w:rPr>
        <w:t>):</w:t>
      </w:r>
      <w:r w:rsidR="009565C8">
        <w:rPr>
          <w:bCs/>
          <w:snapToGrid w:val="0"/>
          <w:sz w:val="20"/>
        </w:rPr>
        <w:t xml:space="preserve"> A</w:t>
      </w:r>
      <w:r w:rsidR="002127A2">
        <w:rPr>
          <w:bCs/>
          <w:snapToGrid w:val="0"/>
          <w:sz w:val="20"/>
        </w:rPr>
        <w:t xml:space="preserve">t the end of the lab, show </w:t>
      </w:r>
      <w:r w:rsidR="00392344">
        <w:rPr>
          <w:bCs/>
          <w:snapToGrid w:val="0"/>
          <w:sz w:val="20"/>
        </w:rPr>
        <w:t>your instructor substantial progress.</w:t>
      </w:r>
      <w:r w:rsidR="00953AB7">
        <w:rPr>
          <w:bCs/>
          <w:snapToGrid w:val="0"/>
          <w:sz w:val="20"/>
        </w:rPr>
        <w:t xml:space="preserve"> You will be marked on your progress.</w:t>
      </w:r>
      <w:r w:rsidRPr="00DC6B4F">
        <w:t xml:space="preserve"> </w:t>
      </w:r>
      <w:r w:rsidRPr="00DC6B4F">
        <w:rPr>
          <w:bCs/>
          <w:snapToGrid w:val="0"/>
          <w:sz w:val="20"/>
        </w:rPr>
        <w:t>This mark counts as 20% of your</w:t>
      </w:r>
      <w:r>
        <w:rPr>
          <w:bCs/>
          <w:snapToGrid w:val="0"/>
          <w:sz w:val="20"/>
        </w:rPr>
        <w:t xml:space="preserve"> assignment mark.</w:t>
      </w:r>
    </w:p>
    <w:p w:rsidR="00BB18B4" w:rsidRDefault="00BB18B4" w:rsidP="00CD43A5">
      <w:pPr>
        <w:rPr>
          <w:bCs/>
          <w:snapToGrid w:val="0"/>
          <w:sz w:val="20"/>
        </w:rPr>
      </w:pPr>
    </w:p>
    <w:p w:rsidR="00BB18B4" w:rsidRDefault="00BB18B4" w:rsidP="00CD43A5">
      <w:pPr>
        <w:rPr>
          <w:bCs/>
          <w:snapToGrid w:val="0"/>
          <w:sz w:val="20"/>
        </w:rPr>
      </w:pPr>
    </w:p>
    <w:sectPr w:rsidR="00BB18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3FA2"/>
    <w:multiLevelType w:val="hybridMultilevel"/>
    <w:tmpl w:val="833AE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57565B"/>
    <w:multiLevelType w:val="hybridMultilevel"/>
    <w:tmpl w:val="74AA23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7CA58D7"/>
    <w:multiLevelType w:val="hybridMultilevel"/>
    <w:tmpl w:val="FA16A6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BD5B84"/>
    <w:multiLevelType w:val="hybridMultilevel"/>
    <w:tmpl w:val="381A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217EE1"/>
    <w:multiLevelType w:val="hybridMultilevel"/>
    <w:tmpl w:val="95E87676"/>
    <w:lvl w:ilvl="0" w:tplc="0C66D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B02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588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EE3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C8C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C06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D80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AED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C80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BF204B"/>
    <w:multiLevelType w:val="hybridMultilevel"/>
    <w:tmpl w:val="280E0B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F4E79"/>
    <w:multiLevelType w:val="hybridMultilevel"/>
    <w:tmpl w:val="86387E9A"/>
    <w:lvl w:ilvl="0" w:tplc="6F081C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F70BA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A05E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6650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E6EC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FEB6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ACDD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589A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1C1E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6DC1498F"/>
    <w:multiLevelType w:val="hybridMultilevel"/>
    <w:tmpl w:val="5C70C43A"/>
    <w:lvl w:ilvl="0" w:tplc="6EE8230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2A550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B0993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FA8BF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DC4A5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08C1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26FFD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487C4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D0C97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BD"/>
    <w:rsid w:val="00005FC4"/>
    <w:rsid w:val="00084F7E"/>
    <w:rsid w:val="000C289E"/>
    <w:rsid w:val="0010418D"/>
    <w:rsid w:val="00152585"/>
    <w:rsid w:val="00205955"/>
    <w:rsid w:val="00207DB2"/>
    <w:rsid w:val="002127A2"/>
    <w:rsid w:val="0024245F"/>
    <w:rsid w:val="00272060"/>
    <w:rsid w:val="00330C23"/>
    <w:rsid w:val="003551BD"/>
    <w:rsid w:val="00370C18"/>
    <w:rsid w:val="00392344"/>
    <w:rsid w:val="003A1D4C"/>
    <w:rsid w:val="003D26F5"/>
    <w:rsid w:val="003D78B8"/>
    <w:rsid w:val="003E5743"/>
    <w:rsid w:val="00462131"/>
    <w:rsid w:val="004801B4"/>
    <w:rsid w:val="004D128D"/>
    <w:rsid w:val="00560BB3"/>
    <w:rsid w:val="005865CE"/>
    <w:rsid w:val="005A5B9B"/>
    <w:rsid w:val="005C3589"/>
    <w:rsid w:val="005D1AB0"/>
    <w:rsid w:val="005F3B65"/>
    <w:rsid w:val="006E3EB1"/>
    <w:rsid w:val="00725596"/>
    <w:rsid w:val="00774D34"/>
    <w:rsid w:val="007A5B4F"/>
    <w:rsid w:val="007C6094"/>
    <w:rsid w:val="007E3BF7"/>
    <w:rsid w:val="008666C1"/>
    <w:rsid w:val="008A4865"/>
    <w:rsid w:val="008E57C3"/>
    <w:rsid w:val="009025B8"/>
    <w:rsid w:val="00953AB7"/>
    <w:rsid w:val="009565C8"/>
    <w:rsid w:val="00963BF7"/>
    <w:rsid w:val="00965720"/>
    <w:rsid w:val="0099485E"/>
    <w:rsid w:val="00994CAD"/>
    <w:rsid w:val="009E4C4D"/>
    <w:rsid w:val="00A21146"/>
    <w:rsid w:val="00A94546"/>
    <w:rsid w:val="00AA6B40"/>
    <w:rsid w:val="00AC03C8"/>
    <w:rsid w:val="00AC7B28"/>
    <w:rsid w:val="00AD0073"/>
    <w:rsid w:val="00AD6F31"/>
    <w:rsid w:val="00B703C7"/>
    <w:rsid w:val="00BB18B4"/>
    <w:rsid w:val="00C2742B"/>
    <w:rsid w:val="00C31EB8"/>
    <w:rsid w:val="00C52D0E"/>
    <w:rsid w:val="00C86D72"/>
    <w:rsid w:val="00CD43A5"/>
    <w:rsid w:val="00CD549B"/>
    <w:rsid w:val="00CE680D"/>
    <w:rsid w:val="00D64D45"/>
    <w:rsid w:val="00D65306"/>
    <w:rsid w:val="00D70F18"/>
    <w:rsid w:val="00D930BD"/>
    <w:rsid w:val="00DA0959"/>
    <w:rsid w:val="00DA5BEC"/>
    <w:rsid w:val="00DC6439"/>
    <w:rsid w:val="00DC6B4F"/>
    <w:rsid w:val="00DF2024"/>
    <w:rsid w:val="00E22760"/>
    <w:rsid w:val="00E75157"/>
    <w:rsid w:val="00E768B7"/>
    <w:rsid w:val="00E8137F"/>
    <w:rsid w:val="00E84D12"/>
    <w:rsid w:val="00F63D5A"/>
    <w:rsid w:val="00F812CD"/>
    <w:rsid w:val="00F81DFF"/>
    <w:rsid w:val="00FB3A89"/>
    <w:rsid w:val="00FE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DF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81DFF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81DFF"/>
    <w:pPr>
      <w:ind w:left="360" w:hanging="360"/>
      <w:jc w:val="center"/>
    </w:pPr>
    <w:rPr>
      <w:b/>
      <w:szCs w:val="20"/>
    </w:rPr>
  </w:style>
  <w:style w:type="paragraph" w:styleId="z-TopofForm">
    <w:name w:val="HTML Top of Form"/>
    <w:basedOn w:val="Normal"/>
    <w:next w:val="Normal"/>
    <w:hidden/>
    <w:rsid w:val="00FB3A8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FB3A8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unhideWhenUsed/>
    <w:rsid w:val="00C2742B"/>
    <w:rPr>
      <w:color w:val="0000FF"/>
      <w:u w:val="single"/>
    </w:rPr>
  </w:style>
  <w:style w:type="table" w:styleId="TableGrid">
    <w:name w:val="Table Grid"/>
    <w:basedOn w:val="TableNormal"/>
    <w:uiPriority w:val="59"/>
    <w:rsid w:val="00725596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ode">
    <w:name w:val="HTML Code"/>
    <w:uiPriority w:val="99"/>
    <w:semiHidden/>
    <w:unhideWhenUsed/>
    <w:rsid w:val="007255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DA5BE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18"/>
    <w:rPr>
      <w:rFonts w:ascii="Tahoma" w:hAnsi="Tahoma" w:cs="Tahoma"/>
      <w:sz w:val="16"/>
      <w:szCs w:val="16"/>
      <w:lang w:val="en-US" w:eastAsia="en-US"/>
    </w:rPr>
  </w:style>
  <w:style w:type="paragraph" w:customStyle="1" w:styleId="Normal1">
    <w:name w:val="Normal1"/>
    <w:basedOn w:val="Normal"/>
    <w:rsid w:val="00BB18B4"/>
    <w:rPr>
      <w:sz w:val="22"/>
      <w:szCs w:val="20"/>
    </w:rPr>
  </w:style>
  <w:style w:type="paragraph" w:styleId="ListParagraph">
    <w:name w:val="List Paragraph"/>
    <w:basedOn w:val="Normal"/>
    <w:uiPriority w:val="34"/>
    <w:qFormat/>
    <w:rsid w:val="00084F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DF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81DFF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81DFF"/>
    <w:pPr>
      <w:ind w:left="360" w:hanging="360"/>
      <w:jc w:val="center"/>
    </w:pPr>
    <w:rPr>
      <w:b/>
      <w:szCs w:val="20"/>
    </w:rPr>
  </w:style>
  <w:style w:type="paragraph" w:styleId="z-TopofForm">
    <w:name w:val="HTML Top of Form"/>
    <w:basedOn w:val="Normal"/>
    <w:next w:val="Normal"/>
    <w:hidden/>
    <w:rsid w:val="00FB3A8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FB3A8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unhideWhenUsed/>
    <w:rsid w:val="00C2742B"/>
    <w:rPr>
      <w:color w:val="0000FF"/>
      <w:u w:val="single"/>
    </w:rPr>
  </w:style>
  <w:style w:type="table" w:styleId="TableGrid">
    <w:name w:val="Table Grid"/>
    <w:basedOn w:val="TableNormal"/>
    <w:uiPriority w:val="59"/>
    <w:rsid w:val="00725596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ode">
    <w:name w:val="HTML Code"/>
    <w:uiPriority w:val="99"/>
    <w:semiHidden/>
    <w:unhideWhenUsed/>
    <w:rsid w:val="007255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DA5BE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18"/>
    <w:rPr>
      <w:rFonts w:ascii="Tahoma" w:hAnsi="Tahoma" w:cs="Tahoma"/>
      <w:sz w:val="16"/>
      <w:szCs w:val="16"/>
      <w:lang w:val="en-US" w:eastAsia="en-US"/>
    </w:rPr>
  </w:style>
  <w:style w:type="paragraph" w:customStyle="1" w:styleId="Normal1">
    <w:name w:val="Normal1"/>
    <w:basedOn w:val="Normal"/>
    <w:rsid w:val="00BB18B4"/>
    <w:rPr>
      <w:sz w:val="22"/>
      <w:szCs w:val="20"/>
    </w:rPr>
  </w:style>
  <w:style w:type="paragraph" w:styleId="ListParagraph">
    <w:name w:val="List Paragraph"/>
    <w:basedOn w:val="Normal"/>
    <w:uiPriority w:val="34"/>
    <w:qFormat/>
    <w:rsid w:val="00084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952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728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4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79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66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4178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ktog.com/atc/principles-of-interaction-desig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useit.com/papers/heuristic/heuristic_lis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umd.edu/users/ben/goldenrule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sktog.com/atc/providing-predictable-targ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BCIT</vt:lpstr>
    </vt:vector>
  </TitlesOfParts>
  <Company>BCIT</Company>
  <LinksUpToDate>false</LinksUpToDate>
  <CharactersWithSpaces>1597</CharactersWithSpaces>
  <SharedDoc>false</SharedDoc>
  <HLinks>
    <vt:vector size="48" baseType="variant">
      <vt:variant>
        <vt:i4>131147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http://msdn.microsoft.com/en-us/library/ywdtth2f.aspx</vt:lpwstr>
      </vt:variant>
      <vt:variant>
        <vt:lpwstr/>
      </vt:variant>
      <vt:variant>
        <vt:i4>7929906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http://msdn.microsoft.com/en-us/library/vstudio/ydy4x04a(v=vs.100).aspx</vt:lpwstr>
      </vt:variant>
      <vt:variant>
        <vt:lpwstr/>
      </vt:variant>
      <vt:variant>
        <vt:i4>524301</vt:i4>
      </vt:variant>
      <vt:variant>
        <vt:i4>15</vt:i4>
      </vt:variant>
      <vt:variant>
        <vt:i4>0</vt:i4>
      </vt:variant>
      <vt:variant>
        <vt:i4>5</vt:i4>
      </vt:variant>
      <vt:variant>
        <vt:lpwstr>http://www.dotnettutorials.com/tutorials/performance/page-life-cycle-asp.aspx</vt:lpwstr>
      </vt:variant>
      <vt:variant>
        <vt:lpwstr/>
      </vt:variant>
      <vt:variant>
        <vt:i4>786457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http://msdn.microsoft.com/en-us/library/ms178472(VS.100).aspx</vt:lpwstr>
      </vt:variant>
      <vt:variant>
        <vt:lpwstr/>
      </vt:variant>
      <vt:variant>
        <vt:i4>7405630</vt:i4>
      </vt:variant>
      <vt:variant>
        <vt:i4>9</vt:i4>
      </vt:variant>
      <vt:variant>
        <vt:i4>0</vt:i4>
      </vt:variant>
      <vt:variant>
        <vt:i4>5</vt:i4>
      </vt:variant>
      <vt:variant>
        <vt:lpwstr>http://www.asp.net/aspnet/overview/aspnet-45/whats-new</vt:lpwstr>
      </vt:variant>
      <vt:variant>
        <vt:lpwstr/>
      </vt:variant>
      <vt:variant>
        <vt:i4>1114182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http://msdn.microsoft.com/en-us/library/cyz2xd71.aspx</vt:lpwstr>
      </vt:variant>
      <vt:variant>
        <vt:lpwstr/>
      </vt:variant>
      <vt:variant>
        <vt:i4>6488103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http://msdn.microsoft.com/en-us/library/System.Web.UI.WebControls.aspx</vt:lpwstr>
      </vt:variant>
      <vt:variant>
        <vt:lpwstr/>
      </vt:variant>
      <vt:variant>
        <vt:i4>2228279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http://msdn.microsoft.com/library/4w3ex9c2.aspx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BCIT</dc:title>
  <dc:creator>Mirela Gutica</dc:creator>
  <cp:lastModifiedBy>Mirela Gutica</cp:lastModifiedBy>
  <cp:revision>10</cp:revision>
  <cp:lastPrinted>2009-11-06T22:08:00Z</cp:lastPrinted>
  <dcterms:created xsi:type="dcterms:W3CDTF">2014-08-08T22:17:00Z</dcterms:created>
  <dcterms:modified xsi:type="dcterms:W3CDTF">2015-09-11T03:07:00Z</dcterms:modified>
</cp:coreProperties>
</file>