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AE" w:rsidRPr="00182E23" w:rsidRDefault="00182E23" w:rsidP="00182E23">
      <w:pPr>
        <w:pStyle w:val="MLA"/>
        <w:rPr>
          <w:b/>
        </w:rPr>
      </w:pPr>
      <w:r w:rsidRPr="00182E23">
        <w:rPr>
          <w:b/>
        </w:rPr>
        <w:t>Identifiers</w:t>
      </w:r>
    </w:p>
    <w:p w:rsidR="00182E23" w:rsidRPr="00182E23" w:rsidRDefault="00182E23" w:rsidP="00182E23">
      <w:pPr>
        <w:pStyle w:val="MLA"/>
        <w:numPr>
          <w:ilvl w:val="0"/>
          <w:numId w:val="2"/>
        </w:numPr>
      </w:pPr>
      <w:r w:rsidRPr="00182E23">
        <w:t xml:space="preserve">Should be both </w:t>
      </w:r>
      <w:r w:rsidRPr="00182E23">
        <w:rPr>
          <w:i/>
        </w:rPr>
        <w:t xml:space="preserve">unique </w:t>
      </w:r>
      <w:r w:rsidRPr="00182E23">
        <w:t xml:space="preserve">and </w:t>
      </w:r>
      <w:r w:rsidRPr="00182E23">
        <w:rPr>
          <w:i/>
        </w:rPr>
        <w:t>descriptive</w:t>
      </w:r>
    </w:p>
    <w:p w:rsidR="00182E23" w:rsidRPr="00182E23" w:rsidRDefault="00182E23" w:rsidP="00182E23">
      <w:pPr>
        <w:pStyle w:val="MLA"/>
        <w:numPr>
          <w:ilvl w:val="0"/>
          <w:numId w:val="2"/>
        </w:numPr>
      </w:pPr>
      <w:r w:rsidRPr="00182E23">
        <w:t>Identifiers can be used with capital letters or punctuation to distinguish between two words</w:t>
      </w:r>
    </w:p>
    <w:p w:rsidR="00182E23" w:rsidRPr="00182E23" w:rsidRDefault="00182E23" w:rsidP="00182E23">
      <w:pPr>
        <w:pStyle w:val="MLA"/>
        <w:numPr>
          <w:ilvl w:val="1"/>
          <w:numId w:val="2"/>
        </w:numPr>
      </w:pPr>
      <w:proofErr w:type="spellStart"/>
      <w:r w:rsidRPr="00182E23">
        <w:t>firstName</w:t>
      </w:r>
      <w:proofErr w:type="spellEnd"/>
      <w:r w:rsidRPr="00182E23">
        <w:t xml:space="preserve"> or </w:t>
      </w:r>
      <w:proofErr w:type="spellStart"/>
      <w:r w:rsidRPr="00182E23">
        <w:t>first_name</w:t>
      </w:r>
      <w:proofErr w:type="spellEnd"/>
      <w:r w:rsidRPr="00182E23">
        <w:t xml:space="preserve">, instead of </w:t>
      </w:r>
      <w:proofErr w:type="spellStart"/>
      <w:r w:rsidRPr="00182E23">
        <w:t>firstname</w:t>
      </w:r>
      <w:proofErr w:type="spellEnd"/>
    </w:p>
    <w:p w:rsidR="00182E23" w:rsidRPr="00182E23" w:rsidRDefault="00182E23" w:rsidP="00182E23">
      <w:pPr>
        <w:pStyle w:val="MLA"/>
        <w:rPr>
          <w:b/>
        </w:rPr>
      </w:pPr>
      <w:r w:rsidRPr="00182E23">
        <w:rPr>
          <w:b/>
        </w:rPr>
        <w:t>Importing Packages and Classes</w:t>
      </w:r>
    </w:p>
    <w:p w:rsidR="00182E23" w:rsidRPr="00182E23" w:rsidRDefault="00182E23" w:rsidP="00182E23">
      <w:pPr>
        <w:pStyle w:val="MLA"/>
        <w:numPr>
          <w:ilvl w:val="0"/>
          <w:numId w:val="3"/>
        </w:numPr>
      </w:pPr>
      <w:r w:rsidRPr="00182E23">
        <w:t xml:space="preserve">we enclose our programs in </w:t>
      </w:r>
      <w:r w:rsidRPr="00182E23">
        <w:rPr>
          <w:rFonts w:ascii="Courier New" w:hAnsi="Courier New" w:cs="Courier New"/>
        </w:rPr>
        <w:t xml:space="preserve">public class </w:t>
      </w:r>
      <w:proofErr w:type="spellStart"/>
      <w:r w:rsidRPr="00182E23">
        <w:rPr>
          <w:rFonts w:ascii="Courier New" w:hAnsi="Courier New" w:cs="Courier New"/>
        </w:rPr>
        <w:t>className</w:t>
      </w:r>
      <w:proofErr w:type="spellEnd"/>
      <w:r w:rsidRPr="00182E23">
        <w:rPr>
          <w:rFonts w:ascii="Courier New" w:hAnsi="Courier New" w:cs="Courier New"/>
        </w:rPr>
        <w:t xml:space="preserve"> {}</w:t>
      </w:r>
    </w:p>
    <w:p w:rsidR="00182E23" w:rsidRPr="00182E23" w:rsidRDefault="00182E23" w:rsidP="00182E23">
      <w:pPr>
        <w:pStyle w:val="MLA"/>
        <w:numPr>
          <w:ilvl w:val="0"/>
          <w:numId w:val="3"/>
        </w:numPr>
      </w:pPr>
      <w:r w:rsidRPr="00182E23">
        <w:t>a class is a container for a program</w:t>
      </w:r>
    </w:p>
    <w:p w:rsidR="00182E23" w:rsidRPr="00182E23" w:rsidRDefault="00182E23" w:rsidP="00182E23">
      <w:pPr>
        <w:pStyle w:val="MLA"/>
        <w:numPr>
          <w:ilvl w:val="0"/>
          <w:numId w:val="3"/>
        </w:numPr>
      </w:pPr>
      <w:r w:rsidRPr="00182E23">
        <w:t>Java programs are organized into groups of classes called packages</w:t>
      </w:r>
    </w:p>
    <w:p w:rsidR="00182E23" w:rsidRPr="00182E23" w:rsidRDefault="00182E23" w:rsidP="00182E23">
      <w:pPr>
        <w:pStyle w:val="MLA"/>
        <w:numPr>
          <w:ilvl w:val="1"/>
          <w:numId w:val="3"/>
        </w:numPr>
      </w:pPr>
      <w:r w:rsidRPr="00182E23">
        <w:t>In order to use these packages, we must write an import statement that imports them into our program</w:t>
      </w:r>
    </w:p>
    <w:p w:rsidR="00182E23" w:rsidRPr="00182E23" w:rsidRDefault="00182E23" w:rsidP="00182E23">
      <w:pPr>
        <w:pStyle w:val="MLA"/>
        <w:numPr>
          <w:ilvl w:val="1"/>
          <w:numId w:val="3"/>
        </w:numPr>
      </w:pPr>
      <w:r w:rsidRPr="00182E23">
        <w:rPr>
          <w:rFonts w:ascii="Courier New" w:hAnsi="Courier New" w:cs="Courier New"/>
        </w:rPr>
        <w:t xml:space="preserve">import </w:t>
      </w:r>
      <w:proofErr w:type="spellStart"/>
      <w:r w:rsidRPr="00182E23">
        <w:rPr>
          <w:rFonts w:ascii="Courier New" w:hAnsi="Courier New" w:cs="Courier New"/>
        </w:rPr>
        <w:t>packageName.subPackageName.ClassName</w:t>
      </w:r>
      <w:proofErr w:type="spellEnd"/>
    </w:p>
    <w:p w:rsidR="00182E23" w:rsidRPr="00182E23" w:rsidRDefault="00182E23" w:rsidP="00182E23">
      <w:pPr>
        <w:pStyle w:val="MLA"/>
        <w:rPr>
          <w:b/>
        </w:rPr>
      </w:pPr>
      <w:r w:rsidRPr="00182E23">
        <w:rPr>
          <w:b/>
        </w:rPr>
        <w:t>The Scanner Class</w:t>
      </w:r>
    </w:p>
    <w:p w:rsidR="00182E23" w:rsidRPr="00182E23" w:rsidRDefault="00182E23" w:rsidP="00182E23">
      <w:pPr>
        <w:pStyle w:val="MLA"/>
        <w:numPr>
          <w:ilvl w:val="0"/>
          <w:numId w:val="4"/>
        </w:numPr>
        <w:rPr>
          <w:b/>
        </w:rPr>
      </w:pPr>
      <w:r w:rsidRPr="00182E23">
        <w:t>to import the Scanner class, we add the following to the top of our program</w:t>
      </w:r>
    </w:p>
    <w:p w:rsidR="00182E23" w:rsidRPr="00182E23" w:rsidRDefault="00182E23" w:rsidP="00182E23">
      <w:pPr>
        <w:pStyle w:val="MLA"/>
        <w:numPr>
          <w:ilvl w:val="1"/>
          <w:numId w:val="4"/>
        </w:numPr>
      </w:pPr>
      <w:r w:rsidRPr="00182E23">
        <w:rPr>
          <w:rFonts w:ascii="Courier New" w:hAnsi="Courier New" w:cs="Courier New"/>
        </w:rPr>
        <w:t xml:space="preserve">import </w:t>
      </w:r>
      <w:proofErr w:type="spellStart"/>
      <w:r w:rsidRPr="00182E23">
        <w:rPr>
          <w:rFonts w:ascii="Courier New" w:hAnsi="Courier New" w:cs="Courier New"/>
        </w:rPr>
        <w:t>java.util.Scanner</w:t>
      </w:r>
      <w:proofErr w:type="spellEnd"/>
      <w:r w:rsidRPr="00182E23">
        <w:rPr>
          <w:rFonts w:ascii="Courier New" w:hAnsi="Courier New" w:cs="Courier New"/>
        </w:rPr>
        <w:t>;</w:t>
      </w:r>
    </w:p>
    <w:p w:rsidR="00182E23" w:rsidRPr="00182E23" w:rsidRDefault="00182E23" w:rsidP="00182E23">
      <w:pPr>
        <w:pStyle w:val="MLA"/>
        <w:numPr>
          <w:ilvl w:val="0"/>
          <w:numId w:val="4"/>
        </w:numPr>
        <w:rPr>
          <w:rFonts w:cs="Times New Roman"/>
        </w:rPr>
      </w:pPr>
      <w:r w:rsidRPr="00182E23">
        <w:rPr>
          <w:rFonts w:cs="Times New Roman"/>
          <w:b/>
          <w:bCs/>
        </w:rPr>
        <w:t>parse</w:t>
      </w:r>
      <w:r w:rsidRPr="00182E23">
        <w:rPr>
          <w:rFonts w:cs="Times New Roman"/>
        </w:rPr>
        <w:t xml:space="preserve"> means to analyze a block of data and return the primitive values that it contains</w:t>
      </w:r>
    </w:p>
    <w:p w:rsidR="00182E23" w:rsidRPr="00182E23" w:rsidRDefault="00182E23" w:rsidP="00182E23">
      <w:pPr>
        <w:pStyle w:val="MLA"/>
        <w:rPr>
          <w:rFonts w:cs="Times New Roman"/>
          <w:b/>
          <w:bCs/>
        </w:rPr>
      </w:pPr>
      <w:r w:rsidRPr="00182E23">
        <w:rPr>
          <w:rFonts w:cs="Times New Roman"/>
          <w:b/>
          <w:bCs/>
        </w:rPr>
        <w:t>Methods</w:t>
      </w:r>
    </w:p>
    <w:p w:rsidR="00182E23" w:rsidRPr="00182E23" w:rsidRDefault="00182E23" w:rsidP="00182E23">
      <w:pPr>
        <w:pStyle w:val="MLA"/>
        <w:numPr>
          <w:ilvl w:val="0"/>
          <w:numId w:val="5"/>
        </w:numPr>
        <w:rPr>
          <w:rFonts w:cs="Times New Roman"/>
        </w:rPr>
      </w:pPr>
      <w:r w:rsidRPr="00182E23">
        <w:rPr>
          <w:rFonts w:cs="Times New Roman"/>
        </w:rPr>
        <w:t>methods define the behaviors that a program (class) will be capable of</w:t>
      </w:r>
    </w:p>
    <w:p w:rsidR="00182E23" w:rsidRPr="00182E23" w:rsidRDefault="00182E23" w:rsidP="00182E23">
      <w:pPr>
        <w:pStyle w:val="MLA"/>
        <w:numPr>
          <w:ilvl w:val="1"/>
          <w:numId w:val="5"/>
        </w:numPr>
        <w:rPr>
          <w:rFonts w:cs="Times New Roman"/>
        </w:rPr>
      </w:pPr>
      <w:proofErr w:type="spellStart"/>
      <w:r w:rsidRPr="00182E23">
        <w:rPr>
          <w:rFonts w:ascii="Courier New" w:hAnsi="Courier New" w:cs="Courier New"/>
        </w:rPr>
        <w:t>object.method</w:t>
      </w:r>
      <w:proofErr w:type="spellEnd"/>
      <w:r w:rsidRPr="00182E23">
        <w:rPr>
          <w:rFonts w:ascii="Courier New" w:hAnsi="Courier New" w:cs="Courier New"/>
        </w:rPr>
        <w:t>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6463"/>
      </w:tblGrid>
      <w:tr w:rsidR="00182E23" w:rsidTr="00182E23">
        <w:trPr>
          <w:trHeight w:val="417"/>
        </w:trPr>
        <w:tc>
          <w:tcPr>
            <w:tcW w:w="1801" w:type="dxa"/>
          </w:tcPr>
          <w:p w:rsidR="00182E23" w:rsidRPr="00182E23" w:rsidRDefault="00182E23" w:rsidP="00182E23">
            <w:pPr>
              <w:pStyle w:val="MLA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6463" w:type="dxa"/>
          </w:tcPr>
          <w:p w:rsidR="00182E23" w:rsidRPr="00182E23" w:rsidRDefault="00182E23" w:rsidP="00182E23">
            <w:pPr>
              <w:pStyle w:val="MLA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Return Value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nextInt</w:t>
            </w:r>
            <w:proofErr w:type="spellEnd"/>
            <w:r>
              <w:rPr>
                <w:rFonts w:cs="Times New Roman"/>
              </w:rPr>
              <w:t>( 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>
              <w:rPr>
                <w:rFonts w:cs="Times New Roman"/>
              </w:rPr>
              <w:t xml:space="preserve">Returns the next </w:t>
            </w:r>
            <w:proofErr w:type="spellStart"/>
            <w:r>
              <w:rPr>
                <w:rFonts w:cs="Times New Roman"/>
              </w:rPr>
              <w:t>int</w:t>
            </w:r>
            <w:proofErr w:type="spellEnd"/>
            <w:r>
              <w:rPr>
                <w:rFonts w:cs="Times New Roman"/>
              </w:rPr>
              <w:t xml:space="preserve">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nextDouble</w:t>
            </w:r>
            <w:proofErr w:type="spellEnd"/>
            <w:r>
              <w:rPr>
                <w:rFonts w:cs="Times New Roman"/>
              </w:rPr>
              <w:t>( 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 w:rsidRPr="00182E23">
              <w:rPr>
                <w:rFonts w:cs="Times New Roman"/>
              </w:rPr>
              <w:t>returns the next double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 w:rsidRPr="00182E23">
              <w:rPr>
                <w:rFonts w:cs="Times New Roman"/>
              </w:rPr>
              <w:t>nextFloat</w:t>
            </w:r>
            <w:proofErr w:type="spellEnd"/>
            <w:r w:rsidRPr="00182E23">
              <w:rPr>
                <w:rFonts w:cs="Times New Roman"/>
              </w:rPr>
              <w:t>()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 w:rsidRPr="00182E23">
              <w:rPr>
                <w:rFonts w:cs="Times New Roman"/>
              </w:rPr>
              <w:t>returns the next float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 w:rsidRPr="00182E23">
              <w:rPr>
                <w:rFonts w:cs="Times New Roman"/>
              </w:rPr>
              <w:t>nextLong</w:t>
            </w:r>
            <w:proofErr w:type="spellEnd"/>
            <w:r w:rsidRPr="00182E23">
              <w:rPr>
                <w:rFonts w:cs="Times New Roman"/>
              </w:rPr>
              <w:t>()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 w:rsidRPr="00182E23">
              <w:rPr>
                <w:rFonts w:cs="Times New Roman"/>
              </w:rPr>
              <w:t>returns the next long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 w:rsidRPr="00182E23">
              <w:rPr>
                <w:rFonts w:cs="Times New Roman"/>
              </w:rPr>
              <w:t>nextByte</w:t>
            </w:r>
            <w:proofErr w:type="spellEnd"/>
            <w:r w:rsidRPr="00182E23">
              <w:rPr>
                <w:rFonts w:cs="Times New Roman"/>
              </w:rPr>
              <w:t>()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 w:rsidRPr="00182E23">
              <w:rPr>
                <w:rFonts w:cs="Times New Roman"/>
              </w:rPr>
              <w:t>returns the next byte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proofErr w:type="spellStart"/>
            <w:r w:rsidRPr="00182E23">
              <w:rPr>
                <w:rFonts w:cs="Times New Roman"/>
              </w:rPr>
              <w:t>nextShort</w:t>
            </w:r>
            <w:proofErr w:type="spellEnd"/>
            <w:r w:rsidRPr="00182E23">
              <w:rPr>
                <w:rFonts w:cs="Times New Roman"/>
              </w:rPr>
              <w:t>()</w:t>
            </w:r>
          </w:p>
        </w:tc>
        <w:tc>
          <w:tcPr>
            <w:tcW w:w="6463" w:type="dxa"/>
          </w:tcPr>
          <w:p w:rsidR="00182E23" w:rsidRDefault="00182E23" w:rsidP="00182E23">
            <w:pPr>
              <w:pStyle w:val="MLA"/>
              <w:rPr>
                <w:rFonts w:cs="Times New Roman"/>
              </w:rPr>
            </w:pPr>
            <w:r w:rsidRPr="00182E23">
              <w:rPr>
                <w:rFonts w:cs="Times New Roman"/>
              </w:rPr>
              <w:t>returns the next short value in the input</w:t>
            </w:r>
          </w:p>
        </w:tc>
      </w:tr>
      <w:tr w:rsidR="00182E23" w:rsidTr="00182E23">
        <w:trPr>
          <w:trHeight w:val="417"/>
        </w:trPr>
        <w:tc>
          <w:tcPr>
            <w:tcW w:w="1801" w:type="dxa"/>
          </w:tcPr>
          <w:p w:rsidR="00182E23" w:rsidRDefault="0043723C" w:rsidP="00182E23">
            <w:pPr>
              <w:pStyle w:val="MLA"/>
              <w:rPr>
                <w:rFonts w:cs="Times New Roman"/>
              </w:rPr>
            </w:pPr>
            <w:r w:rsidRPr="0043723C">
              <w:rPr>
                <w:rFonts w:cs="Times New Roman"/>
              </w:rPr>
              <w:t>next()</w:t>
            </w:r>
          </w:p>
        </w:tc>
        <w:tc>
          <w:tcPr>
            <w:tcW w:w="6463" w:type="dxa"/>
          </w:tcPr>
          <w:p w:rsidR="00182E23" w:rsidRDefault="0043723C" w:rsidP="00182E23">
            <w:pPr>
              <w:pStyle w:val="MLA"/>
              <w:rPr>
                <w:rFonts w:cs="Times New Roman"/>
              </w:rPr>
            </w:pPr>
            <w:r w:rsidRPr="0043723C">
              <w:rPr>
                <w:rFonts w:cs="Times New Roman"/>
              </w:rPr>
              <w:t>returns the next one word string value in the input</w:t>
            </w:r>
          </w:p>
        </w:tc>
      </w:tr>
      <w:tr w:rsidR="00182E23" w:rsidTr="00182E23">
        <w:trPr>
          <w:trHeight w:val="441"/>
        </w:trPr>
        <w:tc>
          <w:tcPr>
            <w:tcW w:w="1801" w:type="dxa"/>
          </w:tcPr>
          <w:p w:rsidR="00182E23" w:rsidRDefault="0043723C" w:rsidP="0043723C">
            <w:pPr>
              <w:pStyle w:val="MLA"/>
              <w:tabs>
                <w:tab w:val="left" w:pos="1380"/>
              </w:tabs>
              <w:rPr>
                <w:rFonts w:cs="Times New Roman"/>
              </w:rPr>
            </w:pPr>
            <w:proofErr w:type="spellStart"/>
            <w:r w:rsidRPr="0043723C">
              <w:rPr>
                <w:rFonts w:cs="Times New Roman"/>
              </w:rPr>
              <w:t>nextLine</w:t>
            </w:r>
            <w:proofErr w:type="spellEnd"/>
            <w:r w:rsidRPr="0043723C">
              <w:rPr>
                <w:rFonts w:cs="Times New Roman"/>
              </w:rPr>
              <w:t>()</w:t>
            </w:r>
          </w:p>
        </w:tc>
        <w:tc>
          <w:tcPr>
            <w:tcW w:w="6463" w:type="dxa"/>
          </w:tcPr>
          <w:p w:rsidR="00182E23" w:rsidRDefault="0043723C" w:rsidP="00182E23">
            <w:pPr>
              <w:pStyle w:val="MLA"/>
              <w:rPr>
                <w:rFonts w:cs="Times New Roman"/>
              </w:rPr>
            </w:pPr>
            <w:r w:rsidRPr="0043723C">
              <w:rPr>
                <w:rFonts w:cs="Times New Roman"/>
              </w:rPr>
              <w:t>returns the next multi-word String value in the input</w:t>
            </w:r>
          </w:p>
        </w:tc>
      </w:tr>
    </w:tbl>
    <w:p w:rsidR="00182E23" w:rsidRPr="00182E23" w:rsidRDefault="00182E23" w:rsidP="00182E23">
      <w:pPr>
        <w:pStyle w:val="MLA"/>
        <w:rPr>
          <w:rFonts w:cs="Times New Roman"/>
        </w:rPr>
      </w:pPr>
      <w:bookmarkStart w:id="0" w:name="_GoBack"/>
      <w:bookmarkEnd w:id="0"/>
    </w:p>
    <w:sectPr w:rsidR="00182E23" w:rsidRPr="0018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E8F"/>
    <w:multiLevelType w:val="hybridMultilevel"/>
    <w:tmpl w:val="5D5A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C063C"/>
    <w:multiLevelType w:val="hybridMultilevel"/>
    <w:tmpl w:val="AEB8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E23A4"/>
    <w:multiLevelType w:val="hybridMultilevel"/>
    <w:tmpl w:val="1D1C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131C"/>
    <w:multiLevelType w:val="hybridMultilevel"/>
    <w:tmpl w:val="A5DC5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483D6C"/>
    <w:multiLevelType w:val="hybridMultilevel"/>
    <w:tmpl w:val="1A2A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47"/>
    <w:rsid w:val="00182E23"/>
    <w:rsid w:val="0043723C"/>
    <w:rsid w:val="004F5747"/>
    <w:rsid w:val="0095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182E23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82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182E23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82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2016-09-13T20:26:00Z</dcterms:created>
  <dcterms:modified xsi:type="dcterms:W3CDTF">2016-09-13T20:38:00Z</dcterms:modified>
</cp:coreProperties>
</file>