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E79E7" w14:textId="255DFBBF" w:rsidR="001F798B" w:rsidRDefault="00E00709" w:rsidP="00E00709">
      <w:pPr>
        <w:jc w:val="center"/>
        <w:rPr>
          <w:rFonts w:ascii="Times New Roman" w:hAnsi="Times New Roman" w:cs="Times New Roman"/>
          <w:sz w:val="40"/>
          <w:szCs w:val="40"/>
        </w:rPr>
      </w:pPr>
      <w:r>
        <w:rPr>
          <w:rFonts w:ascii="Times New Roman" w:hAnsi="Times New Roman" w:cs="Times New Roman"/>
          <w:sz w:val="40"/>
          <w:szCs w:val="40"/>
        </w:rPr>
        <w:t>FA502525QB013 Questions and Answer</w:t>
      </w:r>
    </w:p>
    <w:p w14:paraId="6C885A8E" w14:textId="77777777" w:rsidR="00E00709" w:rsidRPr="00E00709" w:rsidRDefault="00E00709" w:rsidP="00E00709">
      <w:pPr>
        <w:pStyle w:val="ListParagraph"/>
        <w:numPr>
          <w:ilvl w:val="0"/>
          <w:numId w:val="1"/>
        </w:numPr>
        <w:rPr>
          <w:rFonts w:ascii="Times New Roman" w:hAnsi="Times New Roman" w:cs="Times New Roman"/>
          <w:color w:val="FF0000"/>
        </w:rPr>
      </w:pPr>
      <w:r w:rsidRPr="00E00709">
        <w:rPr>
          <w:rFonts w:ascii="Times New Roman" w:hAnsi="Times New Roman" w:cs="Times New Roman"/>
        </w:rPr>
        <w:t xml:space="preserve">My interpretation is that we will also need to include inland freight and trucking costs from where the materials/supplies are stored to the Port of Saipan or Tinian. Is that correct? Should inland </w:t>
      </w:r>
      <w:proofErr w:type="gramStart"/>
      <w:r w:rsidRPr="00E00709">
        <w:rPr>
          <w:rFonts w:ascii="Times New Roman" w:hAnsi="Times New Roman" w:cs="Times New Roman"/>
        </w:rPr>
        <w:t>freight charges</w:t>
      </w:r>
      <w:proofErr w:type="gramEnd"/>
      <w:r w:rsidRPr="00E00709">
        <w:rPr>
          <w:rFonts w:ascii="Times New Roman" w:hAnsi="Times New Roman" w:cs="Times New Roman"/>
        </w:rPr>
        <w:t xml:space="preserve"> also be included in the price? </w:t>
      </w:r>
      <w:r w:rsidRPr="00E00709">
        <w:rPr>
          <w:rFonts w:ascii="Times New Roman" w:hAnsi="Times New Roman" w:cs="Times New Roman"/>
          <w:color w:val="FF0000"/>
        </w:rPr>
        <w:t xml:space="preserve">Inland freight </w:t>
      </w:r>
      <w:proofErr w:type="gramStart"/>
      <w:r w:rsidRPr="00E00709">
        <w:rPr>
          <w:rFonts w:ascii="Times New Roman" w:hAnsi="Times New Roman" w:cs="Times New Roman"/>
          <w:color w:val="FF0000"/>
        </w:rPr>
        <w:t>not</w:t>
      </w:r>
      <w:proofErr w:type="gramEnd"/>
      <w:r w:rsidRPr="00E00709">
        <w:rPr>
          <w:rFonts w:ascii="Times New Roman" w:hAnsi="Times New Roman" w:cs="Times New Roman"/>
          <w:color w:val="FF0000"/>
        </w:rPr>
        <w:t xml:space="preserve"> required, only needs to clear customs. We can pick up.</w:t>
      </w:r>
    </w:p>
    <w:p w14:paraId="4606EE79" w14:textId="77777777" w:rsidR="00E00709" w:rsidRPr="00E00709" w:rsidRDefault="00E00709" w:rsidP="00E00709">
      <w:pPr>
        <w:pStyle w:val="ListParagraph"/>
        <w:numPr>
          <w:ilvl w:val="0"/>
          <w:numId w:val="1"/>
        </w:numPr>
        <w:rPr>
          <w:rFonts w:ascii="Times New Roman" w:hAnsi="Times New Roman" w:cs="Times New Roman"/>
        </w:rPr>
      </w:pPr>
      <w:r w:rsidRPr="00E00709">
        <w:rPr>
          <w:rFonts w:ascii="Times New Roman" w:hAnsi="Times New Roman" w:cs="Times New Roman"/>
        </w:rPr>
        <w:t xml:space="preserve">Will we also need to include delivery costs to the </w:t>
      </w:r>
      <w:proofErr w:type="gramStart"/>
      <w:r w:rsidRPr="00E00709">
        <w:rPr>
          <w:rFonts w:ascii="Times New Roman" w:hAnsi="Times New Roman" w:cs="Times New Roman"/>
        </w:rPr>
        <w:t>final destination</w:t>
      </w:r>
      <w:proofErr w:type="gramEnd"/>
      <w:r w:rsidRPr="00E00709">
        <w:rPr>
          <w:rFonts w:ascii="Times New Roman" w:hAnsi="Times New Roman" w:cs="Times New Roman"/>
        </w:rPr>
        <w:t xml:space="preserve"> as well once it has landed at the port of Saipan/Tinian? Or do we leave the cargo/container </w:t>
      </w:r>
      <w:proofErr w:type="gramStart"/>
      <w:r w:rsidRPr="00E00709">
        <w:rPr>
          <w:rFonts w:ascii="Times New Roman" w:hAnsi="Times New Roman" w:cs="Times New Roman"/>
        </w:rPr>
        <w:t>as</w:t>
      </w:r>
      <w:proofErr w:type="gramEnd"/>
      <w:r w:rsidRPr="00E00709">
        <w:rPr>
          <w:rFonts w:ascii="Times New Roman" w:hAnsi="Times New Roman" w:cs="Times New Roman"/>
        </w:rPr>
        <w:t xml:space="preserve"> is at the port? </w:t>
      </w:r>
      <w:r w:rsidRPr="00E00709">
        <w:rPr>
          <w:rFonts w:ascii="Times New Roman" w:hAnsi="Times New Roman" w:cs="Times New Roman"/>
          <w:color w:val="FF0000"/>
        </w:rPr>
        <w:t>Cargo will be picked up at port</w:t>
      </w:r>
    </w:p>
    <w:p w14:paraId="12F77F96" w14:textId="77777777" w:rsidR="00E00709" w:rsidRPr="00E00709" w:rsidRDefault="00E00709" w:rsidP="00E00709">
      <w:pPr>
        <w:pStyle w:val="ListParagraph"/>
        <w:numPr>
          <w:ilvl w:val="0"/>
          <w:numId w:val="1"/>
        </w:numPr>
        <w:rPr>
          <w:rFonts w:ascii="Times New Roman" w:hAnsi="Times New Roman" w:cs="Times New Roman"/>
          <w:color w:val="FF0000"/>
        </w:rPr>
      </w:pPr>
      <w:r w:rsidRPr="00E00709">
        <w:rPr>
          <w:rFonts w:ascii="Times New Roman" w:hAnsi="Times New Roman" w:cs="Times New Roman"/>
        </w:rPr>
        <w:t xml:space="preserve">Are there any </w:t>
      </w:r>
      <w:proofErr w:type="gramStart"/>
      <w:r w:rsidRPr="00E00709">
        <w:rPr>
          <w:rFonts w:ascii="Times New Roman" w:hAnsi="Times New Roman" w:cs="Times New Roman"/>
        </w:rPr>
        <w:t>needs</w:t>
      </w:r>
      <w:proofErr w:type="gramEnd"/>
      <w:r w:rsidRPr="00E00709">
        <w:rPr>
          <w:rFonts w:ascii="Times New Roman" w:hAnsi="Times New Roman" w:cs="Times New Roman"/>
        </w:rPr>
        <w:t xml:space="preserve"> for temporary storage of materials on Saipan/Tinian to meet barge schedules or in the event of inclement weather where the items can't be delivered? </w:t>
      </w:r>
      <w:r w:rsidRPr="00E00709">
        <w:rPr>
          <w:rFonts w:ascii="Times New Roman" w:hAnsi="Times New Roman" w:cs="Times New Roman"/>
          <w:color w:val="FF0000"/>
        </w:rPr>
        <w:t xml:space="preserve">Consolidation/ storage of any materials prior to shipping is on the contractor. This is an as </w:t>
      </w:r>
      <w:proofErr w:type="gramStart"/>
      <w:r w:rsidRPr="00E00709">
        <w:rPr>
          <w:rFonts w:ascii="Times New Roman" w:hAnsi="Times New Roman" w:cs="Times New Roman"/>
          <w:color w:val="FF0000"/>
        </w:rPr>
        <w:t>need</w:t>
      </w:r>
      <w:proofErr w:type="gramEnd"/>
      <w:r w:rsidRPr="00E00709">
        <w:rPr>
          <w:rFonts w:ascii="Times New Roman" w:hAnsi="Times New Roman" w:cs="Times New Roman"/>
          <w:color w:val="FF0000"/>
        </w:rPr>
        <w:t>/as available type of solicitation. If the vendor is using a 3</w:t>
      </w:r>
      <w:r w:rsidRPr="00E00709">
        <w:rPr>
          <w:rFonts w:ascii="Times New Roman" w:hAnsi="Times New Roman" w:cs="Times New Roman"/>
          <w:color w:val="FF0000"/>
          <w:vertAlign w:val="superscript"/>
        </w:rPr>
        <w:t>rd</w:t>
      </w:r>
      <w:r w:rsidRPr="00E00709">
        <w:rPr>
          <w:rFonts w:ascii="Times New Roman" w:hAnsi="Times New Roman" w:cs="Times New Roman"/>
          <w:color w:val="FF0000"/>
        </w:rPr>
        <w:t xml:space="preserve"> party to ship, then I suppose they’re at the mercy of that vendor’s schedule.</w:t>
      </w:r>
    </w:p>
    <w:p w14:paraId="3BE658FC" w14:textId="77777777" w:rsidR="00E00709" w:rsidRPr="00E00709" w:rsidRDefault="00E00709" w:rsidP="00E00709">
      <w:pPr>
        <w:pStyle w:val="ListParagraph"/>
        <w:numPr>
          <w:ilvl w:val="0"/>
          <w:numId w:val="1"/>
        </w:numPr>
        <w:rPr>
          <w:rFonts w:ascii="Times New Roman" w:hAnsi="Times New Roman" w:cs="Times New Roman"/>
          <w:color w:val="FF0000"/>
        </w:rPr>
      </w:pPr>
      <w:r w:rsidRPr="00E00709">
        <w:rPr>
          <w:rFonts w:ascii="Times New Roman" w:hAnsi="Times New Roman" w:cs="Times New Roman"/>
        </w:rPr>
        <w:t xml:space="preserve">Do we include stevedoring charges, terminal handling fees, </w:t>
      </w:r>
      <w:proofErr w:type="spellStart"/>
      <w:r w:rsidRPr="00E00709">
        <w:rPr>
          <w:rFonts w:ascii="Times New Roman" w:hAnsi="Times New Roman" w:cs="Times New Roman"/>
        </w:rPr>
        <w:t>etc</w:t>
      </w:r>
      <w:proofErr w:type="spellEnd"/>
      <w:r w:rsidRPr="00E00709">
        <w:rPr>
          <w:rFonts w:ascii="Times New Roman" w:hAnsi="Times New Roman" w:cs="Times New Roman"/>
        </w:rPr>
        <w:t xml:space="preserve">? </w:t>
      </w:r>
      <w:r w:rsidRPr="00E00709">
        <w:rPr>
          <w:rFonts w:ascii="Times New Roman" w:hAnsi="Times New Roman" w:cs="Times New Roman"/>
          <w:color w:val="FF0000"/>
        </w:rPr>
        <w:t>All fees should be included in the pricing structure.</w:t>
      </w:r>
    </w:p>
    <w:p w14:paraId="57FE67E6" w14:textId="77777777" w:rsidR="004854B6" w:rsidRPr="004854B6" w:rsidRDefault="004854B6" w:rsidP="004854B6">
      <w:pPr>
        <w:pStyle w:val="ListParagraph"/>
        <w:numPr>
          <w:ilvl w:val="0"/>
          <w:numId w:val="1"/>
        </w:numPr>
        <w:rPr>
          <w:color w:val="FF0000"/>
        </w:rPr>
      </w:pPr>
      <w:r>
        <w:t xml:space="preserve">regarding the insurance requirement in the PWS "Provide evidence of insurance and bonding sufficient to cover transported cargo", I am trying to secure insurance carriers to come out to our region and provide marine insurance. Would you be able to tell me the minimum and maximum value of the cargo the USG will be transporting? The carriers are asking for this to determine pricing and interest in extending coverage. </w:t>
      </w:r>
      <w:r w:rsidRPr="004854B6">
        <w:rPr>
          <w:color w:val="FF0000"/>
        </w:rPr>
        <w:t>Min: $500, Max $250,000 (could potentially be shipping higher value materials from time to time but would typically put this at $25K max.)</w:t>
      </w:r>
    </w:p>
    <w:p w14:paraId="4298732A" w14:textId="77777777" w:rsidR="004854B6" w:rsidRPr="004854B6" w:rsidRDefault="004854B6" w:rsidP="004854B6">
      <w:pPr>
        <w:pStyle w:val="ListParagraph"/>
        <w:numPr>
          <w:ilvl w:val="0"/>
          <w:numId w:val="1"/>
        </w:numPr>
        <w:rPr>
          <w:color w:val="FF0000"/>
        </w:rPr>
      </w:pPr>
      <w:r>
        <w:t>How might we bill for this cost outside of the BPA, as there is no CLIN to account for this, and typically it is a % of the overall cargo value. </w:t>
      </w:r>
      <w:proofErr w:type="gramStart"/>
      <w:r w:rsidRPr="004854B6">
        <w:rPr>
          <w:color w:val="FF0000"/>
        </w:rPr>
        <w:t>Ideally</w:t>
      </w:r>
      <w:proofErr w:type="gramEnd"/>
      <w:r w:rsidRPr="004854B6">
        <w:rPr>
          <w:color w:val="FF0000"/>
        </w:rPr>
        <w:t xml:space="preserve"> they could lump it in with the “fees” part of the billing structure.</w:t>
      </w:r>
    </w:p>
    <w:p w14:paraId="55E4B68C" w14:textId="77777777" w:rsidR="004854B6" w:rsidRDefault="004854B6" w:rsidP="004854B6">
      <w:pPr>
        <w:pStyle w:val="ListParagraph"/>
      </w:pPr>
    </w:p>
    <w:p w14:paraId="1EA5D136" w14:textId="77777777" w:rsidR="00E00709" w:rsidRPr="00E00709" w:rsidRDefault="00E00709" w:rsidP="004854B6">
      <w:pPr>
        <w:pStyle w:val="ListParagraph"/>
        <w:rPr>
          <w:rFonts w:ascii="Times New Roman" w:hAnsi="Times New Roman" w:cs="Times New Roman"/>
        </w:rPr>
      </w:pPr>
    </w:p>
    <w:sectPr w:rsidR="00E00709" w:rsidRPr="00E00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03550"/>
    <w:multiLevelType w:val="multilevel"/>
    <w:tmpl w:val="0AFA56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0063C14"/>
    <w:multiLevelType w:val="hybridMultilevel"/>
    <w:tmpl w:val="2BD88A2A"/>
    <w:lvl w:ilvl="0" w:tplc="13F062C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0527704">
    <w:abstractNumId w:val="1"/>
  </w:num>
  <w:num w:numId="2" w16cid:durableId="4385733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709"/>
    <w:rsid w:val="001F798B"/>
    <w:rsid w:val="002A4400"/>
    <w:rsid w:val="004854B6"/>
    <w:rsid w:val="004B7BB8"/>
    <w:rsid w:val="009C6A57"/>
    <w:rsid w:val="00C37CA0"/>
    <w:rsid w:val="00D3067B"/>
    <w:rsid w:val="00E00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A343"/>
  <w15:chartTrackingRefBased/>
  <w15:docId w15:val="{C196287E-FA18-4E24-86BD-BE637460D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7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07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07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07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07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07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7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7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7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7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07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07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07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07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0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709"/>
    <w:rPr>
      <w:rFonts w:eastAsiaTheme="majorEastAsia" w:cstheme="majorBidi"/>
      <w:color w:val="272727" w:themeColor="text1" w:themeTint="D8"/>
    </w:rPr>
  </w:style>
  <w:style w:type="paragraph" w:styleId="Title">
    <w:name w:val="Title"/>
    <w:basedOn w:val="Normal"/>
    <w:next w:val="Normal"/>
    <w:link w:val="TitleChar"/>
    <w:uiPriority w:val="10"/>
    <w:qFormat/>
    <w:rsid w:val="00E00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7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709"/>
    <w:pPr>
      <w:spacing w:before="160"/>
      <w:jc w:val="center"/>
    </w:pPr>
    <w:rPr>
      <w:i/>
      <w:iCs/>
      <w:color w:val="404040" w:themeColor="text1" w:themeTint="BF"/>
    </w:rPr>
  </w:style>
  <w:style w:type="character" w:customStyle="1" w:styleId="QuoteChar">
    <w:name w:val="Quote Char"/>
    <w:basedOn w:val="DefaultParagraphFont"/>
    <w:link w:val="Quote"/>
    <w:uiPriority w:val="29"/>
    <w:rsid w:val="00E00709"/>
    <w:rPr>
      <w:i/>
      <w:iCs/>
      <w:color w:val="404040" w:themeColor="text1" w:themeTint="BF"/>
    </w:rPr>
  </w:style>
  <w:style w:type="paragraph" w:styleId="ListParagraph">
    <w:name w:val="List Paragraph"/>
    <w:basedOn w:val="Normal"/>
    <w:uiPriority w:val="34"/>
    <w:qFormat/>
    <w:rsid w:val="00E00709"/>
    <w:pPr>
      <w:ind w:left="720"/>
      <w:contextualSpacing/>
    </w:pPr>
  </w:style>
  <w:style w:type="character" w:styleId="IntenseEmphasis">
    <w:name w:val="Intense Emphasis"/>
    <w:basedOn w:val="DefaultParagraphFont"/>
    <w:uiPriority w:val="21"/>
    <w:qFormat/>
    <w:rsid w:val="00E00709"/>
    <w:rPr>
      <w:i/>
      <w:iCs/>
      <w:color w:val="2F5496" w:themeColor="accent1" w:themeShade="BF"/>
    </w:rPr>
  </w:style>
  <w:style w:type="paragraph" w:styleId="IntenseQuote">
    <w:name w:val="Intense Quote"/>
    <w:basedOn w:val="Normal"/>
    <w:next w:val="Normal"/>
    <w:link w:val="IntenseQuoteChar"/>
    <w:uiPriority w:val="30"/>
    <w:qFormat/>
    <w:rsid w:val="00E007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0709"/>
    <w:rPr>
      <w:i/>
      <w:iCs/>
      <w:color w:val="2F5496" w:themeColor="accent1" w:themeShade="BF"/>
    </w:rPr>
  </w:style>
  <w:style w:type="character" w:styleId="IntenseReference">
    <w:name w:val="Intense Reference"/>
    <w:basedOn w:val="DefaultParagraphFont"/>
    <w:uiPriority w:val="32"/>
    <w:qFormat/>
    <w:rsid w:val="00E007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663860">
      <w:bodyDiv w:val="1"/>
      <w:marLeft w:val="0"/>
      <w:marRight w:val="0"/>
      <w:marTop w:val="0"/>
      <w:marBottom w:val="0"/>
      <w:divBdr>
        <w:top w:val="none" w:sz="0" w:space="0" w:color="auto"/>
        <w:left w:val="none" w:sz="0" w:space="0" w:color="auto"/>
        <w:bottom w:val="none" w:sz="0" w:space="0" w:color="auto"/>
        <w:right w:val="none" w:sz="0" w:space="0" w:color="auto"/>
      </w:divBdr>
    </w:div>
    <w:div w:id="1160344879">
      <w:bodyDiv w:val="1"/>
      <w:marLeft w:val="0"/>
      <w:marRight w:val="0"/>
      <w:marTop w:val="0"/>
      <w:marBottom w:val="0"/>
      <w:divBdr>
        <w:top w:val="none" w:sz="0" w:space="0" w:color="auto"/>
        <w:left w:val="none" w:sz="0" w:space="0" w:color="auto"/>
        <w:bottom w:val="none" w:sz="0" w:space="0" w:color="auto"/>
        <w:right w:val="none" w:sz="0" w:space="0" w:color="auto"/>
      </w:divBdr>
    </w:div>
    <w:div w:id="1758818931">
      <w:bodyDiv w:val="1"/>
      <w:marLeft w:val="0"/>
      <w:marRight w:val="0"/>
      <w:marTop w:val="0"/>
      <w:marBottom w:val="0"/>
      <w:divBdr>
        <w:top w:val="none" w:sz="0" w:space="0" w:color="auto"/>
        <w:left w:val="none" w:sz="0" w:space="0" w:color="auto"/>
        <w:bottom w:val="none" w:sz="0" w:space="0" w:color="auto"/>
        <w:right w:val="none" w:sz="0" w:space="0" w:color="auto"/>
      </w:divBdr>
    </w:div>
    <w:div w:id="194290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TOWNSEND, JUSTIN K TSgt USAF PACAF 18 CONS/PKA</dc:creator>
  <cp:keywords/>
  <dc:description/>
  <cp:lastModifiedBy>TOWNSEND, JUSTIN K TSgt USAF PACAF 18 CONS/PKA</cp:lastModifiedBy>
  <cp:revision>2</cp:revision>
  <dcterms:created xsi:type="dcterms:W3CDTF">2025-08-10T20:51:00Z</dcterms:created>
  <dcterms:modified xsi:type="dcterms:W3CDTF">2025-08-10T20:51:00Z</dcterms:modified>
</cp:coreProperties>
</file>