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281C3" w14:textId="77777777" w:rsidR="00AD30F8" w:rsidRPr="00F47F1D" w:rsidRDefault="00707171" w:rsidP="00F47F1D">
      <w:pPr>
        <w:rPr>
          <w:rFonts w:ascii="Times New Roman" w:hAnsi="Times New Roman" w:cs="Times New Roman"/>
          <w:sz w:val="24"/>
          <w:szCs w:val="24"/>
        </w:rPr>
      </w:pPr>
      <w:r w:rsidRPr="00F47F1D">
        <w:rPr>
          <w:rFonts w:ascii="Times New Roman" w:hAnsi="Times New Roman" w:cs="Times New Roman"/>
          <w:sz w:val="24"/>
          <w:szCs w:val="24"/>
        </w:rPr>
        <w:t>HTML</w:t>
      </w:r>
      <w:r w:rsidR="00250BDD" w:rsidRPr="00F47F1D">
        <w:rPr>
          <w:rFonts w:ascii="Times New Roman" w:hAnsi="Times New Roman" w:cs="Times New Roman"/>
          <w:sz w:val="24"/>
          <w:szCs w:val="24"/>
        </w:rPr>
        <w:t>/CSS</w:t>
      </w:r>
      <w:r w:rsidRPr="00F47F1D"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38390974" w14:textId="0FBC1D24" w:rsidR="00707171" w:rsidRPr="00F47F1D" w:rsidRDefault="00707171" w:rsidP="00F47F1D">
      <w:pPr>
        <w:rPr>
          <w:rFonts w:ascii="Times New Roman" w:hAnsi="Times New Roman" w:cs="Times New Roman"/>
          <w:sz w:val="24"/>
          <w:szCs w:val="24"/>
        </w:rPr>
      </w:pPr>
      <w:r w:rsidRPr="00F47F1D">
        <w:rPr>
          <w:rFonts w:ascii="Times New Roman" w:hAnsi="Times New Roman" w:cs="Times New Roman"/>
          <w:sz w:val="24"/>
          <w:szCs w:val="24"/>
        </w:rPr>
        <w:t xml:space="preserve">Create a comprehensive web </w:t>
      </w:r>
      <w:r w:rsidR="00250BDD" w:rsidRPr="00F47F1D">
        <w:rPr>
          <w:rFonts w:ascii="Times New Roman" w:hAnsi="Times New Roman" w:cs="Times New Roman"/>
          <w:sz w:val="24"/>
          <w:szCs w:val="24"/>
        </w:rPr>
        <w:t>site</w:t>
      </w:r>
      <w:r w:rsidRPr="00F47F1D">
        <w:rPr>
          <w:rFonts w:ascii="Times New Roman" w:hAnsi="Times New Roman" w:cs="Times New Roman"/>
          <w:sz w:val="24"/>
          <w:szCs w:val="24"/>
        </w:rPr>
        <w:t xml:space="preserve"> that incorporates co</w:t>
      </w:r>
      <w:r w:rsidR="00250BDD" w:rsidRPr="00F47F1D">
        <w:rPr>
          <w:rFonts w:ascii="Times New Roman" w:hAnsi="Times New Roman" w:cs="Times New Roman"/>
          <w:sz w:val="24"/>
          <w:szCs w:val="24"/>
        </w:rPr>
        <w:t xml:space="preserve">ncepts covered in the first </w:t>
      </w:r>
      <w:r w:rsidR="003B35C5" w:rsidRPr="00F47F1D">
        <w:rPr>
          <w:rFonts w:ascii="Times New Roman" w:hAnsi="Times New Roman" w:cs="Times New Roman"/>
          <w:sz w:val="24"/>
          <w:szCs w:val="24"/>
        </w:rPr>
        <w:t xml:space="preserve">five chapters of </w:t>
      </w:r>
      <w:proofErr w:type="spellStart"/>
      <w:r w:rsidR="003B35C5" w:rsidRPr="00F47F1D">
        <w:rPr>
          <w:rFonts w:ascii="Times New Roman" w:hAnsi="Times New Roman" w:cs="Times New Roman"/>
          <w:sz w:val="24"/>
          <w:szCs w:val="24"/>
        </w:rPr>
        <w:t>zyBooks</w:t>
      </w:r>
      <w:proofErr w:type="spellEnd"/>
      <w:r w:rsidRPr="00F47F1D">
        <w:rPr>
          <w:rFonts w:ascii="Times New Roman" w:hAnsi="Times New Roman" w:cs="Times New Roman"/>
          <w:sz w:val="24"/>
          <w:szCs w:val="24"/>
        </w:rPr>
        <w:t xml:space="preserve"> This web </w:t>
      </w:r>
      <w:r w:rsidR="00250BDD" w:rsidRPr="00F47F1D">
        <w:rPr>
          <w:rFonts w:ascii="Times New Roman" w:hAnsi="Times New Roman" w:cs="Times New Roman"/>
          <w:sz w:val="24"/>
          <w:szCs w:val="24"/>
        </w:rPr>
        <w:t>site</w:t>
      </w:r>
      <w:r w:rsidRPr="00F47F1D">
        <w:rPr>
          <w:rFonts w:ascii="Times New Roman" w:hAnsi="Times New Roman" w:cs="Times New Roman"/>
          <w:sz w:val="24"/>
          <w:szCs w:val="24"/>
        </w:rPr>
        <w:t xml:space="preserve"> should </w:t>
      </w:r>
      <w:r w:rsidR="00250BDD" w:rsidRPr="00F47F1D">
        <w:rPr>
          <w:rFonts w:ascii="Times New Roman" w:hAnsi="Times New Roman" w:cs="Times New Roman"/>
          <w:sz w:val="24"/>
          <w:szCs w:val="24"/>
        </w:rPr>
        <w:t>feature places that you have visited or places that you would like to visit</w:t>
      </w:r>
      <w:r w:rsidR="00E552D3" w:rsidRPr="00F47F1D">
        <w:rPr>
          <w:rFonts w:ascii="Times New Roman" w:hAnsi="Times New Roman" w:cs="Times New Roman"/>
          <w:sz w:val="24"/>
          <w:szCs w:val="24"/>
        </w:rPr>
        <w:t>;</w:t>
      </w:r>
      <w:r w:rsidR="005849BE" w:rsidRPr="00F47F1D">
        <w:rPr>
          <w:rFonts w:ascii="Times New Roman" w:hAnsi="Times New Roman" w:cs="Times New Roman"/>
          <w:sz w:val="24"/>
          <w:szCs w:val="24"/>
        </w:rPr>
        <w:t xml:space="preserve"> the places can be fictional or non-fictional</w:t>
      </w:r>
      <w:r w:rsidR="00250BDD" w:rsidRPr="00F47F1D">
        <w:rPr>
          <w:rFonts w:ascii="Times New Roman" w:hAnsi="Times New Roman" w:cs="Times New Roman"/>
          <w:sz w:val="24"/>
          <w:szCs w:val="24"/>
        </w:rPr>
        <w:t xml:space="preserve">. </w:t>
      </w:r>
      <w:r w:rsidR="00E246BA" w:rsidRPr="00F47F1D">
        <w:rPr>
          <w:rFonts w:ascii="Times New Roman" w:hAnsi="Times New Roman" w:cs="Times New Roman"/>
          <w:sz w:val="24"/>
          <w:szCs w:val="24"/>
        </w:rPr>
        <w:t>This assignment is worth 100 points.</w:t>
      </w:r>
      <w:r w:rsidR="00C1496C" w:rsidRPr="00F47F1D">
        <w:rPr>
          <w:rFonts w:ascii="Times New Roman" w:hAnsi="Times New Roman" w:cs="Times New Roman"/>
          <w:sz w:val="24"/>
          <w:szCs w:val="24"/>
        </w:rPr>
        <w:t xml:space="preserve"> </w:t>
      </w:r>
      <w:r w:rsidR="005849BE" w:rsidRPr="00F47F1D">
        <w:rPr>
          <w:rFonts w:ascii="Times New Roman" w:hAnsi="Times New Roman" w:cs="Times New Roman"/>
          <w:sz w:val="24"/>
          <w:szCs w:val="24"/>
        </w:rPr>
        <w:t xml:space="preserve">As stated in the Syllabus, no </w:t>
      </w:r>
      <w:proofErr w:type="spellStart"/>
      <w:r w:rsidR="005849BE" w:rsidRPr="00F47F1D">
        <w:rPr>
          <w:rFonts w:ascii="Times New Roman" w:hAnsi="Times New Roman" w:cs="Times New Roman"/>
          <w:sz w:val="24"/>
          <w:szCs w:val="24"/>
        </w:rPr>
        <w:t>lates</w:t>
      </w:r>
      <w:proofErr w:type="spellEnd"/>
      <w:r w:rsidR="005849BE" w:rsidRPr="00F47F1D">
        <w:rPr>
          <w:rFonts w:ascii="Times New Roman" w:hAnsi="Times New Roman" w:cs="Times New Roman"/>
          <w:sz w:val="24"/>
          <w:szCs w:val="24"/>
        </w:rPr>
        <w:t xml:space="preserve"> are accepted for the Projects.</w:t>
      </w:r>
    </w:p>
    <w:p w14:paraId="7F2C8B64" w14:textId="77777777" w:rsidR="00C1496C" w:rsidRPr="00F47F1D" w:rsidRDefault="00C1496C" w:rsidP="00F47F1D">
      <w:pPr>
        <w:rPr>
          <w:rFonts w:ascii="Times New Roman" w:hAnsi="Times New Roman" w:cs="Times New Roman"/>
          <w:sz w:val="24"/>
          <w:szCs w:val="24"/>
          <w:u w:val="single"/>
        </w:rPr>
      </w:pPr>
      <w:r w:rsidRPr="00F47F1D">
        <w:rPr>
          <w:rFonts w:ascii="Times New Roman" w:hAnsi="Times New Roman" w:cs="Times New Roman"/>
          <w:sz w:val="24"/>
          <w:szCs w:val="24"/>
          <w:u w:val="single"/>
        </w:rPr>
        <w:t>Requirements</w:t>
      </w:r>
    </w:p>
    <w:p w14:paraId="6AEC7CE0" w14:textId="77777777" w:rsidR="006D2648" w:rsidRPr="00F47F1D" w:rsidRDefault="006D2648" w:rsidP="00F47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7F1D">
        <w:rPr>
          <w:rFonts w:ascii="Times New Roman" w:hAnsi="Times New Roman" w:cs="Times New Roman"/>
          <w:sz w:val="24"/>
          <w:szCs w:val="24"/>
        </w:rPr>
        <w:t xml:space="preserve">Create a folder to contain </w:t>
      </w:r>
      <w:r w:rsidR="00C1496C" w:rsidRPr="00F47F1D">
        <w:rPr>
          <w:rFonts w:ascii="Times New Roman" w:hAnsi="Times New Roman" w:cs="Times New Roman"/>
          <w:sz w:val="24"/>
          <w:szCs w:val="24"/>
        </w:rPr>
        <w:t xml:space="preserve">the html and </w:t>
      </w:r>
      <w:proofErr w:type="spellStart"/>
      <w:r w:rsidR="00C1496C" w:rsidRPr="00F47F1D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C1496C" w:rsidRPr="00F47F1D">
        <w:rPr>
          <w:rFonts w:ascii="Times New Roman" w:hAnsi="Times New Roman" w:cs="Times New Roman"/>
          <w:sz w:val="24"/>
          <w:szCs w:val="24"/>
        </w:rPr>
        <w:t xml:space="preserve"> files and a subfolder for any </w:t>
      </w:r>
      <w:r w:rsidRPr="00F47F1D">
        <w:rPr>
          <w:rFonts w:ascii="Times New Roman" w:hAnsi="Times New Roman" w:cs="Times New Roman"/>
          <w:sz w:val="24"/>
          <w:szCs w:val="24"/>
        </w:rPr>
        <w:t>image files that you</w:t>
      </w:r>
      <w:r w:rsidR="00E246BA" w:rsidRPr="00F47F1D">
        <w:rPr>
          <w:rFonts w:ascii="Times New Roman" w:hAnsi="Times New Roman" w:cs="Times New Roman"/>
          <w:sz w:val="24"/>
          <w:szCs w:val="24"/>
        </w:rPr>
        <w:t xml:space="preserve"> use. Zip and upload the </w:t>
      </w:r>
      <w:r w:rsidR="00C1496C" w:rsidRPr="00F47F1D">
        <w:rPr>
          <w:rFonts w:ascii="Times New Roman" w:hAnsi="Times New Roman" w:cs="Times New Roman"/>
          <w:sz w:val="24"/>
          <w:szCs w:val="24"/>
        </w:rPr>
        <w:t xml:space="preserve">main </w:t>
      </w:r>
      <w:r w:rsidR="00E246BA" w:rsidRPr="00F47F1D">
        <w:rPr>
          <w:rFonts w:ascii="Times New Roman" w:hAnsi="Times New Roman" w:cs="Times New Roman"/>
          <w:sz w:val="24"/>
          <w:szCs w:val="24"/>
        </w:rPr>
        <w:t>folder</w:t>
      </w:r>
    </w:p>
    <w:p w14:paraId="0D7F9FD4" w14:textId="77777777" w:rsidR="00062387" w:rsidRPr="00F47F1D" w:rsidRDefault="00062387" w:rsidP="00F47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7F1D">
        <w:rPr>
          <w:rFonts w:ascii="Times New Roman" w:hAnsi="Times New Roman" w:cs="Times New Roman"/>
          <w:sz w:val="24"/>
          <w:szCs w:val="24"/>
        </w:rPr>
        <w:t>Have at least 3 pages with the ability to navigate between the pages</w:t>
      </w:r>
    </w:p>
    <w:p w14:paraId="742344A1" w14:textId="1F007A21" w:rsidR="00C1496C" w:rsidRPr="00F47F1D" w:rsidRDefault="00062387" w:rsidP="00F47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7F1D">
        <w:rPr>
          <w:rFonts w:ascii="Times New Roman" w:hAnsi="Times New Roman" w:cs="Times New Roman"/>
          <w:sz w:val="24"/>
          <w:szCs w:val="24"/>
        </w:rPr>
        <w:t>Each page should feature at least one location</w:t>
      </w:r>
      <w:r w:rsidR="00E552D3" w:rsidRPr="00F47F1D">
        <w:rPr>
          <w:rFonts w:ascii="Times New Roman" w:hAnsi="Times New Roman" w:cs="Times New Roman"/>
          <w:sz w:val="24"/>
          <w:szCs w:val="24"/>
        </w:rPr>
        <w:t xml:space="preserve">, </w:t>
      </w:r>
      <w:r w:rsidRPr="00F47F1D">
        <w:rPr>
          <w:rFonts w:ascii="Times New Roman" w:hAnsi="Times New Roman" w:cs="Times New Roman"/>
          <w:sz w:val="24"/>
          <w:szCs w:val="24"/>
        </w:rPr>
        <w:t>containing an image and information about the location</w:t>
      </w:r>
    </w:p>
    <w:p w14:paraId="080CD2AC" w14:textId="77777777" w:rsidR="00062387" w:rsidRPr="00F47F1D" w:rsidRDefault="00062387" w:rsidP="00F47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7F1D">
        <w:rPr>
          <w:rFonts w:ascii="Times New Roman" w:hAnsi="Times New Roman" w:cs="Times New Roman"/>
          <w:sz w:val="24"/>
          <w:szCs w:val="24"/>
        </w:rPr>
        <w:t>Ensure that images are non-copyrighted</w:t>
      </w:r>
    </w:p>
    <w:p w14:paraId="6EFABF76" w14:textId="77777777" w:rsidR="00707171" w:rsidRPr="00F47F1D" w:rsidRDefault="00935748" w:rsidP="00F47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7F1D">
        <w:rPr>
          <w:rFonts w:ascii="Times New Roman" w:hAnsi="Times New Roman" w:cs="Times New Roman"/>
          <w:sz w:val="24"/>
          <w:szCs w:val="24"/>
        </w:rPr>
        <w:t>Use a</w:t>
      </w:r>
      <w:r w:rsidR="00707171" w:rsidRPr="00F47F1D">
        <w:rPr>
          <w:rFonts w:ascii="Times New Roman" w:hAnsi="Times New Roman" w:cs="Times New Roman"/>
          <w:sz w:val="24"/>
          <w:szCs w:val="24"/>
        </w:rPr>
        <w:t>ppropriate heading</w:t>
      </w:r>
      <w:r w:rsidRPr="00F47F1D">
        <w:rPr>
          <w:rFonts w:ascii="Times New Roman" w:hAnsi="Times New Roman" w:cs="Times New Roman"/>
          <w:sz w:val="24"/>
          <w:szCs w:val="24"/>
        </w:rPr>
        <w:t>s</w:t>
      </w:r>
    </w:p>
    <w:p w14:paraId="24900DCD" w14:textId="77777777" w:rsidR="00935748" w:rsidRPr="00F47F1D" w:rsidRDefault="00062387" w:rsidP="00F47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7F1D">
        <w:rPr>
          <w:rFonts w:ascii="Times New Roman" w:hAnsi="Times New Roman" w:cs="Times New Roman"/>
          <w:sz w:val="24"/>
          <w:szCs w:val="24"/>
        </w:rPr>
        <w:t xml:space="preserve">Have </w:t>
      </w:r>
      <w:r w:rsidR="00935748" w:rsidRPr="00F47F1D">
        <w:rPr>
          <w:rFonts w:ascii="Times New Roman" w:hAnsi="Times New Roman" w:cs="Times New Roman"/>
          <w:sz w:val="24"/>
          <w:szCs w:val="24"/>
        </w:rPr>
        <w:t>title</w:t>
      </w:r>
      <w:r w:rsidRPr="00F47F1D">
        <w:rPr>
          <w:rFonts w:ascii="Times New Roman" w:hAnsi="Times New Roman" w:cs="Times New Roman"/>
          <w:sz w:val="24"/>
          <w:szCs w:val="24"/>
        </w:rPr>
        <w:t>s</w:t>
      </w:r>
    </w:p>
    <w:p w14:paraId="456E35BB" w14:textId="119B90DE" w:rsidR="00C1496C" w:rsidRPr="00F47F1D" w:rsidRDefault="00E552D3" w:rsidP="00F47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7F1D">
        <w:rPr>
          <w:rFonts w:ascii="Times New Roman" w:hAnsi="Times New Roman" w:cs="Times New Roman"/>
          <w:sz w:val="24"/>
          <w:szCs w:val="24"/>
        </w:rPr>
        <w:t>Within at least 1 page, i</w:t>
      </w:r>
      <w:r w:rsidR="00116813" w:rsidRPr="00F47F1D">
        <w:rPr>
          <w:rFonts w:ascii="Times New Roman" w:hAnsi="Times New Roman" w:cs="Times New Roman"/>
          <w:sz w:val="24"/>
          <w:szCs w:val="24"/>
        </w:rPr>
        <w:t>nclude</w:t>
      </w:r>
      <w:r w:rsidR="00935748" w:rsidRPr="00F47F1D">
        <w:rPr>
          <w:rFonts w:ascii="Times New Roman" w:hAnsi="Times New Roman" w:cs="Times New Roman"/>
          <w:sz w:val="24"/>
          <w:szCs w:val="24"/>
        </w:rPr>
        <w:t xml:space="preserve"> a table with at least 3 rows and 3 columns</w:t>
      </w:r>
    </w:p>
    <w:p w14:paraId="301032FB" w14:textId="1CF4DF86" w:rsidR="00313A67" w:rsidRPr="00F47F1D" w:rsidRDefault="00E552D3" w:rsidP="00F47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7F1D">
        <w:rPr>
          <w:rFonts w:ascii="Times New Roman" w:hAnsi="Times New Roman" w:cs="Times New Roman"/>
          <w:sz w:val="24"/>
          <w:szCs w:val="24"/>
        </w:rPr>
        <w:t>Within at least 1 page, h</w:t>
      </w:r>
      <w:r w:rsidR="00313A67" w:rsidRPr="00F47F1D">
        <w:rPr>
          <w:rFonts w:ascii="Times New Roman" w:hAnsi="Times New Roman" w:cs="Times New Roman"/>
          <w:sz w:val="24"/>
          <w:szCs w:val="24"/>
        </w:rPr>
        <w:t>ave at least 1 list (ordered or unordered)</w:t>
      </w:r>
      <w:r w:rsidR="005849BE" w:rsidRPr="00F47F1D">
        <w:rPr>
          <w:rFonts w:ascii="Times New Roman" w:hAnsi="Times New Roman" w:cs="Times New Roman"/>
          <w:sz w:val="24"/>
          <w:szCs w:val="24"/>
        </w:rPr>
        <w:t>. This does not include a nav bar that you might use.</w:t>
      </w:r>
    </w:p>
    <w:p w14:paraId="78809E2C" w14:textId="77777777" w:rsidR="00313A67" w:rsidRPr="00F47F1D" w:rsidRDefault="00E201CB" w:rsidP="00F47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7F1D">
        <w:rPr>
          <w:rFonts w:ascii="Times New Roman" w:hAnsi="Times New Roman" w:cs="Times New Roman"/>
          <w:sz w:val="24"/>
          <w:szCs w:val="24"/>
        </w:rPr>
        <w:t xml:space="preserve">Have </w:t>
      </w:r>
      <w:r w:rsidR="00313A67" w:rsidRPr="00F47F1D">
        <w:rPr>
          <w:rFonts w:ascii="Times New Roman" w:hAnsi="Times New Roman" w:cs="Times New Roman"/>
          <w:sz w:val="24"/>
          <w:szCs w:val="24"/>
        </w:rPr>
        <w:t xml:space="preserve">links </w:t>
      </w:r>
      <w:r w:rsidR="00062387" w:rsidRPr="00F47F1D">
        <w:rPr>
          <w:rFonts w:ascii="Times New Roman" w:hAnsi="Times New Roman" w:cs="Times New Roman"/>
          <w:sz w:val="24"/>
          <w:szCs w:val="24"/>
        </w:rPr>
        <w:t>amongst the pages as well as at least one external link</w:t>
      </w:r>
    </w:p>
    <w:p w14:paraId="7940F9C3" w14:textId="1B79F747" w:rsidR="00C223EB" w:rsidRPr="00F47F1D" w:rsidRDefault="00C223EB" w:rsidP="00F47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7F1D">
        <w:rPr>
          <w:rFonts w:ascii="Times New Roman" w:hAnsi="Times New Roman" w:cs="Times New Roman"/>
          <w:sz w:val="24"/>
          <w:szCs w:val="24"/>
        </w:rPr>
        <w:t>Add appropriate comments</w:t>
      </w:r>
      <w:r w:rsidR="005849BE" w:rsidRPr="00F47F1D">
        <w:rPr>
          <w:rFonts w:ascii="Times New Roman" w:hAnsi="Times New Roman" w:cs="Times New Roman"/>
          <w:sz w:val="24"/>
          <w:szCs w:val="24"/>
        </w:rPr>
        <w:t xml:space="preserve"> </w:t>
      </w:r>
      <w:r w:rsidR="00095400" w:rsidRPr="00F47F1D">
        <w:rPr>
          <w:rFonts w:ascii="Times New Roman" w:hAnsi="Times New Roman" w:cs="Times New Roman"/>
          <w:sz w:val="24"/>
          <w:szCs w:val="24"/>
        </w:rPr>
        <w:t>to your code</w:t>
      </w:r>
    </w:p>
    <w:p w14:paraId="4CBAB0BD" w14:textId="2F85D4F9" w:rsidR="00935748" w:rsidRPr="00F47F1D" w:rsidRDefault="00935748" w:rsidP="00F47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7F1D">
        <w:rPr>
          <w:rFonts w:ascii="Times New Roman" w:hAnsi="Times New Roman" w:cs="Times New Roman"/>
          <w:sz w:val="24"/>
          <w:szCs w:val="24"/>
        </w:rPr>
        <w:t>Ensure that your page</w:t>
      </w:r>
      <w:r w:rsidR="00E552D3" w:rsidRPr="00F47F1D">
        <w:rPr>
          <w:rFonts w:ascii="Times New Roman" w:hAnsi="Times New Roman" w:cs="Times New Roman"/>
          <w:sz w:val="24"/>
          <w:szCs w:val="24"/>
        </w:rPr>
        <w:t>s</w:t>
      </w:r>
      <w:r w:rsidRPr="00F47F1D">
        <w:rPr>
          <w:rFonts w:ascii="Times New Roman" w:hAnsi="Times New Roman" w:cs="Times New Roman"/>
          <w:sz w:val="24"/>
          <w:szCs w:val="24"/>
        </w:rPr>
        <w:t xml:space="preserve"> correctly view/operate using several different browsers (i.e. Firefox, Chrome, IE)</w:t>
      </w:r>
    </w:p>
    <w:p w14:paraId="311B2917" w14:textId="77777777" w:rsidR="00062387" w:rsidRPr="00F47F1D" w:rsidRDefault="005849BE" w:rsidP="00F47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7F1D">
        <w:rPr>
          <w:rFonts w:ascii="Times New Roman" w:hAnsi="Times New Roman" w:cs="Times New Roman"/>
          <w:sz w:val="24"/>
          <w:szCs w:val="24"/>
        </w:rPr>
        <w:t>HTML</w:t>
      </w:r>
      <w:r w:rsidR="00062387" w:rsidRPr="00F47F1D">
        <w:rPr>
          <w:rFonts w:ascii="Times New Roman" w:hAnsi="Times New Roman" w:cs="Times New Roman"/>
          <w:sz w:val="24"/>
          <w:szCs w:val="24"/>
        </w:rPr>
        <w:t xml:space="preserve"> and </w:t>
      </w:r>
      <w:r w:rsidRPr="00F47F1D">
        <w:rPr>
          <w:rFonts w:ascii="Times New Roman" w:hAnsi="Times New Roman" w:cs="Times New Roman"/>
          <w:sz w:val="24"/>
          <w:szCs w:val="24"/>
        </w:rPr>
        <w:t>CSS</w:t>
      </w:r>
      <w:r w:rsidR="00062387" w:rsidRPr="00F47F1D">
        <w:rPr>
          <w:rFonts w:ascii="Times New Roman" w:hAnsi="Times New Roman" w:cs="Times New Roman"/>
          <w:sz w:val="24"/>
          <w:szCs w:val="24"/>
        </w:rPr>
        <w:t xml:space="preserve"> files should validate error free</w:t>
      </w:r>
      <w:r w:rsidRPr="00F47F1D">
        <w:rPr>
          <w:rFonts w:ascii="Times New Roman" w:hAnsi="Times New Roman" w:cs="Times New Roman"/>
          <w:sz w:val="24"/>
          <w:szCs w:val="24"/>
        </w:rPr>
        <w:t xml:space="preserve"> (use the validator website)</w:t>
      </w:r>
    </w:p>
    <w:p w14:paraId="7A041671" w14:textId="77777777" w:rsidR="00062387" w:rsidRPr="00F47F1D" w:rsidRDefault="00062387" w:rsidP="00F47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7F1D">
        <w:rPr>
          <w:rFonts w:ascii="Times New Roman" w:hAnsi="Times New Roman" w:cs="Times New Roman"/>
          <w:sz w:val="24"/>
          <w:szCs w:val="24"/>
        </w:rPr>
        <w:t>Correct grammar and spelling</w:t>
      </w:r>
    </w:p>
    <w:p w14:paraId="09DDEB02" w14:textId="77777777" w:rsidR="00C1496C" w:rsidRPr="00F47F1D" w:rsidRDefault="00C1496C" w:rsidP="00F47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7F1D">
        <w:rPr>
          <w:rFonts w:ascii="Times New Roman" w:hAnsi="Times New Roman" w:cs="Times New Roman"/>
          <w:sz w:val="24"/>
          <w:szCs w:val="24"/>
        </w:rPr>
        <w:t>All formatting should be done in CSS</w:t>
      </w:r>
    </w:p>
    <w:p w14:paraId="218D6C3E" w14:textId="77777777" w:rsidR="00C1496C" w:rsidRPr="00F47F1D" w:rsidRDefault="00C1496C" w:rsidP="00F47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7F1D">
        <w:rPr>
          <w:rFonts w:ascii="Times New Roman" w:hAnsi="Times New Roman" w:cs="Times New Roman"/>
          <w:sz w:val="24"/>
          <w:szCs w:val="24"/>
        </w:rPr>
        <w:t>The pages should look professional (i.e. something you might see on the internet and not just as a classroom assignment)</w:t>
      </w:r>
      <w:r w:rsidR="00062387" w:rsidRPr="00F47F1D">
        <w:rPr>
          <w:rFonts w:ascii="Times New Roman" w:hAnsi="Times New Roman" w:cs="Times New Roman"/>
          <w:sz w:val="24"/>
          <w:szCs w:val="24"/>
        </w:rPr>
        <w:t xml:space="preserve"> – make wise use of space</w:t>
      </w:r>
    </w:p>
    <w:p w14:paraId="497E490F" w14:textId="181142A8" w:rsidR="00062387" w:rsidRPr="00F47F1D" w:rsidRDefault="00062387" w:rsidP="00F47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7F1D">
        <w:rPr>
          <w:rFonts w:ascii="Times New Roman" w:hAnsi="Times New Roman" w:cs="Times New Roman"/>
          <w:sz w:val="24"/>
          <w:szCs w:val="24"/>
        </w:rPr>
        <w:t>Are colors used appropriately (not too many, not too few, good color palette)?</w:t>
      </w:r>
    </w:p>
    <w:p w14:paraId="0CC5A9AE" w14:textId="77777777" w:rsidR="00062387" w:rsidRPr="00F47F1D" w:rsidRDefault="00062387" w:rsidP="00F47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7F1D">
        <w:rPr>
          <w:rFonts w:ascii="Times New Roman" w:hAnsi="Times New Roman" w:cs="Times New Roman"/>
          <w:sz w:val="24"/>
          <w:szCs w:val="24"/>
        </w:rPr>
        <w:t>Are fonts used appropriately (good font types, correct sizing)?</w:t>
      </w:r>
    </w:p>
    <w:p w14:paraId="160B3AE6" w14:textId="77777777" w:rsidR="00C1496C" w:rsidRPr="00F47F1D" w:rsidRDefault="005849BE" w:rsidP="00F47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7F1D">
        <w:rPr>
          <w:rFonts w:ascii="Times New Roman" w:hAnsi="Times New Roman" w:cs="Times New Roman"/>
          <w:sz w:val="24"/>
          <w:szCs w:val="24"/>
        </w:rPr>
        <w:t>V</w:t>
      </w:r>
      <w:r w:rsidR="00C1496C" w:rsidRPr="00F47F1D">
        <w:rPr>
          <w:rFonts w:ascii="Times New Roman" w:hAnsi="Times New Roman" w:cs="Times New Roman"/>
          <w:sz w:val="24"/>
          <w:szCs w:val="24"/>
        </w:rPr>
        <w:t>ideo and/or audio are optional</w:t>
      </w:r>
    </w:p>
    <w:p w14:paraId="47DF565B" w14:textId="77777777" w:rsidR="00C1496C" w:rsidRPr="00F47F1D" w:rsidRDefault="00C1496C" w:rsidP="00F47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7F1D">
        <w:rPr>
          <w:rFonts w:ascii="Times New Roman" w:hAnsi="Times New Roman" w:cs="Times New Roman"/>
          <w:sz w:val="24"/>
          <w:szCs w:val="24"/>
        </w:rPr>
        <w:t xml:space="preserve">Be creative, but ensure that you have covered </w:t>
      </w:r>
      <w:proofErr w:type="gramStart"/>
      <w:r w:rsidRPr="00F47F1D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F47F1D">
        <w:rPr>
          <w:rFonts w:ascii="Times New Roman" w:hAnsi="Times New Roman" w:cs="Times New Roman"/>
          <w:sz w:val="24"/>
          <w:szCs w:val="24"/>
        </w:rPr>
        <w:t xml:space="preserve"> the requirements</w:t>
      </w:r>
    </w:p>
    <w:p w14:paraId="5E1A2F33" w14:textId="77777777" w:rsidR="00062387" w:rsidRPr="00F47F1D" w:rsidRDefault="00062387" w:rsidP="00F47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7F1D">
        <w:rPr>
          <w:rFonts w:ascii="Times New Roman" w:hAnsi="Times New Roman" w:cs="Times New Roman"/>
          <w:sz w:val="24"/>
          <w:szCs w:val="24"/>
        </w:rPr>
        <w:t>Use borders to enhance the page contents</w:t>
      </w:r>
    </w:p>
    <w:p w14:paraId="2D91914B" w14:textId="77777777" w:rsidR="00062387" w:rsidRPr="00F47F1D" w:rsidRDefault="00062387" w:rsidP="00F47F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7FB4F3" w14:textId="3110265A" w:rsidR="00C1496C" w:rsidRPr="00F47F1D" w:rsidRDefault="00C1496C" w:rsidP="00F47F1D">
      <w:pPr>
        <w:rPr>
          <w:rFonts w:ascii="Times New Roman" w:hAnsi="Times New Roman" w:cs="Times New Roman"/>
          <w:sz w:val="24"/>
          <w:szCs w:val="24"/>
        </w:rPr>
      </w:pPr>
    </w:p>
    <w:p w14:paraId="539C1014" w14:textId="77777777" w:rsidR="00095400" w:rsidRPr="00F47F1D" w:rsidRDefault="00095400" w:rsidP="00F47F1D">
      <w:pPr>
        <w:rPr>
          <w:rFonts w:ascii="Times New Roman" w:hAnsi="Times New Roman" w:cs="Times New Roman"/>
          <w:sz w:val="24"/>
          <w:szCs w:val="24"/>
        </w:rPr>
      </w:pPr>
    </w:p>
    <w:p w14:paraId="724DABC9" w14:textId="77777777" w:rsidR="00935748" w:rsidRPr="00F47F1D" w:rsidRDefault="00E66000" w:rsidP="00F47F1D">
      <w:pPr>
        <w:rPr>
          <w:rFonts w:ascii="Times New Roman" w:hAnsi="Times New Roman" w:cs="Times New Roman"/>
          <w:b/>
          <w:sz w:val="24"/>
          <w:szCs w:val="24"/>
        </w:rPr>
      </w:pPr>
      <w:r w:rsidRPr="00F47F1D">
        <w:rPr>
          <w:rFonts w:ascii="Times New Roman" w:hAnsi="Times New Roman" w:cs="Times New Roman"/>
          <w:b/>
          <w:sz w:val="24"/>
          <w:szCs w:val="24"/>
        </w:rPr>
        <w:t>Assessment Grid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9"/>
        <w:gridCol w:w="817"/>
        <w:gridCol w:w="1006"/>
        <w:gridCol w:w="5098"/>
      </w:tblGrid>
      <w:tr w:rsidR="00E66000" w:rsidRPr="00F47F1D" w14:paraId="77F9BF65" w14:textId="77777777" w:rsidTr="00116813">
        <w:tc>
          <w:tcPr>
            <w:tcW w:w="2300" w:type="dxa"/>
          </w:tcPr>
          <w:p w14:paraId="28C4323C" w14:textId="77777777" w:rsidR="00E66000" w:rsidRPr="00F47F1D" w:rsidRDefault="00E66000" w:rsidP="00F47F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7F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Category</w:t>
            </w:r>
          </w:p>
        </w:tc>
        <w:tc>
          <w:tcPr>
            <w:tcW w:w="791" w:type="dxa"/>
          </w:tcPr>
          <w:p w14:paraId="09C7F726" w14:textId="77777777" w:rsidR="00E66000" w:rsidRPr="00F47F1D" w:rsidRDefault="00E66000" w:rsidP="00F47F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7F1D">
              <w:rPr>
                <w:rFonts w:ascii="Times New Roman" w:hAnsi="Times New Roman" w:cs="Times New Roman"/>
                <w:sz w:val="24"/>
                <w:szCs w:val="24"/>
              </w:rPr>
              <w:t>Max Points</w:t>
            </w:r>
          </w:p>
        </w:tc>
        <w:tc>
          <w:tcPr>
            <w:tcW w:w="1017" w:type="dxa"/>
          </w:tcPr>
          <w:p w14:paraId="57612DFE" w14:textId="77777777" w:rsidR="00E66000" w:rsidRPr="00F47F1D" w:rsidRDefault="00E66000" w:rsidP="00F47F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7F1D">
              <w:rPr>
                <w:rFonts w:ascii="Times New Roman" w:hAnsi="Times New Roman" w:cs="Times New Roman"/>
                <w:sz w:val="24"/>
                <w:szCs w:val="24"/>
              </w:rPr>
              <w:t>Points Earned</w:t>
            </w:r>
          </w:p>
        </w:tc>
        <w:tc>
          <w:tcPr>
            <w:tcW w:w="5468" w:type="dxa"/>
          </w:tcPr>
          <w:p w14:paraId="462E4429" w14:textId="77777777" w:rsidR="00E66000" w:rsidRPr="00F47F1D" w:rsidRDefault="00E66000" w:rsidP="00F47F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7F1D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E66000" w:rsidRPr="00F47F1D" w14:paraId="555EF871" w14:textId="77777777" w:rsidTr="00116813">
        <w:tc>
          <w:tcPr>
            <w:tcW w:w="2300" w:type="dxa"/>
          </w:tcPr>
          <w:p w14:paraId="4330721D" w14:textId="77777777" w:rsidR="00E66000" w:rsidRPr="00F47F1D" w:rsidRDefault="00E66000" w:rsidP="00F47F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7F1D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791" w:type="dxa"/>
          </w:tcPr>
          <w:p w14:paraId="34969615" w14:textId="77777777" w:rsidR="00E66000" w:rsidRPr="00F47F1D" w:rsidRDefault="005849BE" w:rsidP="00F47F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7F1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17" w:type="dxa"/>
          </w:tcPr>
          <w:p w14:paraId="10086B6A" w14:textId="77777777" w:rsidR="00E66000" w:rsidRPr="00F47F1D" w:rsidRDefault="00E66000" w:rsidP="00F47F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8" w:type="dxa"/>
          </w:tcPr>
          <w:p w14:paraId="2E0D756F" w14:textId="77777777" w:rsidR="00E66000" w:rsidRPr="00F47F1D" w:rsidRDefault="00E66000" w:rsidP="00F47F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6000" w:rsidRPr="00F47F1D" w14:paraId="1398B5C9" w14:textId="77777777" w:rsidTr="00116813">
        <w:tc>
          <w:tcPr>
            <w:tcW w:w="2300" w:type="dxa"/>
          </w:tcPr>
          <w:p w14:paraId="376DEE14" w14:textId="77777777" w:rsidR="00E66000" w:rsidRPr="00F47F1D" w:rsidRDefault="00E66000" w:rsidP="00F47F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7F1D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791" w:type="dxa"/>
          </w:tcPr>
          <w:p w14:paraId="0F5345BE" w14:textId="77777777" w:rsidR="00E66000" w:rsidRPr="00F47F1D" w:rsidRDefault="005849BE" w:rsidP="00F47F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7F1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17" w:type="dxa"/>
          </w:tcPr>
          <w:p w14:paraId="08A740A6" w14:textId="77777777" w:rsidR="00E66000" w:rsidRPr="00F47F1D" w:rsidRDefault="00E66000" w:rsidP="00F47F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8" w:type="dxa"/>
          </w:tcPr>
          <w:p w14:paraId="1367E3BE" w14:textId="77777777" w:rsidR="00E66000" w:rsidRPr="00F47F1D" w:rsidRDefault="00E66000" w:rsidP="00F47F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6000" w:rsidRPr="00F47F1D" w14:paraId="3C352324" w14:textId="77777777" w:rsidTr="00116813">
        <w:tc>
          <w:tcPr>
            <w:tcW w:w="2300" w:type="dxa"/>
          </w:tcPr>
          <w:p w14:paraId="6482979D" w14:textId="77777777" w:rsidR="00E66000" w:rsidRPr="00F47F1D" w:rsidRDefault="00E66000" w:rsidP="00F47F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7F1D">
              <w:rPr>
                <w:rFonts w:ascii="Times New Roman" w:hAnsi="Times New Roman" w:cs="Times New Roman"/>
                <w:sz w:val="24"/>
                <w:szCs w:val="24"/>
              </w:rPr>
              <w:t>Images</w:t>
            </w:r>
            <w:r w:rsidR="00116813" w:rsidRPr="00F47F1D">
              <w:rPr>
                <w:rFonts w:ascii="Times New Roman" w:hAnsi="Times New Roman" w:cs="Times New Roman"/>
                <w:sz w:val="24"/>
                <w:szCs w:val="24"/>
              </w:rPr>
              <w:t xml:space="preserve"> (appropriate use of/placement)</w:t>
            </w:r>
          </w:p>
        </w:tc>
        <w:tc>
          <w:tcPr>
            <w:tcW w:w="791" w:type="dxa"/>
          </w:tcPr>
          <w:p w14:paraId="00FF59B3" w14:textId="77777777" w:rsidR="00E66000" w:rsidRPr="00F47F1D" w:rsidRDefault="00E66000" w:rsidP="00F47F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7F1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17" w:type="dxa"/>
          </w:tcPr>
          <w:p w14:paraId="5F20DE93" w14:textId="77777777" w:rsidR="00E66000" w:rsidRPr="00F47F1D" w:rsidRDefault="00E66000" w:rsidP="00F47F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8" w:type="dxa"/>
          </w:tcPr>
          <w:p w14:paraId="0B07903D" w14:textId="77777777" w:rsidR="00E66000" w:rsidRPr="00F47F1D" w:rsidRDefault="00E66000" w:rsidP="00F47F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813" w:rsidRPr="00F47F1D" w14:paraId="7F7FAC84" w14:textId="77777777" w:rsidTr="00116813">
        <w:tc>
          <w:tcPr>
            <w:tcW w:w="2300" w:type="dxa"/>
          </w:tcPr>
          <w:p w14:paraId="5D91F1A5" w14:textId="77777777" w:rsidR="00116813" w:rsidRPr="00F47F1D" w:rsidRDefault="00116813" w:rsidP="00F47F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7F1D">
              <w:rPr>
                <w:rFonts w:ascii="Times New Roman" w:hAnsi="Times New Roman" w:cs="Times New Roman"/>
                <w:sz w:val="24"/>
                <w:szCs w:val="24"/>
              </w:rPr>
              <w:t>Navigation</w:t>
            </w:r>
          </w:p>
        </w:tc>
        <w:tc>
          <w:tcPr>
            <w:tcW w:w="791" w:type="dxa"/>
          </w:tcPr>
          <w:p w14:paraId="42F0316A" w14:textId="77777777" w:rsidR="00116813" w:rsidRPr="00F47F1D" w:rsidRDefault="00116813" w:rsidP="00F47F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7F1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7" w:type="dxa"/>
          </w:tcPr>
          <w:p w14:paraId="13A48D9F" w14:textId="77777777" w:rsidR="00116813" w:rsidRPr="00F47F1D" w:rsidRDefault="00116813" w:rsidP="00F47F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8" w:type="dxa"/>
          </w:tcPr>
          <w:p w14:paraId="2AD9C5A2" w14:textId="77777777" w:rsidR="00116813" w:rsidRPr="00F47F1D" w:rsidRDefault="00116813" w:rsidP="00F47F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813" w:rsidRPr="00F47F1D" w14:paraId="641BB999" w14:textId="77777777" w:rsidTr="00116813">
        <w:tc>
          <w:tcPr>
            <w:tcW w:w="2300" w:type="dxa"/>
          </w:tcPr>
          <w:p w14:paraId="600A4DE5" w14:textId="77777777" w:rsidR="00116813" w:rsidRPr="00F47F1D" w:rsidRDefault="00116813" w:rsidP="00F47F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7F1D">
              <w:rPr>
                <w:rFonts w:ascii="Times New Roman" w:hAnsi="Times New Roman" w:cs="Times New Roman"/>
                <w:sz w:val="24"/>
                <w:szCs w:val="24"/>
              </w:rPr>
              <w:t>Submittal/Validation</w:t>
            </w:r>
          </w:p>
        </w:tc>
        <w:tc>
          <w:tcPr>
            <w:tcW w:w="791" w:type="dxa"/>
          </w:tcPr>
          <w:p w14:paraId="065B3378" w14:textId="77777777" w:rsidR="00116813" w:rsidRPr="00F47F1D" w:rsidRDefault="00116813" w:rsidP="00F47F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7F1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7" w:type="dxa"/>
          </w:tcPr>
          <w:p w14:paraId="73D23DEF" w14:textId="77777777" w:rsidR="00116813" w:rsidRPr="00F47F1D" w:rsidRDefault="00116813" w:rsidP="00F47F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8" w:type="dxa"/>
          </w:tcPr>
          <w:p w14:paraId="639EF4A1" w14:textId="77777777" w:rsidR="00116813" w:rsidRPr="00F47F1D" w:rsidRDefault="00116813" w:rsidP="00F47F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813" w:rsidRPr="00F47F1D" w14:paraId="35B25ACA" w14:textId="77777777" w:rsidTr="00116813">
        <w:tc>
          <w:tcPr>
            <w:tcW w:w="2300" w:type="dxa"/>
          </w:tcPr>
          <w:p w14:paraId="16AC1F1E" w14:textId="77777777" w:rsidR="00116813" w:rsidRPr="00F47F1D" w:rsidRDefault="00116813" w:rsidP="00F47F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7F1D">
              <w:rPr>
                <w:rFonts w:ascii="Times New Roman" w:hAnsi="Times New Roman" w:cs="Times New Roman"/>
                <w:sz w:val="24"/>
                <w:szCs w:val="24"/>
              </w:rPr>
              <w:t>Use of CSS</w:t>
            </w:r>
          </w:p>
        </w:tc>
        <w:tc>
          <w:tcPr>
            <w:tcW w:w="791" w:type="dxa"/>
          </w:tcPr>
          <w:p w14:paraId="64327107" w14:textId="77777777" w:rsidR="00116813" w:rsidRPr="00F47F1D" w:rsidRDefault="005849BE" w:rsidP="00F47F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7F1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17" w:type="dxa"/>
          </w:tcPr>
          <w:p w14:paraId="7E26FD0B" w14:textId="77777777" w:rsidR="00116813" w:rsidRPr="00F47F1D" w:rsidRDefault="00116813" w:rsidP="00F47F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8" w:type="dxa"/>
          </w:tcPr>
          <w:p w14:paraId="38C69797" w14:textId="77777777" w:rsidR="00116813" w:rsidRPr="00F47F1D" w:rsidRDefault="00116813" w:rsidP="00F47F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813" w:rsidRPr="00F47F1D" w14:paraId="3689C86F" w14:textId="77777777" w:rsidTr="00116813">
        <w:tc>
          <w:tcPr>
            <w:tcW w:w="2300" w:type="dxa"/>
          </w:tcPr>
          <w:p w14:paraId="1651D68B" w14:textId="77777777" w:rsidR="00116813" w:rsidRPr="00F47F1D" w:rsidRDefault="00116813" w:rsidP="00F47F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7F1D">
              <w:rPr>
                <w:rFonts w:ascii="Times New Roman" w:hAnsi="Times New Roman" w:cs="Times New Roman"/>
                <w:sz w:val="24"/>
                <w:szCs w:val="24"/>
              </w:rPr>
              <w:t>Code style (comments, indentations, readability)</w:t>
            </w:r>
          </w:p>
        </w:tc>
        <w:tc>
          <w:tcPr>
            <w:tcW w:w="791" w:type="dxa"/>
          </w:tcPr>
          <w:p w14:paraId="5CA06032" w14:textId="77777777" w:rsidR="00116813" w:rsidRPr="00F47F1D" w:rsidRDefault="00116813" w:rsidP="00F47F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7F1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17" w:type="dxa"/>
          </w:tcPr>
          <w:p w14:paraId="0F9745DE" w14:textId="77777777" w:rsidR="00116813" w:rsidRPr="00F47F1D" w:rsidRDefault="00116813" w:rsidP="00F47F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8" w:type="dxa"/>
          </w:tcPr>
          <w:p w14:paraId="3960181C" w14:textId="77777777" w:rsidR="00116813" w:rsidRPr="00F47F1D" w:rsidRDefault="00116813" w:rsidP="00F47F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813" w:rsidRPr="00F47F1D" w14:paraId="33740B6A" w14:textId="77777777" w:rsidTr="00116813">
        <w:tc>
          <w:tcPr>
            <w:tcW w:w="2300" w:type="dxa"/>
          </w:tcPr>
          <w:p w14:paraId="5EDB1121" w14:textId="77777777" w:rsidR="00116813" w:rsidRPr="00F47F1D" w:rsidRDefault="00116813" w:rsidP="00F47F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7F1D">
              <w:rPr>
                <w:rFonts w:ascii="Times New Roman" w:hAnsi="Times New Roman" w:cs="Times New Roman"/>
                <w:sz w:val="24"/>
                <w:szCs w:val="24"/>
              </w:rPr>
              <w:t>3 pages/page content</w:t>
            </w:r>
          </w:p>
        </w:tc>
        <w:tc>
          <w:tcPr>
            <w:tcW w:w="791" w:type="dxa"/>
          </w:tcPr>
          <w:p w14:paraId="152D11C8" w14:textId="77777777" w:rsidR="00116813" w:rsidRPr="00F47F1D" w:rsidRDefault="00116813" w:rsidP="00F47F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7F1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17" w:type="dxa"/>
          </w:tcPr>
          <w:p w14:paraId="7D0FE39E" w14:textId="77777777" w:rsidR="00116813" w:rsidRPr="00F47F1D" w:rsidRDefault="00116813" w:rsidP="00F47F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8" w:type="dxa"/>
          </w:tcPr>
          <w:p w14:paraId="659C2CEA" w14:textId="77777777" w:rsidR="00116813" w:rsidRPr="00F47F1D" w:rsidRDefault="00116813" w:rsidP="00F47F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813" w:rsidRPr="00F47F1D" w14:paraId="11A7BAC2" w14:textId="77777777" w:rsidTr="00116813">
        <w:tc>
          <w:tcPr>
            <w:tcW w:w="2300" w:type="dxa"/>
          </w:tcPr>
          <w:p w14:paraId="05E6A566" w14:textId="77777777" w:rsidR="00116813" w:rsidRPr="00F47F1D" w:rsidRDefault="00116813" w:rsidP="00F47F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7F1D">
              <w:rPr>
                <w:rFonts w:ascii="Times New Roman" w:hAnsi="Times New Roman" w:cs="Times New Roman"/>
                <w:sz w:val="24"/>
                <w:szCs w:val="24"/>
              </w:rPr>
              <w:t>Professionalism Appearance/Aesthetics</w:t>
            </w:r>
          </w:p>
          <w:p w14:paraId="7C63DCE5" w14:textId="77777777" w:rsidR="00116813" w:rsidRPr="00F47F1D" w:rsidRDefault="00116813" w:rsidP="00F47F1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7F1D">
              <w:rPr>
                <w:rFonts w:ascii="Times New Roman" w:hAnsi="Times New Roman" w:cs="Times New Roman"/>
                <w:sz w:val="24"/>
                <w:szCs w:val="24"/>
              </w:rPr>
              <w:t>Colors/Fonts</w:t>
            </w:r>
          </w:p>
          <w:p w14:paraId="1E1E28CA" w14:textId="77777777" w:rsidR="00116813" w:rsidRPr="00F47F1D" w:rsidRDefault="00116813" w:rsidP="00F47F1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7F1D">
              <w:rPr>
                <w:rFonts w:ascii="Times New Roman" w:hAnsi="Times New Roman" w:cs="Times New Roman"/>
                <w:sz w:val="24"/>
                <w:szCs w:val="24"/>
              </w:rPr>
              <w:t>Grammar</w:t>
            </w:r>
          </w:p>
          <w:p w14:paraId="060FA0EF" w14:textId="77777777" w:rsidR="00116813" w:rsidRPr="00F47F1D" w:rsidRDefault="00116813" w:rsidP="00F47F1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7F1D">
              <w:rPr>
                <w:rFonts w:ascii="Times New Roman" w:hAnsi="Times New Roman" w:cs="Times New Roman"/>
                <w:sz w:val="24"/>
                <w:szCs w:val="24"/>
              </w:rPr>
              <w:t>Layout</w:t>
            </w:r>
          </w:p>
          <w:p w14:paraId="209D923F" w14:textId="77777777" w:rsidR="00116813" w:rsidRPr="00F47F1D" w:rsidRDefault="00116813" w:rsidP="00F47F1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7F1D">
              <w:rPr>
                <w:rFonts w:ascii="Times New Roman" w:hAnsi="Times New Roman" w:cs="Times New Roman"/>
                <w:sz w:val="24"/>
                <w:szCs w:val="24"/>
              </w:rPr>
              <w:t>Overall Impression</w:t>
            </w:r>
          </w:p>
          <w:p w14:paraId="58002ED0" w14:textId="77777777" w:rsidR="00116813" w:rsidRPr="00F47F1D" w:rsidRDefault="00116813" w:rsidP="00F47F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1" w:type="dxa"/>
          </w:tcPr>
          <w:p w14:paraId="1A10B6AF" w14:textId="77777777" w:rsidR="00116813" w:rsidRPr="00F47F1D" w:rsidRDefault="00116813" w:rsidP="00F47F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7F1D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  <w:p w14:paraId="0E3D183E" w14:textId="77777777" w:rsidR="00116813" w:rsidRPr="00F47F1D" w:rsidRDefault="00116813" w:rsidP="00F47F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D7ACA2" w14:textId="77777777" w:rsidR="00116813" w:rsidRPr="00F47F1D" w:rsidRDefault="00116813" w:rsidP="00F47F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7F1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65069FD6" w14:textId="77777777" w:rsidR="00116813" w:rsidRPr="00F47F1D" w:rsidRDefault="00116813" w:rsidP="00F47F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7F1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4A2EBE8A" w14:textId="77777777" w:rsidR="00116813" w:rsidRPr="00F47F1D" w:rsidRDefault="00116813" w:rsidP="00F47F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7F1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7E50A040" w14:textId="77777777" w:rsidR="00116813" w:rsidRPr="00F47F1D" w:rsidRDefault="00116813" w:rsidP="00F47F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7F1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17" w:type="dxa"/>
          </w:tcPr>
          <w:p w14:paraId="7620BB92" w14:textId="77777777" w:rsidR="00116813" w:rsidRPr="00F47F1D" w:rsidRDefault="00116813" w:rsidP="00F47F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8" w:type="dxa"/>
          </w:tcPr>
          <w:p w14:paraId="60C8C7D9" w14:textId="77777777" w:rsidR="00116813" w:rsidRPr="00F47F1D" w:rsidRDefault="00116813" w:rsidP="00F47F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B45FAB" w14:textId="77777777" w:rsidR="00E66000" w:rsidRPr="00F47F1D" w:rsidRDefault="00E66000" w:rsidP="00F47F1D">
      <w:pPr>
        <w:rPr>
          <w:rFonts w:ascii="Times New Roman" w:hAnsi="Times New Roman" w:cs="Times New Roman"/>
          <w:sz w:val="24"/>
          <w:szCs w:val="24"/>
        </w:rPr>
      </w:pPr>
    </w:p>
    <w:p w14:paraId="24C70FFE" w14:textId="4288B88D" w:rsidR="00E72347" w:rsidRPr="00F47F1D" w:rsidRDefault="00E72347" w:rsidP="00F47F1D">
      <w:pPr>
        <w:rPr>
          <w:rFonts w:ascii="Times New Roman" w:hAnsi="Times New Roman" w:cs="Times New Roman"/>
          <w:sz w:val="24"/>
          <w:szCs w:val="24"/>
        </w:rPr>
      </w:pPr>
      <w:r w:rsidRPr="00F47F1D">
        <w:rPr>
          <w:rFonts w:ascii="Times New Roman" w:hAnsi="Times New Roman" w:cs="Times New Roman"/>
          <w:sz w:val="24"/>
          <w:szCs w:val="24"/>
        </w:rPr>
        <w:br w:type="page"/>
      </w:r>
    </w:p>
    <w:p w14:paraId="121CC6C7" w14:textId="5EC0A66F" w:rsidR="00B92BC3" w:rsidRPr="00F47F1D" w:rsidRDefault="00E72347" w:rsidP="00F47F1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949894987"/>
          <w:citation/>
        </w:sdtPr>
        <w:sdtContent>
          <w:r w:rsidRPr="00F47F1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47F1D">
            <w:rPr>
              <w:rFonts w:ascii="Times New Roman" w:hAnsi="Times New Roman" w:cs="Times New Roman"/>
              <w:sz w:val="24"/>
              <w:szCs w:val="24"/>
            </w:rPr>
            <w:instrText xml:space="preserve">CITATION Wik19 \l 1033 </w:instrText>
          </w:r>
          <w:r w:rsidRPr="00F47F1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47F1D" w:rsidRPr="00F47F1D">
            <w:rPr>
              <w:rFonts w:ascii="Times New Roman" w:hAnsi="Times New Roman" w:cs="Times New Roman"/>
              <w:noProof/>
              <w:sz w:val="24"/>
              <w:szCs w:val="24"/>
            </w:rPr>
            <w:t>(Wikipedia)</w:t>
          </w:r>
          <w:r w:rsidRPr="00F47F1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6ED65E6D" w14:textId="0122E8BC" w:rsidR="00E72347" w:rsidRPr="00F47F1D" w:rsidRDefault="00E72347" w:rsidP="00F47F1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100763327"/>
          <w:citation/>
        </w:sdtPr>
        <w:sdtContent>
          <w:r w:rsidRPr="00F47F1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47F1D">
            <w:rPr>
              <w:rFonts w:ascii="Times New Roman" w:hAnsi="Times New Roman" w:cs="Times New Roman"/>
              <w:sz w:val="24"/>
              <w:szCs w:val="24"/>
            </w:rPr>
            <w:instrText xml:space="preserve"> CITATION Kin19 \l 1033 </w:instrText>
          </w:r>
          <w:r w:rsidRPr="00F47F1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47F1D" w:rsidRPr="00F47F1D">
            <w:rPr>
              <w:rFonts w:ascii="Times New Roman" w:hAnsi="Times New Roman" w:cs="Times New Roman"/>
              <w:noProof/>
              <w:sz w:val="24"/>
              <w:szCs w:val="24"/>
            </w:rPr>
            <w:t>(Kinney)</w:t>
          </w:r>
          <w:r w:rsidRPr="00F47F1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5445C6FF" w14:textId="73DEB785" w:rsidR="00E72347" w:rsidRPr="00F47F1D" w:rsidRDefault="00E72347" w:rsidP="00F47F1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09673348"/>
          <w:citation/>
        </w:sdtPr>
        <w:sdtContent>
          <w:r w:rsidRPr="00F47F1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47F1D">
            <w:rPr>
              <w:rFonts w:ascii="Times New Roman" w:hAnsi="Times New Roman" w:cs="Times New Roman"/>
              <w:sz w:val="24"/>
              <w:szCs w:val="24"/>
            </w:rPr>
            <w:instrText xml:space="preserve"> CITATION Rit19 \l 1033 </w:instrText>
          </w:r>
          <w:r w:rsidRPr="00F47F1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47F1D" w:rsidRPr="00F47F1D">
            <w:rPr>
              <w:rFonts w:ascii="Times New Roman" w:hAnsi="Times New Roman" w:cs="Times New Roman"/>
              <w:noProof/>
              <w:sz w:val="24"/>
              <w:szCs w:val="24"/>
            </w:rPr>
            <w:t>(RitaE)</w:t>
          </w:r>
          <w:r w:rsidRPr="00F47F1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414250EF" w14:textId="4D8F2A38" w:rsidR="00E72347" w:rsidRPr="00F47F1D" w:rsidRDefault="00E72347" w:rsidP="00F47F1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057301790"/>
          <w:citation/>
        </w:sdtPr>
        <w:sdtContent>
          <w:r w:rsidRPr="00F47F1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47F1D">
            <w:rPr>
              <w:rFonts w:ascii="Times New Roman" w:hAnsi="Times New Roman" w:cs="Times New Roman"/>
              <w:sz w:val="24"/>
              <w:szCs w:val="24"/>
            </w:rPr>
            <w:instrText xml:space="preserve"> CITATION gos19 \l 1033 </w:instrText>
          </w:r>
          <w:r w:rsidRPr="00F47F1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47F1D" w:rsidRPr="00F47F1D">
            <w:rPr>
              <w:rFonts w:ascii="Times New Roman" w:hAnsi="Times New Roman" w:cs="Times New Roman"/>
              <w:noProof/>
              <w:sz w:val="24"/>
              <w:szCs w:val="24"/>
            </w:rPr>
            <w:t>(goshenfarm)</w:t>
          </w:r>
          <w:r w:rsidRPr="00F47F1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28869EB6" w14:textId="77DF2EC9" w:rsidR="00E72347" w:rsidRPr="00F47F1D" w:rsidRDefault="00E72347" w:rsidP="00F47F1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757356291"/>
          <w:citation/>
        </w:sdtPr>
        <w:sdtContent>
          <w:r w:rsidRPr="00F47F1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47F1D">
            <w:rPr>
              <w:rFonts w:ascii="Times New Roman" w:hAnsi="Times New Roman" w:cs="Times New Roman"/>
              <w:sz w:val="24"/>
              <w:szCs w:val="24"/>
            </w:rPr>
            <w:instrText xml:space="preserve"> CITATION DCT19 \l 1033 </w:instrText>
          </w:r>
          <w:r w:rsidRPr="00F47F1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47F1D" w:rsidRPr="00F47F1D">
            <w:rPr>
              <w:rFonts w:ascii="Times New Roman" w:hAnsi="Times New Roman" w:cs="Times New Roman"/>
              <w:noProof/>
              <w:sz w:val="24"/>
              <w:szCs w:val="24"/>
            </w:rPr>
            <w:t>(DCTC)</w:t>
          </w:r>
          <w:r w:rsidRPr="00F47F1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42072DA9" w14:textId="593843B2" w:rsidR="00F47F1D" w:rsidRPr="00F47F1D" w:rsidRDefault="00E72347" w:rsidP="00F47F1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86358587"/>
          <w:citation/>
        </w:sdtPr>
        <w:sdtContent>
          <w:r w:rsidRPr="00F47F1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47F1D">
            <w:rPr>
              <w:rFonts w:ascii="Times New Roman" w:hAnsi="Times New Roman" w:cs="Times New Roman"/>
              <w:sz w:val="24"/>
              <w:szCs w:val="24"/>
            </w:rPr>
            <w:instrText xml:space="preserve"> CITATION Eri18 \l 1033 </w:instrText>
          </w:r>
          <w:r w:rsidRPr="00F47F1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47F1D" w:rsidRPr="00F47F1D">
            <w:rPr>
              <w:rFonts w:ascii="Times New Roman" w:hAnsi="Times New Roman" w:cs="Times New Roman"/>
              <w:noProof/>
              <w:sz w:val="24"/>
              <w:szCs w:val="24"/>
            </w:rPr>
            <w:t>(Erin)</w:t>
          </w:r>
          <w:r w:rsidRPr="00F47F1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1939FD32" w14:textId="77777777" w:rsidR="00F47F1D" w:rsidRPr="00F47F1D" w:rsidRDefault="00F47F1D" w:rsidP="00F47F1D">
      <w:pPr>
        <w:rPr>
          <w:rFonts w:ascii="Times New Roman" w:hAnsi="Times New Roman" w:cs="Times New Roman"/>
          <w:sz w:val="24"/>
          <w:szCs w:val="24"/>
        </w:rPr>
      </w:pPr>
      <w:r w:rsidRPr="00F47F1D">
        <w:rPr>
          <w:rFonts w:ascii="Times New Roman" w:hAnsi="Times New Roman" w:cs="Times New Roman"/>
          <w:sz w:val="24"/>
          <w:szCs w:val="24"/>
        </w:rPr>
        <w:br w:type="page"/>
      </w:r>
    </w:p>
    <w:p w14:paraId="7E6F7CFB" w14:textId="77777777" w:rsidR="00F47F1D" w:rsidRPr="00F47F1D" w:rsidRDefault="00F47F1D" w:rsidP="00F47F1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dt>
      <w:sdtPr>
        <w:rPr>
          <w:rFonts w:ascii="Times New Roman" w:hAnsi="Times New Roman" w:cs="Times New Roman"/>
          <w:sz w:val="24"/>
          <w:szCs w:val="24"/>
        </w:rPr>
        <w:id w:val="-1761754949"/>
        <w:docPartObj>
          <w:docPartGallery w:val="Bibliographies"/>
          <w:docPartUnique/>
        </w:docPartObj>
      </w:sdtPr>
      <w:sdtEndPr>
        <w:rPr>
          <w:rFonts w:eastAsiaTheme="minorHAnsi"/>
          <w:color w:val="auto"/>
        </w:rPr>
      </w:sdtEndPr>
      <w:sdtContent>
        <w:p w14:paraId="286F7CF2" w14:textId="35CE6ED7" w:rsidR="00F47F1D" w:rsidRPr="00F47F1D" w:rsidRDefault="00F47F1D" w:rsidP="00F47F1D">
          <w:pPr>
            <w:pStyle w:val="Heading1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F47F1D">
            <w:rPr>
              <w:rFonts w:ascii="Times New Roman" w:hAnsi="Times New Roman" w:cs="Times New Roman"/>
              <w:color w:val="auto"/>
              <w:sz w:val="24"/>
              <w:szCs w:val="24"/>
            </w:rPr>
            <w:t>References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Content>
            <w:p w14:paraId="131E9982" w14:textId="77777777" w:rsidR="00F47F1D" w:rsidRDefault="00F47F1D" w:rsidP="00F47F1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 w:rsidRPr="00F47F1D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F47F1D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F47F1D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>
                <w:rPr>
                  <w:noProof/>
                </w:rPr>
                <w:t xml:space="preserve">DCTC. </w:t>
              </w:r>
              <w:r>
                <w:rPr>
                  <w:i/>
                  <w:iCs/>
                  <w:noProof/>
                </w:rPr>
                <w:t>DCTC</w:t>
              </w:r>
              <w:r>
                <w:rPr>
                  <w:noProof/>
                </w:rPr>
                <w:t>. n.d. Web. 15 3 2019. &lt;https://www.dctc.edu/&gt;.</w:t>
              </w:r>
            </w:p>
            <w:p w14:paraId="17F3C2E2" w14:textId="77777777" w:rsidR="00F47F1D" w:rsidRDefault="00F47F1D" w:rsidP="00F47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Erin. </w:t>
              </w:r>
              <w:r>
                <w:rPr>
                  <w:i/>
                  <w:iCs/>
                  <w:noProof/>
                </w:rPr>
                <w:t>10 Unmissable Places to Visit in Japan</w:t>
              </w:r>
              <w:r>
                <w:rPr>
                  <w:noProof/>
                </w:rPr>
                <w:t>. 9 4 2018. Web. 15 3 2019. &lt;https://www.neverendingvoyage.com/best-places-to-visit-in-japan/&gt;.</w:t>
              </w:r>
            </w:p>
            <w:p w14:paraId="7D88037B" w14:textId="77777777" w:rsidR="00F47F1D" w:rsidRDefault="00F47F1D" w:rsidP="00F47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goshenfarm. </w:t>
              </w:r>
              <w:r>
                <w:rPr>
                  <w:i/>
                  <w:iCs/>
                  <w:noProof/>
                </w:rPr>
                <w:t>homepage hero background</w:t>
              </w:r>
              <w:r>
                <w:rPr>
                  <w:noProof/>
                </w:rPr>
                <w:t>. n.d. Web. 14 3 2019. &lt;https://goshenfarm.org/homepage-hero-background/&gt;.</w:t>
              </w:r>
            </w:p>
            <w:p w14:paraId="65FA8C67" w14:textId="77777777" w:rsidR="00F47F1D" w:rsidRDefault="00F47F1D" w:rsidP="00F47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Kinney, Brian. </w:t>
              </w:r>
              <w:r>
                <w:rPr>
                  <w:i/>
                  <w:iCs/>
                  <w:noProof/>
                </w:rPr>
                <w:t>Stock Photo - Tiananmen Square and Gate of Heavenly Peace- the entrance to the Palace Museum in Beijing (Gugun).Tiananmen Square is a third large city square in the centre of Beijing, China.</w:t>
              </w:r>
              <w:r>
                <w:rPr>
                  <w:noProof/>
                </w:rPr>
                <w:t xml:space="preserve"> n.d. Web. 13 3 2019. &lt;https://www.123rf.com/photo_41646890_tiananmen-square-and-gate-of-heavenly-peace-the-entrance-to-the-palace-museum-in-beijing-gugun-tiana.html&gt;.</w:t>
              </w:r>
            </w:p>
            <w:p w14:paraId="57E93C09" w14:textId="77777777" w:rsidR="00F47F1D" w:rsidRDefault="00F47F1D" w:rsidP="00F47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RitaE. </w:t>
              </w:r>
              <w:r>
                <w:rPr>
                  <w:i/>
                  <w:iCs/>
                  <w:noProof/>
                </w:rPr>
                <w:t>pixabay</w:t>
              </w:r>
              <w:r>
                <w:rPr>
                  <w:noProof/>
                </w:rPr>
                <w:t>. n.d. Web. 14 3 2019. &lt;https://pixabay.com/photos/background-panorama-sunset-dawn-3104413/&gt;.</w:t>
              </w:r>
            </w:p>
            <w:p w14:paraId="29B0FF56" w14:textId="77777777" w:rsidR="00F47F1D" w:rsidRDefault="00F47F1D" w:rsidP="00F47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</w:t>
              </w:r>
              <w:r>
                <w:rPr>
                  <w:i/>
                  <w:iCs/>
                  <w:noProof/>
                </w:rPr>
                <w:t>Wikipedia</w:t>
              </w:r>
              <w:r>
                <w:rPr>
                  <w:noProof/>
                </w:rPr>
                <w:t>. 15 3 2019. Web. 13 3 2019. &lt;https://en.wikipedia.org/wiki/Tiananmen_Square&gt;.</w:t>
              </w:r>
            </w:p>
            <w:p w14:paraId="58190D81" w14:textId="56D7F492" w:rsidR="00F47F1D" w:rsidRPr="00F47F1D" w:rsidRDefault="00F47F1D" w:rsidP="00F47F1D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F47F1D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7A1B6555" w14:textId="1A0B63FA" w:rsidR="00E72347" w:rsidRPr="00F47F1D" w:rsidRDefault="00E72347" w:rsidP="00F47F1D">
      <w:pPr>
        <w:rPr>
          <w:rFonts w:ascii="Times New Roman" w:hAnsi="Times New Roman" w:cs="Times New Roman"/>
          <w:sz w:val="24"/>
          <w:szCs w:val="24"/>
        </w:rPr>
      </w:pPr>
    </w:p>
    <w:p w14:paraId="1BAA78E4" w14:textId="77777777" w:rsidR="00E72347" w:rsidRPr="00F47F1D" w:rsidRDefault="00E72347" w:rsidP="00F47F1D">
      <w:pPr>
        <w:rPr>
          <w:rFonts w:ascii="Times New Roman" w:hAnsi="Times New Roman" w:cs="Times New Roman"/>
          <w:sz w:val="24"/>
          <w:szCs w:val="24"/>
        </w:rPr>
      </w:pPr>
    </w:p>
    <w:p w14:paraId="03BD5A32" w14:textId="77777777" w:rsidR="007D1475" w:rsidRPr="00F47F1D" w:rsidRDefault="007D1475" w:rsidP="00F47F1D">
      <w:pPr>
        <w:rPr>
          <w:rFonts w:ascii="Times New Roman" w:hAnsi="Times New Roman" w:cs="Times New Roman"/>
          <w:sz w:val="24"/>
          <w:szCs w:val="24"/>
        </w:rPr>
      </w:pPr>
    </w:p>
    <w:sectPr w:rsidR="007D1475" w:rsidRPr="00F47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6133E"/>
    <w:multiLevelType w:val="hybridMultilevel"/>
    <w:tmpl w:val="DF0A0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67028"/>
    <w:multiLevelType w:val="hybridMultilevel"/>
    <w:tmpl w:val="198EE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75"/>
    <w:rsid w:val="00062387"/>
    <w:rsid w:val="00095400"/>
    <w:rsid w:val="00116813"/>
    <w:rsid w:val="00250BDD"/>
    <w:rsid w:val="00263C36"/>
    <w:rsid w:val="00313A67"/>
    <w:rsid w:val="003B35C5"/>
    <w:rsid w:val="004D519A"/>
    <w:rsid w:val="005849BE"/>
    <w:rsid w:val="006D2648"/>
    <w:rsid w:val="00707171"/>
    <w:rsid w:val="007B7486"/>
    <w:rsid w:val="007D1475"/>
    <w:rsid w:val="00935748"/>
    <w:rsid w:val="00A6765E"/>
    <w:rsid w:val="00A7383D"/>
    <w:rsid w:val="00AD30F8"/>
    <w:rsid w:val="00B92BC3"/>
    <w:rsid w:val="00C1496C"/>
    <w:rsid w:val="00C223EB"/>
    <w:rsid w:val="00E201CB"/>
    <w:rsid w:val="00E246BA"/>
    <w:rsid w:val="00E43620"/>
    <w:rsid w:val="00E552D3"/>
    <w:rsid w:val="00E66000"/>
    <w:rsid w:val="00E72347"/>
    <w:rsid w:val="00E846D7"/>
    <w:rsid w:val="00F4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9EFE8"/>
  <w15:docId w15:val="{59038595-1FEB-4CBD-A4C5-94236D90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F1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4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46BA"/>
    <w:pPr>
      <w:ind w:left="720"/>
      <w:contextualSpacing/>
    </w:pPr>
  </w:style>
  <w:style w:type="table" w:styleId="TableGrid">
    <w:name w:val="Table Grid"/>
    <w:basedOn w:val="TableNormal"/>
    <w:uiPriority w:val="59"/>
    <w:rsid w:val="00E66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7F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F47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Wik19</b:Tag>
    <b:SourceType>InternetSite</b:SourceType>
    <b:Guid>{AA140102-E512-42EE-A68C-5F193541535E}</b:Guid>
    <b:Author>
      <b:Author>
        <b:Corporate>Wikipedia</b:Corporate>
      </b:Author>
    </b:Author>
    <b:Title>Wikipedia</b:Title>
    <b:Year>2019</b:Year>
    <b:Month>3</b:Month>
    <b:Day>15</b:Day>
    <b:YearAccessed>2019</b:YearAccessed>
    <b:MonthAccessed>3</b:MonthAccessed>
    <b:DayAccessed>13</b:DayAccessed>
    <b:Medium>Web</b:Medium>
    <b:URL>https://en.wikipedia.org/wiki/Tiananmen_Square</b:URL>
    <b:RefOrder>1</b:RefOrder>
  </b:Source>
  <b:Source>
    <b:Tag>Kin19</b:Tag>
    <b:SourceType>InternetSite</b:SourceType>
    <b:Guid>{E4F5D747-4751-4FCB-B066-A170686E9137}</b:Guid>
    <b:Author>
      <b:Author>
        <b:NameList>
          <b:Person>
            <b:Last>Kinney</b:Last>
            <b:First>Brian</b:First>
          </b:Person>
        </b:NameList>
      </b:Author>
    </b:Author>
    <b:Title>Stock Photo - Tiananmen Square and Gate of Heavenly Peace- the entrance to the Palace Museum in Beijing (Gugun).Tiananmen Square is a third large city square in the centre of Beijing, China.</b:Title>
    <b:YearAccessed>2019</b:YearAccessed>
    <b:MonthAccessed>3</b:MonthAccessed>
    <b:DayAccessed>13</b:DayAccessed>
    <b:Medium>Web</b:Medium>
    <b:InternetSiteTitle>123rf</b:InternetSiteTitle>
    <b:URL>https://www.123rf.com/photo_41646890_tiananmen-square-and-gate-of-heavenly-peace-the-entrance-to-the-palace-museum-in-beijing-gugun-tiana.html</b:URL>
    <b:ShortTitle>Stock Photo - Tiananmen Square and Gate of Heavenly Peace- the entrance....</b:ShortTitle>
    <b:RefOrder>2</b:RefOrder>
  </b:Source>
  <b:Source>
    <b:Tag>Rit19</b:Tag>
    <b:SourceType>InternetSite</b:SourceType>
    <b:Guid>{410108C2-3F3D-491C-8245-6DCF184E55F7}</b:Guid>
    <b:Author>
      <b:Author>
        <b:NameList>
          <b:Person>
            <b:Last>RitaE</b:Last>
          </b:Person>
        </b:NameList>
      </b:Author>
    </b:Author>
    <b:Title>pixabay</b:Title>
    <b:YearAccessed>2019</b:YearAccessed>
    <b:MonthAccessed>3</b:MonthAccessed>
    <b:DayAccessed>14</b:DayAccessed>
    <b:Medium>Web</b:Medium>
    <b:URL>https://pixabay.com/photos/background-panorama-sunset-dawn-3104413/</b:URL>
    <b:RefOrder>3</b:RefOrder>
  </b:Source>
  <b:Source>
    <b:Tag>gos19</b:Tag>
    <b:SourceType>InternetSite</b:SourceType>
    <b:Guid>{C10E9221-F624-40DF-8263-DF8880D77BCD}</b:Guid>
    <b:Title>homepage hero background</b:Title>
    <b:YearAccessed>2019</b:YearAccessed>
    <b:MonthAccessed>3</b:MonthAccessed>
    <b:DayAccessed>14</b:DayAccessed>
    <b:Medium>Web</b:Medium>
    <b:Author>
      <b:Author>
        <b:Corporate>goshenfarm</b:Corporate>
      </b:Author>
    </b:Author>
    <b:URL>https://goshenfarm.org/homepage-hero-background/</b:URL>
    <b:RefOrder>4</b:RefOrder>
  </b:Source>
  <b:Source>
    <b:Tag>DCT19</b:Tag>
    <b:SourceType>InternetSite</b:SourceType>
    <b:Guid>{37B4B654-2874-45A2-A2D2-EEB7518CBB3C}</b:Guid>
    <b:Title>DCTC</b:Title>
    <b:YearAccessed>2019</b:YearAccessed>
    <b:MonthAccessed>3</b:MonthAccessed>
    <b:DayAccessed>15</b:DayAccessed>
    <b:Medium>Web</b:Medium>
    <b:Author>
      <b:Author>
        <b:Corporate>DCTC</b:Corporate>
      </b:Author>
    </b:Author>
    <b:InternetSiteTitle>DCTC</b:InternetSiteTitle>
    <b:URL>https://www.dctc.edu/</b:URL>
    <b:RefOrder>5</b:RefOrder>
  </b:Source>
  <b:Source>
    <b:Tag>Eri18</b:Tag>
    <b:SourceType>InternetSite</b:SourceType>
    <b:Guid>{4D196F6A-41DC-430A-A832-54FB9AF3E22A}</b:Guid>
    <b:Title>10 Unmissable Places to Visit in Japan</b:Title>
    <b:Year>2018</b:Year>
    <b:Month>4</b:Month>
    <b:Day>9</b:Day>
    <b:YearAccessed>2019</b:YearAccessed>
    <b:MonthAccessed>3</b:MonthAccessed>
    <b:DayAccessed>15</b:DayAccessed>
    <b:Medium>Web</b:Medium>
    <b:Author>
      <b:Author>
        <b:NameList>
          <b:Person>
            <b:Last>Erin</b:Last>
          </b:Person>
        </b:NameList>
      </b:Author>
    </b:Author>
    <b:InternetSiteTitle>neverendingvoyage</b:InternetSiteTitle>
    <b:URL>https://www.neverendingvoyage.com/best-places-to-visit-in-japan/</b:URL>
    <b:RefOrder>6</b:RefOrder>
  </b:Source>
</b:Sources>
</file>

<file path=customXml/itemProps1.xml><?xml version="1.0" encoding="utf-8"?>
<ds:datastoreItem xmlns:ds="http://schemas.openxmlformats.org/officeDocument/2006/customXml" ds:itemID="{6B05594F-3AE7-42BB-B751-67A0290C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County Technical College</Company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bkrue</dc:creator>
  <cp:lastModifiedBy>Sony-YYY-Win10Bit</cp:lastModifiedBy>
  <cp:revision>6</cp:revision>
  <dcterms:created xsi:type="dcterms:W3CDTF">2019-02-05T20:00:00Z</dcterms:created>
  <dcterms:modified xsi:type="dcterms:W3CDTF">2019-03-18T21:43:00Z</dcterms:modified>
</cp:coreProperties>
</file>