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6ED67" w14:textId="1ADB7176" w:rsidR="0023314B" w:rsidRDefault="005C33C0" w:rsidP="005C33C0">
      <w:pPr>
        <w:pStyle w:val="Heading1"/>
      </w:pPr>
      <w:r>
        <w:t>Lab 14 Create Azure Databricks Cluster and Query data from a notebook</w:t>
      </w:r>
    </w:p>
    <w:p w14:paraId="37B08164" w14:textId="77777777" w:rsidR="00A55471" w:rsidRDefault="00A55471" w:rsidP="00A55471"/>
    <w:p w14:paraId="5DC92A2A" w14:textId="11E0FE95" w:rsidR="00A55471" w:rsidRDefault="005776AE" w:rsidP="005776AE">
      <w:pPr>
        <w:pStyle w:val="ListParagraph"/>
        <w:numPr>
          <w:ilvl w:val="0"/>
          <w:numId w:val="1"/>
        </w:numPr>
      </w:pPr>
      <w:r>
        <w:t xml:space="preserve">From Azure portal, search for Databricks &amp; click on Databricks to Create a new Databricks Cluster. </w:t>
      </w:r>
    </w:p>
    <w:p w14:paraId="5356E1FD" w14:textId="5ED43D9B" w:rsidR="005776AE" w:rsidRDefault="005776AE" w:rsidP="005776AE">
      <w:r>
        <w:rPr>
          <w:noProof/>
        </w:rPr>
        <w:drawing>
          <wp:inline distT="0" distB="0" distL="0" distR="0" wp14:anchorId="0F4C57FA" wp14:editId="7ED7BE2D">
            <wp:extent cx="3524250" cy="1390650"/>
            <wp:effectExtent l="0" t="0" r="0" b="0"/>
            <wp:docPr id="7991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378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2B988" w14:textId="77777777" w:rsidR="005776AE" w:rsidRDefault="005776AE" w:rsidP="005776AE"/>
    <w:p w14:paraId="5846CB30" w14:textId="7DD1FB01" w:rsidR="005776AE" w:rsidRDefault="005776AE" w:rsidP="005776AE">
      <w:pPr>
        <w:pStyle w:val="ListParagraph"/>
        <w:numPr>
          <w:ilvl w:val="0"/>
          <w:numId w:val="1"/>
        </w:numPr>
      </w:pPr>
      <w:r>
        <w:t>Provide the details like resource group, Databricks workspace name, workspace tier select “</w:t>
      </w:r>
      <w:r w:rsidRPr="005776AE">
        <w:rPr>
          <w:b/>
          <w:bCs/>
        </w:rPr>
        <w:t>Trial(Premium – 14 days free DBU)</w:t>
      </w:r>
      <w:r>
        <w:t xml:space="preserve">, region and managed resource group. </w:t>
      </w:r>
    </w:p>
    <w:p w14:paraId="009D2187" w14:textId="2F9F4170" w:rsidR="005776AE" w:rsidRDefault="005776AE" w:rsidP="005776AE">
      <w:r>
        <w:rPr>
          <w:noProof/>
        </w:rPr>
        <w:drawing>
          <wp:inline distT="0" distB="0" distL="0" distR="0" wp14:anchorId="0B9E33B1" wp14:editId="743613C9">
            <wp:extent cx="5105400" cy="4005775"/>
            <wp:effectExtent l="0" t="0" r="0" b="0"/>
            <wp:docPr id="93475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591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07940" cy="400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06313" w14:textId="17B0FE81" w:rsidR="005776AE" w:rsidRDefault="005776AE" w:rsidP="005776AE">
      <w:pPr>
        <w:pStyle w:val="ListParagraph"/>
        <w:numPr>
          <w:ilvl w:val="0"/>
          <w:numId w:val="1"/>
        </w:numPr>
      </w:pPr>
      <w:r>
        <w:lastRenderedPageBreak/>
        <w:t xml:space="preserve">Under “Networking” tab, provide the details of public endpoints. </w:t>
      </w:r>
    </w:p>
    <w:p w14:paraId="7F8104BB" w14:textId="2E3F9004" w:rsidR="005776AE" w:rsidRDefault="005776AE" w:rsidP="005776AE">
      <w:r>
        <w:rPr>
          <w:noProof/>
        </w:rPr>
        <w:drawing>
          <wp:inline distT="0" distB="0" distL="0" distR="0" wp14:anchorId="5784C77D" wp14:editId="1BE5DEAE">
            <wp:extent cx="5076825" cy="3676650"/>
            <wp:effectExtent l="0" t="0" r="9525" b="0"/>
            <wp:docPr id="1225372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20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5DF6F" w14:textId="77777777" w:rsidR="005776AE" w:rsidRDefault="005776AE" w:rsidP="005776AE"/>
    <w:p w14:paraId="279DB715" w14:textId="7863E85A" w:rsidR="005776AE" w:rsidRDefault="005776AE" w:rsidP="005776AE">
      <w:pPr>
        <w:pStyle w:val="ListParagraph"/>
        <w:numPr>
          <w:ilvl w:val="0"/>
          <w:numId w:val="1"/>
        </w:numPr>
      </w:pPr>
      <w:r>
        <w:t xml:space="preserve">Select the encryption and security settings as default and click on Review &amp; Create to deploy Azure Databricks workspace. </w:t>
      </w:r>
    </w:p>
    <w:p w14:paraId="411AF24F" w14:textId="77777777" w:rsidR="005776AE" w:rsidRDefault="005776AE" w:rsidP="005776AE"/>
    <w:p w14:paraId="047550DD" w14:textId="4CD54BA7" w:rsidR="005776AE" w:rsidRDefault="005776AE" w:rsidP="005776AE">
      <w:r>
        <w:rPr>
          <w:noProof/>
        </w:rPr>
        <w:lastRenderedPageBreak/>
        <w:drawing>
          <wp:inline distT="0" distB="0" distL="0" distR="0" wp14:anchorId="2DC421D5" wp14:editId="32208247">
            <wp:extent cx="4152900" cy="4929950"/>
            <wp:effectExtent l="0" t="0" r="0" b="4445"/>
            <wp:docPr id="172543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4391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4248" cy="493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3C35B" w14:textId="77777777" w:rsidR="005776AE" w:rsidRDefault="005776AE" w:rsidP="005776AE"/>
    <w:p w14:paraId="625C3744" w14:textId="5797C6E0" w:rsidR="005776AE" w:rsidRDefault="0010001B" w:rsidP="005776AE">
      <w:pPr>
        <w:pStyle w:val="ListParagraph"/>
        <w:numPr>
          <w:ilvl w:val="0"/>
          <w:numId w:val="1"/>
        </w:numPr>
      </w:pPr>
      <w:r>
        <w:t xml:space="preserve">Click on “Launch Workspace” from the Overview tab of the Databricks cluster. </w:t>
      </w:r>
    </w:p>
    <w:p w14:paraId="6C43639E" w14:textId="05FB5120" w:rsidR="0010001B" w:rsidRDefault="0010001B" w:rsidP="0010001B">
      <w:r>
        <w:rPr>
          <w:noProof/>
        </w:rPr>
        <w:drawing>
          <wp:inline distT="0" distB="0" distL="0" distR="0" wp14:anchorId="1563FB3D" wp14:editId="7CAEFD6D">
            <wp:extent cx="5257800" cy="2445776"/>
            <wp:effectExtent l="0" t="0" r="0" b="0"/>
            <wp:docPr id="839092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921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3556" cy="2448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A064" w14:textId="77777777" w:rsidR="0010001B" w:rsidRDefault="0010001B" w:rsidP="0010001B"/>
    <w:p w14:paraId="619DFA53" w14:textId="6CECD479" w:rsidR="0010001B" w:rsidRDefault="0010001B" w:rsidP="0010001B">
      <w:pPr>
        <w:pStyle w:val="ListParagraph"/>
        <w:numPr>
          <w:ilvl w:val="0"/>
          <w:numId w:val="1"/>
        </w:numPr>
      </w:pPr>
      <w:r>
        <w:t xml:space="preserve">Click on “New” and select “Notebook” from the section to create a new notebook. </w:t>
      </w:r>
    </w:p>
    <w:p w14:paraId="1B69ACBC" w14:textId="6F0EFD41" w:rsidR="0010001B" w:rsidRDefault="0010001B" w:rsidP="0010001B">
      <w:r>
        <w:rPr>
          <w:noProof/>
        </w:rPr>
        <w:drawing>
          <wp:inline distT="0" distB="0" distL="0" distR="0" wp14:anchorId="2D16A3D2" wp14:editId="589776D8">
            <wp:extent cx="3857625" cy="2752725"/>
            <wp:effectExtent l="0" t="0" r="9525" b="9525"/>
            <wp:docPr id="831804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047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0706" w14:textId="77777777" w:rsidR="0010001B" w:rsidRDefault="0010001B" w:rsidP="0010001B"/>
    <w:p w14:paraId="44897861" w14:textId="0277BC97" w:rsidR="0010001B" w:rsidRDefault="0010001B" w:rsidP="0010001B">
      <w:pPr>
        <w:pStyle w:val="ListParagraph"/>
        <w:numPr>
          <w:ilvl w:val="0"/>
          <w:numId w:val="1"/>
        </w:numPr>
      </w:pPr>
      <w:r>
        <w:t xml:space="preserve">Under Compute tab, create new to deploy a new compute cluster to run the Databricks job. </w:t>
      </w:r>
    </w:p>
    <w:p w14:paraId="4E8096B3" w14:textId="7D3C585E" w:rsidR="0010001B" w:rsidRDefault="0010001B" w:rsidP="0010001B">
      <w:r>
        <w:rPr>
          <w:noProof/>
        </w:rPr>
        <w:drawing>
          <wp:inline distT="0" distB="0" distL="0" distR="0" wp14:anchorId="0F1701D7" wp14:editId="0722461A">
            <wp:extent cx="4819650" cy="3270256"/>
            <wp:effectExtent l="0" t="0" r="0" b="6350"/>
            <wp:docPr id="1817439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39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3445" cy="327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D902A" w14:textId="77777777" w:rsidR="0010001B" w:rsidRDefault="0010001B" w:rsidP="0010001B"/>
    <w:p w14:paraId="6E6850CE" w14:textId="7440EC91" w:rsidR="0010001B" w:rsidRDefault="00241692" w:rsidP="0010001B">
      <w:pPr>
        <w:pStyle w:val="ListParagraph"/>
        <w:numPr>
          <w:ilvl w:val="0"/>
          <w:numId w:val="1"/>
        </w:numPr>
      </w:pPr>
      <w:r>
        <w:lastRenderedPageBreak/>
        <w:t xml:space="preserve">Click on New tabs and create a new notebook. Paste the following code to retrieve the sample data. Ensure the attach the compute cluster with the job. </w:t>
      </w:r>
    </w:p>
    <w:p w14:paraId="6849DFB9" w14:textId="77777777" w:rsidR="00241692" w:rsidRDefault="00241692" w:rsidP="00241692">
      <w:pPr>
        <w:pStyle w:val="ListParagraph"/>
      </w:pPr>
    </w:p>
    <w:p w14:paraId="2A58A7CA" w14:textId="77777777" w:rsidR="00241692" w:rsidRPr="00241692" w:rsidRDefault="00241692" w:rsidP="00241692">
      <w:pPr>
        <w:pStyle w:val="ListParagraph"/>
        <w:numPr>
          <w:ilvl w:val="0"/>
          <w:numId w:val="1"/>
        </w:num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14:ligatures w14:val="none"/>
        </w:rPr>
      </w:pPr>
      <w:r w:rsidRPr="00241692">
        <w:rPr>
          <w:rFonts w:ascii="Consolas" w:eastAsia="Times New Roman" w:hAnsi="Consolas" w:cs="Times New Roman"/>
          <w:color w:val="0A6FBF"/>
          <w:kern w:val="0"/>
          <w:sz w:val="20"/>
          <w:szCs w:val="20"/>
          <w14:ligatures w14:val="none"/>
        </w:rPr>
        <w:t>SELECT</w:t>
      </w:r>
      <w:r w:rsidRPr="00241692">
        <w:rPr>
          <w:rFonts w:ascii="Consolas" w:eastAsia="Times New Roman" w:hAnsi="Consolas" w:cs="Times New Roman"/>
          <w:color w:val="3B3B3B"/>
          <w:kern w:val="0"/>
          <w:sz w:val="20"/>
          <w:szCs w:val="20"/>
          <w14:ligatures w14:val="none"/>
        </w:rPr>
        <w:t xml:space="preserve"> </w:t>
      </w:r>
      <w:r w:rsidRPr="00241692">
        <w:rPr>
          <w:rFonts w:ascii="Consolas" w:eastAsia="Times New Roman" w:hAnsi="Consolas" w:cs="Times New Roman"/>
          <w:color w:val="687687"/>
          <w:kern w:val="0"/>
          <w:sz w:val="20"/>
          <w:szCs w:val="20"/>
          <w14:ligatures w14:val="none"/>
        </w:rPr>
        <w:t>*</w:t>
      </w:r>
      <w:r w:rsidRPr="00241692">
        <w:rPr>
          <w:rFonts w:ascii="Consolas" w:eastAsia="Times New Roman" w:hAnsi="Consolas" w:cs="Times New Roman"/>
          <w:color w:val="3B3B3B"/>
          <w:kern w:val="0"/>
          <w:sz w:val="20"/>
          <w:szCs w:val="20"/>
          <w14:ligatures w14:val="none"/>
        </w:rPr>
        <w:t xml:space="preserve"> </w:t>
      </w:r>
      <w:r w:rsidRPr="00241692">
        <w:rPr>
          <w:rFonts w:ascii="Consolas" w:eastAsia="Times New Roman" w:hAnsi="Consolas" w:cs="Times New Roman"/>
          <w:color w:val="0A6FBF"/>
          <w:kern w:val="0"/>
          <w:sz w:val="20"/>
          <w:szCs w:val="20"/>
          <w14:ligatures w14:val="none"/>
        </w:rPr>
        <w:t>FROM</w:t>
      </w:r>
      <w:r w:rsidRPr="00241692">
        <w:rPr>
          <w:rFonts w:ascii="Consolas" w:eastAsia="Times New Roman" w:hAnsi="Consolas" w:cs="Times New Roman"/>
          <w:color w:val="3B3B3B"/>
          <w:kern w:val="0"/>
          <w:sz w:val="20"/>
          <w:szCs w:val="20"/>
          <w14:ligatures w14:val="none"/>
        </w:rPr>
        <w:t xml:space="preserve"> </w:t>
      </w:r>
      <w:r w:rsidRPr="00241692">
        <w:rPr>
          <w:rFonts w:ascii="Consolas" w:eastAsia="Times New Roman" w:hAnsi="Consolas" w:cs="Times New Roman"/>
          <w:color w:val="BC8E1A"/>
          <w:kern w:val="0"/>
          <w:sz w:val="20"/>
          <w:szCs w:val="20"/>
          <w14:ligatures w14:val="none"/>
        </w:rPr>
        <w:t>samples</w:t>
      </w:r>
      <w:r w:rsidRPr="00241692">
        <w:rPr>
          <w:rFonts w:ascii="Consolas" w:eastAsia="Times New Roman" w:hAnsi="Consolas" w:cs="Times New Roman"/>
          <w:color w:val="3B3B3B"/>
          <w:kern w:val="0"/>
          <w:sz w:val="20"/>
          <w:szCs w:val="20"/>
          <w14:ligatures w14:val="none"/>
        </w:rPr>
        <w:t>.</w:t>
      </w:r>
      <w:r w:rsidRPr="00241692">
        <w:rPr>
          <w:rFonts w:ascii="Consolas" w:eastAsia="Times New Roman" w:hAnsi="Consolas" w:cs="Times New Roman"/>
          <w:color w:val="BC8E1A"/>
          <w:kern w:val="0"/>
          <w:sz w:val="20"/>
          <w:szCs w:val="20"/>
          <w14:ligatures w14:val="none"/>
        </w:rPr>
        <w:t>nyctaxi</w:t>
      </w:r>
      <w:r w:rsidRPr="00241692">
        <w:rPr>
          <w:rFonts w:ascii="Consolas" w:eastAsia="Times New Roman" w:hAnsi="Consolas" w:cs="Times New Roman"/>
          <w:color w:val="3B3B3B"/>
          <w:kern w:val="0"/>
          <w:sz w:val="20"/>
          <w:szCs w:val="20"/>
          <w14:ligatures w14:val="none"/>
        </w:rPr>
        <w:t>.trips</w:t>
      </w:r>
    </w:p>
    <w:p w14:paraId="121DF01D" w14:textId="7F83C7D1" w:rsidR="00241692" w:rsidRDefault="00241692" w:rsidP="00241692">
      <w:r>
        <w:rPr>
          <w:noProof/>
        </w:rPr>
        <w:drawing>
          <wp:inline distT="0" distB="0" distL="0" distR="0" wp14:anchorId="7D95AA9D" wp14:editId="58B1FD0A">
            <wp:extent cx="5943600" cy="3162300"/>
            <wp:effectExtent l="0" t="0" r="0" b="0"/>
            <wp:docPr id="15705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59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87858" w14:textId="77777777" w:rsidR="006E4D3E" w:rsidRDefault="006E4D3E" w:rsidP="00241692"/>
    <w:p w14:paraId="67F29073" w14:textId="77777777" w:rsidR="006E4D3E" w:rsidRPr="006E4D3E" w:rsidRDefault="006E4D3E" w:rsidP="006E4D3E">
      <w:pPr>
        <w:pStyle w:val="ListParagraph"/>
        <w:numPr>
          <w:ilvl w:val="0"/>
          <w:numId w:val="1"/>
        </w:numPr>
      </w:pPr>
      <w:r w:rsidRPr="006E4D3E">
        <w:t>Display the average fare amount by trip distance, grouped by the pickup zip code.</w:t>
      </w:r>
    </w:p>
    <w:p w14:paraId="5F9C7833" w14:textId="77777777" w:rsidR="006E4D3E" w:rsidRPr="006E4D3E" w:rsidRDefault="006E4D3E" w:rsidP="006E4D3E">
      <w:pPr>
        <w:pStyle w:val="ListParagraph"/>
        <w:numPr>
          <w:ilvl w:val="0"/>
          <w:numId w:val="1"/>
        </w:numPr>
      </w:pPr>
      <w:r w:rsidRPr="006E4D3E">
        <w:t>Next to the </w:t>
      </w:r>
      <w:r w:rsidRPr="006E4D3E">
        <w:rPr>
          <w:b/>
          <w:bCs/>
        </w:rPr>
        <w:t>Table</w:t>
      </w:r>
      <w:r w:rsidRPr="006E4D3E">
        <w:t> tab, click </w:t>
      </w:r>
      <w:r w:rsidRPr="006E4D3E">
        <w:rPr>
          <w:b/>
          <w:bCs/>
        </w:rPr>
        <w:t>+</w:t>
      </w:r>
      <w:r w:rsidRPr="006E4D3E">
        <w:t> and then click </w:t>
      </w:r>
      <w:r w:rsidRPr="006E4D3E">
        <w:rPr>
          <w:b/>
          <w:bCs/>
        </w:rPr>
        <w:t>Visualization</w:t>
      </w:r>
      <w:r w:rsidRPr="006E4D3E">
        <w:t>.</w:t>
      </w:r>
    </w:p>
    <w:p w14:paraId="10BC2701" w14:textId="77777777" w:rsidR="006E4D3E" w:rsidRPr="006E4D3E" w:rsidRDefault="006E4D3E" w:rsidP="006E4D3E">
      <w:pPr>
        <w:pStyle w:val="ListParagraph"/>
        <w:numPr>
          <w:ilvl w:val="0"/>
          <w:numId w:val="1"/>
        </w:numPr>
      </w:pPr>
      <w:r w:rsidRPr="006E4D3E">
        <w:t>The visualization editor displays.</w:t>
      </w:r>
    </w:p>
    <w:p w14:paraId="1D31091D" w14:textId="77777777" w:rsidR="006E4D3E" w:rsidRPr="006E4D3E" w:rsidRDefault="006E4D3E" w:rsidP="006E4D3E">
      <w:pPr>
        <w:pStyle w:val="ListParagraph"/>
        <w:numPr>
          <w:ilvl w:val="0"/>
          <w:numId w:val="1"/>
        </w:numPr>
      </w:pPr>
      <w:r w:rsidRPr="006E4D3E">
        <w:t>In the </w:t>
      </w:r>
      <w:r w:rsidRPr="006E4D3E">
        <w:rPr>
          <w:b/>
          <w:bCs/>
        </w:rPr>
        <w:t>Visualization Type</w:t>
      </w:r>
      <w:r w:rsidRPr="006E4D3E">
        <w:t> drop-down, verify that </w:t>
      </w:r>
      <w:r w:rsidRPr="006E4D3E">
        <w:rPr>
          <w:b/>
          <w:bCs/>
        </w:rPr>
        <w:t>Bar</w:t>
      </w:r>
      <w:r w:rsidRPr="006E4D3E">
        <w:t> is selected.</w:t>
      </w:r>
    </w:p>
    <w:p w14:paraId="7D375667" w14:textId="77777777" w:rsidR="006E4D3E" w:rsidRPr="006E4D3E" w:rsidRDefault="006E4D3E" w:rsidP="006E4D3E">
      <w:pPr>
        <w:pStyle w:val="ListParagraph"/>
        <w:numPr>
          <w:ilvl w:val="0"/>
          <w:numId w:val="1"/>
        </w:numPr>
      </w:pPr>
      <w:r w:rsidRPr="006E4D3E">
        <w:t>Select fare_amount for the </w:t>
      </w:r>
      <w:r w:rsidRPr="006E4D3E">
        <w:rPr>
          <w:b/>
          <w:bCs/>
        </w:rPr>
        <w:t>X column</w:t>
      </w:r>
      <w:r w:rsidRPr="006E4D3E">
        <w:t>.</w:t>
      </w:r>
    </w:p>
    <w:p w14:paraId="4EFAA873" w14:textId="77777777" w:rsidR="006E4D3E" w:rsidRPr="006E4D3E" w:rsidRDefault="006E4D3E" w:rsidP="006E4D3E">
      <w:pPr>
        <w:pStyle w:val="ListParagraph"/>
        <w:numPr>
          <w:ilvl w:val="0"/>
          <w:numId w:val="1"/>
        </w:numPr>
      </w:pPr>
      <w:r w:rsidRPr="006E4D3E">
        <w:t>Select trip_distance for the </w:t>
      </w:r>
      <w:r w:rsidRPr="006E4D3E">
        <w:rPr>
          <w:b/>
          <w:bCs/>
        </w:rPr>
        <w:t>Y column</w:t>
      </w:r>
      <w:r w:rsidRPr="006E4D3E">
        <w:t>.</w:t>
      </w:r>
    </w:p>
    <w:p w14:paraId="011D2783" w14:textId="77777777" w:rsidR="006E4D3E" w:rsidRPr="006E4D3E" w:rsidRDefault="006E4D3E" w:rsidP="006E4D3E">
      <w:pPr>
        <w:pStyle w:val="ListParagraph"/>
        <w:numPr>
          <w:ilvl w:val="0"/>
          <w:numId w:val="1"/>
        </w:numPr>
      </w:pPr>
      <w:r w:rsidRPr="006E4D3E">
        <w:t>Select Average as the aggregation type.</w:t>
      </w:r>
    </w:p>
    <w:p w14:paraId="56817700" w14:textId="77777777" w:rsidR="006E4D3E" w:rsidRPr="006E4D3E" w:rsidRDefault="006E4D3E" w:rsidP="006E4D3E">
      <w:pPr>
        <w:pStyle w:val="ListParagraph"/>
        <w:numPr>
          <w:ilvl w:val="0"/>
          <w:numId w:val="1"/>
        </w:numPr>
      </w:pPr>
      <w:r w:rsidRPr="006E4D3E">
        <w:t>Select pickup_zip as the </w:t>
      </w:r>
      <w:r w:rsidRPr="006E4D3E">
        <w:rPr>
          <w:b/>
          <w:bCs/>
        </w:rPr>
        <w:t>Group by</w:t>
      </w:r>
      <w:r w:rsidRPr="006E4D3E">
        <w:t> column.</w:t>
      </w:r>
    </w:p>
    <w:p w14:paraId="5F66DFB6" w14:textId="31A31BCB" w:rsidR="006E4D3E" w:rsidRDefault="006E4D3E" w:rsidP="006E4D3E">
      <w:pPr>
        <w:pStyle w:val="ListParagraph"/>
      </w:pPr>
      <w:r>
        <w:rPr>
          <w:noProof/>
        </w:rPr>
        <w:lastRenderedPageBreak/>
        <w:drawing>
          <wp:inline distT="0" distB="0" distL="0" distR="0" wp14:anchorId="596DFCD5" wp14:editId="0B012011">
            <wp:extent cx="5553781" cy="2343150"/>
            <wp:effectExtent l="0" t="0" r="8890" b="0"/>
            <wp:docPr id="161954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5452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59762" cy="234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8DA2" w14:textId="77777777" w:rsidR="006E4D3E" w:rsidRDefault="006E4D3E" w:rsidP="006E4D3E">
      <w:pPr>
        <w:pStyle w:val="ListParagraph"/>
      </w:pPr>
    </w:p>
    <w:p w14:paraId="5F3D475B" w14:textId="56E2D9C2" w:rsidR="006E4D3E" w:rsidRDefault="006E4D3E" w:rsidP="006E4D3E">
      <w:pPr>
        <w:pStyle w:val="ListParagraph"/>
        <w:numPr>
          <w:ilvl w:val="0"/>
          <w:numId w:val="1"/>
        </w:numPr>
      </w:pPr>
      <w:r>
        <w:t xml:space="preserve">Delete the Compute cluster and decommission the databricks workspace. </w:t>
      </w:r>
    </w:p>
    <w:p w14:paraId="297BDE85" w14:textId="7490B1E6" w:rsidR="007D7E5A" w:rsidRPr="00A55471" w:rsidRDefault="007D7E5A" w:rsidP="007D7E5A">
      <w:pPr>
        <w:pStyle w:val="ListParagraph"/>
      </w:pPr>
      <w:r>
        <w:rPr>
          <w:noProof/>
        </w:rPr>
        <w:drawing>
          <wp:inline distT="0" distB="0" distL="0" distR="0" wp14:anchorId="6E05ADD4" wp14:editId="19639123">
            <wp:extent cx="3295650" cy="4799650"/>
            <wp:effectExtent l="0" t="0" r="0" b="1270"/>
            <wp:docPr id="1671346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460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7878" cy="480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7E5A" w:rsidRPr="00A554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F264A"/>
    <w:multiLevelType w:val="hybridMultilevel"/>
    <w:tmpl w:val="E856E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867CBB"/>
    <w:multiLevelType w:val="multilevel"/>
    <w:tmpl w:val="E8A47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403909">
    <w:abstractNumId w:val="0"/>
  </w:num>
  <w:num w:numId="2" w16cid:durableId="4318979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3C0"/>
    <w:rsid w:val="0010001B"/>
    <w:rsid w:val="0023314B"/>
    <w:rsid w:val="0023555B"/>
    <w:rsid w:val="00241692"/>
    <w:rsid w:val="005776AE"/>
    <w:rsid w:val="005C33C0"/>
    <w:rsid w:val="00615ED7"/>
    <w:rsid w:val="006E4D3E"/>
    <w:rsid w:val="00763B2F"/>
    <w:rsid w:val="007D7E5A"/>
    <w:rsid w:val="00A55471"/>
    <w:rsid w:val="00EA2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CFBA0"/>
  <w15:chartTrackingRefBased/>
  <w15:docId w15:val="{4AFE4F6B-F574-4C93-8B9A-FC3B48550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33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3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33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33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33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33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33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3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3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3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33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33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3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3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3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3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3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3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33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3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3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3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33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33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33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33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3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33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218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Anindita Basak</dc:creator>
  <cp:keywords/>
  <dc:description/>
  <cp:lastModifiedBy>Anindita Basak</cp:lastModifiedBy>
  <cp:revision>5</cp:revision>
  <dcterms:created xsi:type="dcterms:W3CDTF">2026-04-26T07:47:00Z</dcterms:created>
  <dcterms:modified xsi:type="dcterms:W3CDTF">2026-04-26T08:33:00Z</dcterms:modified>
</cp:coreProperties>
</file>