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18" name="image5.png"/>
            <a:graphic>
              <a:graphicData uri="http://schemas.openxmlformats.org/drawingml/2006/picture">
                <pic:pic>
                  <pic:nvPicPr>
                    <pic:cNvPr descr="Duoc UC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215900</wp:posOffset>
                </wp:positionV>
                <wp:extent cx="2771775" cy="542925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215900</wp:posOffset>
                </wp:positionV>
                <wp:extent cx="2771775" cy="542925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</w:t>
      </w: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(PRY3211)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  <w:rtl w:val="0"/>
        </w:rPr>
        <w:t xml:space="preserve">Formato de respuesta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Daniel Casas, Fabio Solis, Diego Perez, Dennisse Reveco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Asignatura: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 Analista Programador 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Profesor: Patricio Oliva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17/9/2024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Repositorio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Tablero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  <w:sectPr>
          <w:headerReference r:id="rId14" w:type="default"/>
          <w:footerReference r:id="rId15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-916939</wp:posOffset>
            </wp:positionV>
            <wp:extent cx="7750081" cy="5646921"/>
            <wp:effectExtent b="0" l="0" r="0" t="0"/>
            <wp:wrapNone/>
            <wp:docPr id="17256608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6" name="image2.png"/>
            <a:graphic>
              <a:graphicData uri="http://schemas.openxmlformats.org/drawingml/2006/picture">
                <pic:pic>
                  <pic:nvPicPr>
                    <pic:cNvPr descr="Duoc UC Online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8" w:type="default"/>
      <w:footerReference r:id="rId19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-292099</wp:posOffset>
              </wp:positionV>
              <wp:extent cx="4737735" cy="313946"/>
              <wp:effectExtent b="0" l="0" r="0" t="0"/>
              <wp:wrapNone/>
              <wp:docPr id="172566081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-292099</wp:posOffset>
              </wp:positionV>
              <wp:extent cx="4737735" cy="313946"/>
              <wp:effectExtent b="0" l="0" r="0" t="0"/>
              <wp:wrapNone/>
              <wp:docPr id="17256608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139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562725" cy="413385"/>
              <wp:effectExtent b="0" l="0" r="0" t="0"/>
              <wp:wrapNone/>
              <wp:docPr id="172566080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069400" y="3578070"/>
                        <a:ext cx="6553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Diseñando las primeras vistas de usuario como componentes de software (front-end)  y  (back-end)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562725" cy="413385"/>
              <wp:effectExtent b="0" l="0" r="0" t="0"/>
              <wp:wrapNone/>
              <wp:docPr id="172566080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4"/>
        <w:szCs w:val="24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Normal" w:default="1">
    <w:name w:val="Normal"/>
    <w:qFormat w:val="1"/>
    <w:rsid w:val="3E7189C4"/>
    <w:rPr>
      <w:rFonts w:ascii="Arial" w:hAnsi="Arial"/>
      <w:color w:val="404040" w:themeColor="text1" w:themeTint="0000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3E7189C4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3E7189C4"/>
    <w:pPr>
      <w:keepNext w:val="1"/>
      <w:keepLines w:val="1"/>
      <w:spacing w:after="0" w:before="40"/>
      <w:outlineLvl w:val="1"/>
    </w:pPr>
    <w:rPr>
      <w:rFonts w:cstheme="majorBidi" w:eastAsiaTheme="majorEastAsia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3E7189C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bCs w:val="1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3E7189C4"/>
    <w:pPr>
      <w:spacing w:after="0"/>
      <w:contextualSpacing w:val="1"/>
    </w:pPr>
    <w:rPr>
      <w:rFonts w:cstheme="majorBidi" w:eastAsiaTheme="majorEastAsia"/>
      <w:b w:val="1"/>
      <w:bCs w:val="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hyperlink" Target="https://trello.com/invite/b/66c8009684eccad441017b1b/ATTI3c5b41eee460a78f0ff10cc92de923e5E3C4FB9E/hotel-app" TargetMode="External"/><Relationship Id="rId12" Type="http://schemas.openxmlformats.org/officeDocument/2006/relationships/hyperlink" Target="https://github.com/imdanielcs/Hotel---App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4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Relationship Id="rId3" Type="http://schemas.openxmlformats.org/officeDocument/2006/relationships/image" Target="media/image1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YU1tIt2pprrBVmjqIdmHuwmgA==">CgMxLjAyCGguZ2pkZ3hzOAByITFvbHg0SHh4VzlGU1pPYy01T3NVbGRBWnRBX0o4U2RYOA==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2023-07-21T11:11:00Z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lpwstr>935200</vt:lpwstr>
  </property>
  <property fmtid="{D5CDD505-2E9C-101B-9397-08002B2CF9AE}" pid="4" name="_SourceUrl">
    <vt:lpwstr>_SourceUrl</vt:lpwstr>
  </property>
  <property fmtid="{D5CDD505-2E9C-101B-9397-08002B2CF9AE}" pid="5" name="_SharedFileIndex">
    <vt:lpwstr>_SharedFileIndex</vt:lpwstr>
  </property>
  <property fmtid="{D5CDD505-2E9C-101B-9397-08002B2CF9AE}" pid="6" name="ComplianceAssetId">
    <vt:lpwstr>ComplianceAssetId</vt:lpwstr>
  </property>
  <property fmtid="{D5CDD505-2E9C-101B-9397-08002B2CF9AE}" pid="7" name="_ExtendedDescription">
    <vt:lpwstr>_ExtendedDescription</vt:lpwstr>
  </property>
  <property fmtid="{D5CDD505-2E9C-101B-9397-08002B2CF9AE}" pid="8" name="TriggerFlowInfo">
    <vt:lpwstr>TriggerFlowInfo</vt:lpwstr>
  </property>
  <property fmtid="{D5CDD505-2E9C-101B-9397-08002B2CF9AE}" pid="9" name="MediaServiceImageTags">
    <vt:lpwstr>MediaServiceImageTags</vt:lpwstr>
  </property>
</Properties>
</file>