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F91DC1" w14:textId="3760CD16" w:rsidR="0018614A" w:rsidRPr="00D07FD9" w:rsidRDefault="0018614A" w:rsidP="001861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18614A">
        <w:rPr>
          <w:rFonts w:ascii="Times New Roman" w:eastAsia="Times New Roman" w:hAnsi="Times New Roman" w:cs="Times New Roman"/>
          <w:b/>
          <w:bCs/>
        </w:rPr>
        <w:t>Given the provided data, what are three conclusions we can draw about Kickstarter campaigns?</w:t>
      </w:r>
    </w:p>
    <w:p w14:paraId="699F728F" w14:textId="3D0DAC77" w:rsidR="00AD6B7A" w:rsidRPr="009609D7" w:rsidRDefault="00357B9E" w:rsidP="009609D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609D7">
        <w:rPr>
          <w:rFonts w:ascii="Times New Roman" w:eastAsia="Times New Roman" w:hAnsi="Times New Roman" w:cs="Times New Roman"/>
        </w:rPr>
        <w:t xml:space="preserve">Projects in </w:t>
      </w:r>
      <w:r w:rsidR="00590EBE" w:rsidRPr="009609D7">
        <w:rPr>
          <w:rFonts w:ascii="Times New Roman" w:eastAsia="Times New Roman" w:hAnsi="Times New Roman" w:cs="Times New Roman"/>
        </w:rPr>
        <w:t>m</w:t>
      </w:r>
      <w:r w:rsidR="00AD6B7A" w:rsidRPr="009609D7">
        <w:rPr>
          <w:rFonts w:ascii="Times New Roman" w:eastAsia="Times New Roman" w:hAnsi="Times New Roman" w:cs="Times New Roman"/>
        </w:rPr>
        <w:t xml:space="preserve">usic </w:t>
      </w:r>
      <w:r w:rsidRPr="009609D7">
        <w:rPr>
          <w:rFonts w:ascii="Times New Roman" w:eastAsia="Times New Roman" w:hAnsi="Times New Roman" w:cs="Times New Roman"/>
        </w:rPr>
        <w:t xml:space="preserve">category has the </w:t>
      </w:r>
      <w:r w:rsidR="00AD6B7A" w:rsidRPr="009609D7">
        <w:rPr>
          <w:rFonts w:ascii="Times New Roman" w:eastAsia="Times New Roman" w:hAnsi="Times New Roman" w:cs="Times New Roman"/>
        </w:rPr>
        <w:t>highest successful rate</w:t>
      </w:r>
      <w:r w:rsidR="00D07FD9" w:rsidRPr="009609D7">
        <w:rPr>
          <w:rFonts w:ascii="Times New Roman" w:eastAsia="Times New Roman" w:hAnsi="Times New Roman" w:cs="Times New Roman"/>
        </w:rPr>
        <w:t xml:space="preserve"> </w:t>
      </w:r>
      <w:r w:rsidR="00590EBE" w:rsidRPr="009609D7">
        <w:rPr>
          <w:rFonts w:ascii="Times New Roman" w:eastAsia="Times New Roman" w:hAnsi="Times New Roman" w:cs="Times New Roman"/>
        </w:rPr>
        <w:t>and</w:t>
      </w:r>
      <w:r w:rsidR="00D07FD9" w:rsidRPr="009609D7">
        <w:rPr>
          <w:rFonts w:ascii="Times New Roman" w:eastAsia="Times New Roman" w:hAnsi="Times New Roman" w:cs="Times New Roman"/>
        </w:rPr>
        <w:t xml:space="preserve"> food </w:t>
      </w:r>
      <w:r w:rsidR="00590EBE" w:rsidRPr="009609D7">
        <w:rPr>
          <w:rFonts w:ascii="Times New Roman" w:eastAsia="Times New Roman" w:hAnsi="Times New Roman" w:cs="Times New Roman"/>
        </w:rPr>
        <w:t xml:space="preserve">category has the highest failure rate. </w:t>
      </w:r>
      <w:r w:rsidR="001E30CB">
        <w:rPr>
          <w:rFonts w:ascii="Times New Roman" w:eastAsia="Times New Roman" w:hAnsi="Times New Roman" w:cs="Times New Roman"/>
        </w:rPr>
        <w:t>P</w:t>
      </w:r>
      <w:r w:rsidR="00590EBE" w:rsidRPr="009609D7">
        <w:rPr>
          <w:rFonts w:ascii="Times New Roman" w:eastAsia="Times New Roman" w:hAnsi="Times New Roman" w:cs="Times New Roman"/>
        </w:rPr>
        <w:t xml:space="preserve">rojects in journalism </w:t>
      </w:r>
      <w:r w:rsidR="001E30CB">
        <w:rPr>
          <w:rFonts w:ascii="Times New Roman" w:eastAsia="Times New Roman" w:hAnsi="Times New Roman" w:cs="Times New Roman"/>
        </w:rPr>
        <w:t>has the highest cancelation rate.</w:t>
      </w:r>
    </w:p>
    <w:p w14:paraId="17A8A61A" w14:textId="601141F0" w:rsidR="0018614A" w:rsidRPr="009609D7" w:rsidRDefault="00357B9E" w:rsidP="009609D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609D7">
        <w:rPr>
          <w:rFonts w:ascii="Times New Roman" w:eastAsia="Times New Roman" w:hAnsi="Times New Roman" w:cs="Times New Roman"/>
        </w:rPr>
        <w:t xml:space="preserve">Projects launched </w:t>
      </w:r>
      <w:r w:rsidR="006E21BC">
        <w:rPr>
          <w:rFonts w:ascii="Times New Roman" w:eastAsia="Times New Roman" w:hAnsi="Times New Roman" w:cs="Times New Roman"/>
        </w:rPr>
        <w:t>in</w:t>
      </w:r>
      <w:r w:rsidRPr="009609D7">
        <w:rPr>
          <w:rFonts w:ascii="Times New Roman" w:eastAsia="Times New Roman" w:hAnsi="Times New Roman" w:cs="Times New Roman"/>
        </w:rPr>
        <w:t xml:space="preserve"> </w:t>
      </w:r>
      <w:r w:rsidR="00340343">
        <w:rPr>
          <w:rFonts w:ascii="Times New Roman" w:eastAsia="Times New Roman" w:hAnsi="Times New Roman" w:cs="Times New Roman"/>
        </w:rPr>
        <w:t>May</w:t>
      </w:r>
      <w:r w:rsidR="00AD6B7A" w:rsidRPr="009609D7">
        <w:rPr>
          <w:rFonts w:ascii="Times New Roman" w:eastAsia="Times New Roman" w:hAnsi="Times New Roman" w:cs="Times New Roman"/>
        </w:rPr>
        <w:t xml:space="preserve"> </w:t>
      </w:r>
      <w:r w:rsidRPr="009609D7">
        <w:rPr>
          <w:rFonts w:ascii="Times New Roman" w:eastAsia="Times New Roman" w:hAnsi="Times New Roman" w:cs="Times New Roman"/>
        </w:rPr>
        <w:t xml:space="preserve">have the </w:t>
      </w:r>
      <w:r w:rsidR="00AD6B7A" w:rsidRPr="009609D7">
        <w:rPr>
          <w:rFonts w:ascii="Times New Roman" w:eastAsia="Times New Roman" w:hAnsi="Times New Roman" w:cs="Times New Roman"/>
        </w:rPr>
        <w:t>highest successful rate</w:t>
      </w:r>
      <w:r w:rsidR="00340343">
        <w:rPr>
          <w:rFonts w:ascii="Times New Roman" w:eastAsia="Times New Roman" w:hAnsi="Times New Roman" w:cs="Times New Roman"/>
        </w:rPr>
        <w:t>.</w:t>
      </w:r>
    </w:p>
    <w:p w14:paraId="5B1FEEC6" w14:textId="2B3AFF82" w:rsidR="00D07FD9" w:rsidRPr="009609D7" w:rsidRDefault="00D07FD9" w:rsidP="009609D7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609D7">
        <w:rPr>
          <w:rFonts w:ascii="Times New Roman" w:eastAsia="Times New Roman" w:hAnsi="Times New Roman" w:cs="Times New Roman"/>
        </w:rPr>
        <w:t>Projects with higher goals tend to have lower successful rate</w:t>
      </w:r>
      <w:r w:rsidR="009609D7">
        <w:rPr>
          <w:rFonts w:ascii="Times New Roman" w:eastAsia="Times New Roman" w:hAnsi="Times New Roman" w:cs="Times New Roman"/>
        </w:rPr>
        <w:t xml:space="preserve"> and higher failure rate, however it is not always true.</w:t>
      </w:r>
    </w:p>
    <w:p w14:paraId="67F761E9" w14:textId="3BF8F682" w:rsidR="0018614A" w:rsidRPr="00D07FD9" w:rsidRDefault="0018614A" w:rsidP="001861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18614A">
        <w:rPr>
          <w:rFonts w:ascii="Times New Roman" w:eastAsia="Times New Roman" w:hAnsi="Times New Roman" w:cs="Times New Roman"/>
          <w:b/>
          <w:bCs/>
        </w:rPr>
        <w:t>What are some limitations of this dataset?</w:t>
      </w:r>
    </w:p>
    <w:p w14:paraId="66149BD9" w14:textId="77777777" w:rsidR="009609D7" w:rsidRPr="009609D7" w:rsidRDefault="00357B9E" w:rsidP="009609D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609D7">
        <w:rPr>
          <w:rFonts w:ascii="Times New Roman" w:eastAsia="Times New Roman" w:hAnsi="Times New Roman" w:cs="Times New Roman"/>
        </w:rPr>
        <w:t>The</w:t>
      </w:r>
      <w:r w:rsidR="005B3161" w:rsidRPr="009609D7">
        <w:rPr>
          <w:rFonts w:ascii="Times New Roman" w:eastAsia="Times New Roman" w:hAnsi="Times New Roman" w:cs="Times New Roman"/>
        </w:rPr>
        <w:t xml:space="preserve"> 4000 </w:t>
      </w:r>
      <w:r w:rsidRPr="009609D7">
        <w:rPr>
          <w:rFonts w:ascii="Times New Roman" w:eastAsia="Times New Roman" w:hAnsi="Times New Roman" w:cs="Times New Roman"/>
        </w:rPr>
        <w:t>projects in the dataset</w:t>
      </w:r>
      <w:r w:rsidR="005B3161" w:rsidRPr="009609D7">
        <w:rPr>
          <w:rFonts w:ascii="Times New Roman" w:eastAsia="Times New Roman" w:hAnsi="Times New Roman" w:cs="Times New Roman"/>
        </w:rPr>
        <w:t xml:space="preserve"> may not be </w:t>
      </w:r>
      <w:bookmarkStart w:id="0" w:name="OLE_LINK1"/>
      <w:r w:rsidR="005B3161" w:rsidRPr="009609D7">
        <w:rPr>
          <w:rFonts w:ascii="Times New Roman" w:eastAsia="Times New Roman" w:hAnsi="Times New Roman" w:cs="Times New Roman"/>
        </w:rPr>
        <w:t xml:space="preserve">representative </w:t>
      </w:r>
      <w:bookmarkEnd w:id="0"/>
      <w:r w:rsidR="005B3161" w:rsidRPr="009609D7">
        <w:rPr>
          <w:rFonts w:ascii="Times New Roman" w:eastAsia="Times New Roman" w:hAnsi="Times New Roman" w:cs="Times New Roman"/>
        </w:rPr>
        <w:t>of all 300,000 launched projects</w:t>
      </w:r>
      <w:r w:rsidRPr="009609D7">
        <w:rPr>
          <w:rFonts w:ascii="Times New Roman" w:eastAsia="Times New Roman" w:hAnsi="Times New Roman" w:cs="Times New Roman"/>
        </w:rPr>
        <w:t>.</w:t>
      </w:r>
    </w:p>
    <w:p w14:paraId="1A8D5C0C" w14:textId="518E6709" w:rsidR="005B3161" w:rsidRDefault="00357B9E" w:rsidP="009609D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9609D7">
        <w:rPr>
          <w:rFonts w:ascii="Times New Roman" w:eastAsia="Times New Roman" w:hAnsi="Times New Roman" w:cs="Times New Roman"/>
        </w:rPr>
        <w:t>The data collected from 2009 to 2</w:t>
      </w:r>
      <w:r w:rsidR="009609D7">
        <w:rPr>
          <w:rFonts w:ascii="Times New Roman" w:eastAsia="Times New Roman" w:hAnsi="Times New Roman" w:cs="Times New Roman"/>
        </w:rPr>
        <w:t>0</w:t>
      </w:r>
      <w:r w:rsidRPr="009609D7">
        <w:rPr>
          <w:rFonts w:ascii="Times New Roman" w:eastAsia="Times New Roman" w:hAnsi="Times New Roman" w:cs="Times New Roman"/>
        </w:rPr>
        <w:t xml:space="preserve">17 may not be representative of current </w:t>
      </w:r>
      <w:r w:rsidR="009609D7">
        <w:rPr>
          <w:rFonts w:ascii="Times New Roman" w:eastAsia="Times New Roman" w:hAnsi="Times New Roman" w:cs="Times New Roman"/>
        </w:rPr>
        <w:t xml:space="preserve">(2019/2020) </w:t>
      </w:r>
      <w:r w:rsidRPr="009609D7">
        <w:rPr>
          <w:rFonts w:ascii="Times New Roman" w:eastAsia="Times New Roman" w:hAnsi="Times New Roman" w:cs="Times New Roman"/>
        </w:rPr>
        <w:t>trends and socioeconomic conditions</w:t>
      </w:r>
      <w:r w:rsidR="009609D7">
        <w:rPr>
          <w:rFonts w:ascii="Times New Roman" w:eastAsia="Times New Roman" w:hAnsi="Times New Roman" w:cs="Times New Roman"/>
        </w:rPr>
        <w:t>.</w:t>
      </w:r>
    </w:p>
    <w:p w14:paraId="18740E99" w14:textId="7227B8B9" w:rsidR="0018614A" w:rsidRPr="00590EBE" w:rsidRDefault="0018614A" w:rsidP="001861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</w:rPr>
      </w:pPr>
      <w:r w:rsidRPr="0018614A">
        <w:rPr>
          <w:rFonts w:ascii="Times New Roman" w:eastAsia="Times New Roman" w:hAnsi="Times New Roman" w:cs="Times New Roman"/>
          <w:b/>
          <w:bCs/>
        </w:rPr>
        <w:t>What are some other possible tables and/or graphs that we could create?</w:t>
      </w:r>
    </w:p>
    <w:p w14:paraId="78E6966D" w14:textId="1168E7A0" w:rsidR="00590EBE" w:rsidRDefault="00590EBE" w:rsidP="00590EBE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Tables and graphs showing successful, failure, and cancelation rates</w:t>
      </w:r>
      <w:r w:rsidR="007A3945">
        <w:rPr>
          <w:rFonts w:ascii="Times New Roman" w:eastAsia="Times New Roman" w:hAnsi="Times New Roman" w:cs="Times New Roman"/>
        </w:rPr>
        <w:t xml:space="preserve"> of each category.</w:t>
      </w:r>
    </w:p>
    <w:p w14:paraId="1424E6BC" w14:textId="5C8EAFA9" w:rsidR="00590EBE" w:rsidRDefault="00590EBE" w:rsidP="009609D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77DEECC" wp14:editId="57EAD519">
            <wp:extent cx="5626100" cy="3375660"/>
            <wp:effectExtent l="0" t="0" r="12700" b="1524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888CA69B-C941-4440-9033-E4BECBC6DA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3C6AF1" w14:textId="77777777" w:rsidR="00451902" w:rsidRDefault="00451902" w:rsidP="004519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DC84B30" w14:textId="77777777" w:rsidR="00451902" w:rsidRDefault="00451902" w:rsidP="004519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CDDAE6F" w14:textId="77777777" w:rsidR="00451902" w:rsidRDefault="00451902" w:rsidP="0045190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1CF50EE3" w14:textId="43D5FF66" w:rsidR="007A3945" w:rsidRDefault="007A3945" w:rsidP="009609D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Tables and graphs showing successful, failure, and cancelation rates </w:t>
      </w:r>
      <w:r w:rsidR="00451902">
        <w:rPr>
          <w:rFonts w:ascii="Times New Roman" w:eastAsia="Times New Roman" w:hAnsi="Times New Roman" w:cs="Times New Roman"/>
        </w:rPr>
        <w:t>in different months of the year</w:t>
      </w:r>
      <w:r w:rsidR="00DE5193">
        <w:rPr>
          <w:rFonts w:ascii="Times New Roman" w:eastAsia="Times New Roman" w:hAnsi="Times New Roman" w:cs="Times New Roman"/>
        </w:rPr>
        <w:t>.</w:t>
      </w:r>
      <w:bookmarkStart w:id="1" w:name="_GoBack"/>
      <w:bookmarkEnd w:id="1"/>
    </w:p>
    <w:p w14:paraId="68F5CFD1" w14:textId="676B5DA9" w:rsidR="00590EBE" w:rsidRPr="0018614A" w:rsidRDefault="00590EBE" w:rsidP="009609D7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0407FBB" wp14:editId="0296E0DF">
            <wp:extent cx="5829300" cy="3497580"/>
            <wp:effectExtent l="0" t="0" r="12700" b="7620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FEE3B814-D8B9-BE4D-A2F5-1B3BA53AED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CFAF50D" w14:textId="413BAF9B" w:rsidR="007E2E10" w:rsidRDefault="007E2E10"/>
    <w:p w14:paraId="3FE5AE75" w14:textId="6962A36E" w:rsidR="005465BB" w:rsidRDefault="005465BB"/>
    <w:sectPr w:rsidR="005465BB" w:rsidSect="00FD6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10654"/>
    <w:multiLevelType w:val="hybridMultilevel"/>
    <w:tmpl w:val="CA628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419DC"/>
    <w:multiLevelType w:val="hybridMultilevel"/>
    <w:tmpl w:val="850A6E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10730D"/>
    <w:multiLevelType w:val="hybridMultilevel"/>
    <w:tmpl w:val="1382D3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B3AAA"/>
    <w:multiLevelType w:val="hybridMultilevel"/>
    <w:tmpl w:val="8D5C7D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02B41"/>
    <w:multiLevelType w:val="hybridMultilevel"/>
    <w:tmpl w:val="4342A0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7D6E4D"/>
    <w:multiLevelType w:val="hybridMultilevel"/>
    <w:tmpl w:val="9F0E63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A7367"/>
    <w:multiLevelType w:val="multilevel"/>
    <w:tmpl w:val="EE7A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4A"/>
    <w:rsid w:val="0004656A"/>
    <w:rsid w:val="0018614A"/>
    <w:rsid w:val="001E30CB"/>
    <w:rsid w:val="00340343"/>
    <w:rsid w:val="00357B9E"/>
    <w:rsid w:val="00451902"/>
    <w:rsid w:val="005465BB"/>
    <w:rsid w:val="00590EBE"/>
    <w:rsid w:val="005B3161"/>
    <w:rsid w:val="006D5743"/>
    <w:rsid w:val="006E21BC"/>
    <w:rsid w:val="007A3945"/>
    <w:rsid w:val="007E2E10"/>
    <w:rsid w:val="009609D7"/>
    <w:rsid w:val="00AD2F46"/>
    <w:rsid w:val="00AD6B7A"/>
    <w:rsid w:val="00BE0330"/>
    <w:rsid w:val="00D07FD9"/>
    <w:rsid w:val="00D95275"/>
    <w:rsid w:val="00DC4C38"/>
    <w:rsid w:val="00DE5193"/>
    <w:rsid w:val="00FD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EC0CF"/>
  <w15:chartTrackingRefBased/>
  <w15:docId w15:val="{58BCC099-B6F6-C94D-99C5-264E959A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anielleho/Desktop/USC-LA-DATA-PT-11-2019-U-C-master-01-Excel-Homework/01-Excel/Homework/StarterBook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danielleho/Desktop/USC-LA-DATA-PT-11-2019-U-C-master-01-Excel-Homework/01-Excel/Homework/StarterBoo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'pivot table per category'!$L$4</c:f>
              <c:strCache>
                <c:ptCount val="1"/>
                <c:pt idx="0">
                  <c:v>Sucessful Rate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'pivot table per category'!$K$5:$K$13</c:f>
              <c:strCache>
                <c:ptCount val="9"/>
                <c:pt idx="0">
                  <c:v>film &amp; video</c:v>
                </c:pt>
                <c:pt idx="1">
                  <c:v>food</c:v>
                </c:pt>
                <c:pt idx="2">
                  <c:v>games</c:v>
                </c:pt>
                <c:pt idx="3">
                  <c:v>journalism</c:v>
                </c:pt>
                <c:pt idx="4">
                  <c:v>music</c:v>
                </c:pt>
                <c:pt idx="5">
                  <c:v>photography</c:v>
                </c:pt>
                <c:pt idx="6">
                  <c:v>publishing</c:v>
                </c:pt>
                <c:pt idx="7">
                  <c:v>technology</c:v>
                </c:pt>
                <c:pt idx="8">
                  <c:v>theater</c:v>
                </c:pt>
              </c:strCache>
            </c:strRef>
          </c:cat>
          <c:val>
            <c:numRef>
              <c:f>'pivot table per category'!$L$5:$L$13</c:f>
              <c:numCache>
                <c:formatCode>0.00%</c:formatCode>
                <c:ptCount val="9"/>
                <c:pt idx="0">
                  <c:v>0.57692307692307687</c:v>
                </c:pt>
                <c:pt idx="1">
                  <c:v>0.17</c:v>
                </c:pt>
                <c:pt idx="2">
                  <c:v>0.36363636363636365</c:v>
                </c:pt>
                <c:pt idx="3">
                  <c:v>0</c:v>
                </c:pt>
                <c:pt idx="4">
                  <c:v>0.77142857142857146</c:v>
                </c:pt>
                <c:pt idx="5">
                  <c:v>0.4681818181818182</c:v>
                </c:pt>
                <c:pt idx="6">
                  <c:v>0.33755274261603374</c:v>
                </c:pt>
                <c:pt idx="7">
                  <c:v>0.34833333333333333</c:v>
                </c:pt>
                <c:pt idx="8">
                  <c:v>0.60229720028715006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73-D340-B960-502D6DABAB6A}"/>
            </c:ext>
          </c:extLst>
        </c:ser>
        <c:ser>
          <c:idx val="1"/>
          <c:order val="1"/>
          <c:tx>
            <c:strRef>
              <c:f>'pivot table per category'!$M$4</c:f>
              <c:strCache>
                <c:ptCount val="1"/>
                <c:pt idx="0">
                  <c:v>Failure Rate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'pivot table per category'!$K$5:$K$13</c:f>
              <c:strCache>
                <c:ptCount val="9"/>
                <c:pt idx="0">
                  <c:v>film &amp; video</c:v>
                </c:pt>
                <c:pt idx="1">
                  <c:v>food</c:v>
                </c:pt>
                <c:pt idx="2">
                  <c:v>games</c:v>
                </c:pt>
                <c:pt idx="3">
                  <c:v>journalism</c:v>
                </c:pt>
                <c:pt idx="4">
                  <c:v>music</c:v>
                </c:pt>
                <c:pt idx="5">
                  <c:v>photography</c:v>
                </c:pt>
                <c:pt idx="6">
                  <c:v>publishing</c:v>
                </c:pt>
                <c:pt idx="7">
                  <c:v>technology</c:v>
                </c:pt>
                <c:pt idx="8">
                  <c:v>theater</c:v>
                </c:pt>
              </c:strCache>
            </c:strRef>
          </c:cat>
          <c:val>
            <c:numRef>
              <c:f>'pivot table per category'!$M$5:$M$13</c:f>
              <c:numCache>
                <c:formatCode>0.00%</c:formatCode>
                <c:ptCount val="9"/>
                <c:pt idx="0">
                  <c:v>0.34615384615384615</c:v>
                </c:pt>
                <c:pt idx="1">
                  <c:v>0.7</c:v>
                </c:pt>
                <c:pt idx="2">
                  <c:v>0.63636363636363635</c:v>
                </c:pt>
                <c:pt idx="3">
                  <c:v>0</c:v>
                </c:pt>
                <c:pt idx="4">
                  <c:v>0.17142857142857143</c:v>
                </c:pt>
                <c:pt idx="5">
                  <c:v>0.53181818181818186</c:v>
                </c:pt>
                <c:pt idx="6">
                  <c:v>0.53586497890295359</c:v>
                </c:pt>
                <c:pt idx="7">
                  <c:v>0.35499999999999998</c:v>
                </c:pt>
                <c:pt idx="8">
                  <c:v>0.35391241923905242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473-D340-B960-502D6DABAB6A}"/>
            </c:ext>
          </c:extLst>
        </c:ser>
        <c:ser>
          <c:idx val="2"/>
          <c:order val="2"/>
          <c:tx>
            <c:strRef>
              <c:f>'pivot table per category'!$N$4</c:f>
              <c:strCache>
                <c:ptCount val="1"/>
                <c:pt idx="0">
                  <c:v>Cancelation Rate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'pivot table per category'!$K$5:$K$13</c:f>
              <c:strCache>
                <c:ptCount val="9"/>
                <c:pt idx="0">
                  <c:v>film &amp; video</c:v>
                </c:pt>
                <c:pt idx="1">
                  <c:v>food</c:v>
                </c:pt>
                <c:pt idx="2">
                  <c:v>games</c:v>
                </c:pt>
                <c:pt idx="3">
                  <c:v>journalism</c:v>
                </c:pt>
                <c:pt idx="4">
                  <c:v>music</c:v>
                </c:pt>
                <c:pt idx="5">
                  <c:v>photography</c:v>
                </c:pt>
                <c:pt idx="6">
                  <c:v>publishing</c:v>
                </c:pt>
                <c:pt idx="7">
                  <c:v>technology</c:v>
                </c:pt>
                <c:pt idx="8">
                  <c:v>theater</c:v>
                </c:pt>
              </c:strCache>
            </c:strRef>
          </c:cat>
          <c:val>
            <c:numRef>
              <c:f>'pivot table per category'!$N$5:$N$13</c:f>
              <c:numCache>
                <c:formatCode>0.00%</c:formatCode>
                <c:ptCount val="9"/>
                <c:pt idx="0">
                  <c:v>7.6923076923076927E-2</c:v>
                </c:pt>
                <c:pt idx="1">
                  <c:v>0.1</c:v>
                </c:pt>
                <c:pt idx="2">
                  <c:v>0</c:v>
                </c:pt>
                <c:pt idx="3">
                  <c:v>1</c:v>
                </c:pt>
                <c:pt idx="4">
                  <c:v>2.8571428571428571E-2</c:v>
                </c:pt>
                <c:pt idx="5">
                  <c:v>0</c:v>
                </c:pt>
                <c:pt idx="6">
                  <c:v>0.12658227848101267</c:v>
                </c:pt>
                <c:pt idx="7">
                  <c:v>0.29666666666666669</c:v>
                </c:pt>
                <c:pt idx="8">
                  <c:v>2.6561378320172292E-2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473-D340-B960-502D6DABAB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80290623"/>
        <c:axId val="80292255"/>
      </c:barChart>
      <c:catAx>
        <c:axId val="802906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292255"/>
        <c:crosses val="autoZero"/>
        <c:auto val="1"/>
        <c:lblAlgn val="ctr"/>
        <c:lblOffset val="100"/>
        <c:noMultiLvlLbl val="0"/>
      </c:catAx>
      <c:valAx>
        <c:axId val="80292255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0290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'pivot rable per month'!$L$5</c:f>
              <c:strCache>
                <c:ptCount val="1"/>
                <c:pt idx="0">
                  <c:v>Successful Rate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'pivot rable per month'!$K$6:$K$17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'pivot rable per month'!$L$6:$L$17</c:f>
              <c:numCache>
                <c:formatCode>0.00%</c:formatCode>
                <c:ptCount val="12"/>
                <c:pt idx="0">
                  <c:v>0.49591280653950953</c:v>
                </c:pt>
                <c:pt idx="1">
                  <c:v>0.57223796033994334</c:v>
                </c:pt>
                <c:pt idx="2">
                  <c:v>0.52023121387283233</c:v>
                </c:pt>
                <c:pt idx="3">
                  <c:v>0.59813084112149528</c:v>
                </c:pt>
                <c:pt idx="4">
                  <c:v>0.60621761658031093</c:v>
                </c:pt>
                <c:pt idx="5">
                  <c:v>0.54805194805194801</c:v>
                </c:pt>
                <c:pt idx="6">
                  <c:v>0.50129198966408273</c:v>
                </c:pt>
                <c:pt idx="7">
                  <c:v>0.49849849849849848</c:v>
                </c:pt>
                <c:pt idx="8">
                  <c:v>0.49328859060402686</c:v>
                </c:pt>
                <c:pt idx="9">
                  <c:v>0.51988636363636365</c:v>
                </c:pt>
                <c:pt idx="10">
                  <c:v>0.54790419161676651</c:v>
                </c:pt>
                <c:pt idx="11">
                  <c:v>0.44047619047619047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477-3947-84D8-6757AA9F6D3B}"/>
            </c:ext>
          </c:extLst>
        </c:ser>
        <c:ser>
          <c:idx val="1"/>
          <c:order val="1"/>
          <c:tx>
            <c:strRef>
              <c:f>'pivot rable per month'!$M$5</c:f>
              <c:strCache>
                <c:ptCount val="1"/>
                <c:pt idx="0">
                  <c:v>Failure Rate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'pivot rable per month'!$K$6:$K$17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'pivot rable per month'!$M$6:$M$17</c:f>
              <c:numCache>
                <c:formatCode>0.00%</c:formatCode>
                <c:ptCount val="12"/>
                <c:pt idx="0">
                  <c:v>0.40599455040871935</c:v>
                </c:pt>
                <c:pt idx="1">
                  <c:v>0.3002832861189802</c:v>
                </c:pt>
                <c:pt idx="2">
                  <c:v>0.31213872832369943</c:v>
                </c:pt>
                <c:pt idx="3">
                  <c:v>0.31775700934579437</c:v>
                </c:pt>
                <c:pt idx="4">
                  <c:v>0.32642487046632124</c:v>
                </c:pt>
                <c:pt idx="5">
                  <c:v>0.38181818181818183</c:v>
                </c:pt>
                <c:pt idx="6">
                  <c:v>0.38759689922480622</c:v>
                </c:pt>
                <c:pt idx="7">
                  <c:v>0.40240240240240238</c:v>
                </c:pt>
                <c:pt idx="8">
                  <c:v>0.4261744966442953</c:v>
                </c:pt>
                <c:pt idx="9">
                  <c:v>0.42329545454545453</c:v>
                </c:pt>
                <c:pt idx="10">
                  <c:v>0.3413173652694611</c:v>
                </c:pt>
                <c:pt idx="11">
                  <c:v>0.46825396825396826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477-3947-84D8-6757AA9F6D3B}"/>
            </c:ext>
          </c:extLst>
        </c:ser>
        <c:ser>
          <c:idx val="2"/>
          <c:order val="2"/>
          <c:tx>
            <c:strRef>
              <c:f>'pivot rable per month'!$N$5</c:f>
              <c:strCache>
                <c:ptCount val="1"/>
                <c:pt idx="0">
                  <c:v>Cancelation Rate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'pivot rable per month'!$K$6:$K$17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'pivot rable per month'!$N$6:$N$17</c:f>
              <c:numCache>
                <c:formatCode>0.00%</c:formatCode>
                <c:ptCount val="12"/>
                <c:pt idx="0">
                  <c:v>9.264305177111716E-2</c:v>
                </c:pt>
                <c:pt idx="1">
                  <c:v>7.6487252124645896E-2</c:v>
                </c:pt>
                <c:pt idx="2">
                  <c:v>8.0924855491329481E-2</c:v>
                </c:pt>
                <c:pt idx="3">
                  <c:v>8.4112149532710276E-2</c:v>
                </c:pt>
                <c:pt idx="4">
                  <c:v>6.7357512953367879E-2</c:v>
                </c:pt>
                <c:pt idx="5">
                  <c:v>7.0129870129870125E-2</c:v>
                </c:pt>
                <c:pt idx="6">
                  <c:v>0.1111111111111111</c:v>
                </c:pt>
                <c:pt idx="7">
                  <c:v>9.90990990990991E-2</c:v>
                </c:pt>
                <c:pt idx="8">
                  <c:v>8.0536912751677847E-2</c:v>
                </c:pt>
                <c:pt idx="9">
                  <c:v>5.6818181818181816E-2</c:v>
                </c:pt>
                <c:pt idx="10">
                  <c:v>0.11077844311377245</c:v>
                </c:pt>
                <c:pt idx="11">
                  <c:v>9.1269841269841265E-2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477-3947-84D8-6757AA9F6D3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1646671"/>
        <c:axId val="101648303"/>
      </c:lineChart>
      <c:catAx>
        <c:axId val="101646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648303"/>
        <c:crosses val="autoZero"/>
        <c:auto val="1"/>
        <c:lblAlgn val="ctr"/>
        <c:lblOffset val="100"/>
        <c:noMultiLvlLbl val="0"/>
      </c:catAx>
      <c:valAx>
        <c:axId val="101648303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6466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Kun-Lin Yang</dc:creator>
  <cp:keywords/>
  <dc:description/>
  <cp:lastModifiedBy>Kun-Lin Yang</cp:lastModifiedBy>
  <cp:revision>11</cp:revision>
  <dcterms:created xsi:type="dcterms:W3CDTF">2019-12-22T03:47:00Z</dcterms:created>
  <dcterms:modified xsi:type="dcterms:W3CDTF">2020-01-04T01:51:00Z</dcterms:modified>
</cp:coreProperties>
</file>