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543F" w:rsidRDefault="00DF43EB">
      <w:r>
        <w:rPr>
          <w:rFonts w:ascii="Calibri" w:eastAsia="等线" w:hAnsi="Calibri"/>
          <w:sz w:val="24"/>
        </w:rPr>
        <w:t>AIGC:</w:t>
      </w:r>
    </w:p>
    <w:p w:rsidR="000B543F" w:rsidRDefault="00DF43EB">
      <w:r>
        <w:rPr>
          <w:rFonts w:ascii="Calibri" w:eastAsia="等线" w:hAnsi="Calibri"/>
          <w:sz w:val="24"/>
        </w:rPr>
        <w:t xml:space="preserve">    Label: "1"</w:t>
      </w:r>
    </w:p>
    <w:p w:rsidR="000B543F" w:rsidRDefault="00DF43EB">
      <w:r>
        <w:rPr>
          <w:rFonts w:ascii="Calibri" w:eastAsia="等线" w:hAnsi="Calibri"/>
          <w:sz w:val="24"/>
        </w:rPr>
        <w:t xml:space="preserve">    ContentProducer: 001191440300708461136T1XGW3</w:t>
      </w:r>
    </w:p>
    <w:p w:rsidR="000B543F" w:rsidRDefault="00DF43EB">
      <w:r>
        <w:rPr>
          <w:rFonts w:ascii="Calibri" w:eastAsia="等线" w:hAnsi="Calibri"/>
          <w:sz w:val="24"/>
        </w:rPr>
        <w:t xml:space="preserve">    ProduceID: 3a3e17c320d2a731e0042cdf682678b2_22a6fca0cc9c11f1ba6e525400de85a5</w:t>
      </w:r>
    </w:p>
    <w:p w:rsidR="000B543F" w:rsidRDefault="00DF43EB">
      <w:r>
        <w:rPr>
          <w:rFonts w:ascii="Calibri" w:eastAsia="等线" w:hAnsi="Calibri"/>
          <w:sz w:val="24"/>
        </w:rPr>
        <w:t xml:space="preserve">    ReservedCode1: vW5IdVm6M35ulBB4PxQHo74NsGpYUlBId5Q7lLIDd7wdLgukC93HN4hmauDB5AjXQ1BHdk48a29FZ2DbP5qFJSdWKpta/cmEp+/XfuUWU8Z7oDDoc6RbJZhwvTA1P1xe/9w0NYqcr/Rs0oU7aSb8xcB2WfwNnl8+773XGQxfDkwxuVEHZZW0ovWAVSI=</w:t>
      </w:r>
    </w:p>
    <w:p w:rsidR="000B543F" w:rsidRDefault="00DF43EB">
      <w:r>
        <w:rPr>
          <w:rFonts w:ascii="Calibri" w:eastAsia="等线" w:hAnsi="Calibri"/>
          <w:sz w:val="24"/>
        </w:rPr>
        <w:t xml:space="preserve">    ContentPropagator: 001191440300708461136T1XG</w:t>
      </w:r>
      <w:r>
        <w:rPr>
          <w:rFonts w:ascii="Calibri" w:eastAsia="等线" w:hAnsi="Calibri"/>
          <w:sz w:val="24"/>
        </w:rPr>
        <w:t>W3</w:t>
      </w:r>
    </w:p>
    <w:p w:rsidR="000B543F" w:rsidRDefault="00DF43EB">
      <w:r>
        <w:rPr>
          <w:rFonts w:ascii="Calibri" w:eastAsia="等线" w:hAnsi="Calibri"/>
          <w:sz w:val="24"/>
        </w:rPr>
        <w:t xml:space="preserve">    PropagateID: 3a3e17c320d2a731e0042cdf682678b2_22a6fca0cc9c11f1ba6e525400de85a5</w:t>
      </w:r>
    </w:p>
    <w:p w:rsidR="000B543F" w:rsidRDefault="00DF43EB">
      <w:r>
        <w:rPr>
          <w:rFonts w:ascii="Calibri" w:eastAsia="等线" w:hAnsi="Calibri"/>
          <w:sz w:val="24"/>
        </w:rPr>
        <w:t xml:space="preserve">    ReservedCode2: vW5IdVm6M35ulBB4PxQHo74NsGpYUlBId5Q7lLIDd7wdLgukC93HN4hmauDB5AjXQ1BHdk48a29FZ2DbP5qFJSdWKpta/cmEp+/XfuUWU8Z7oDDoc6RbJZhwvTA1P1xe/9w0NYqcr/Rs0oU7aSb8xcB</w:t>
      </w:r>
      <w:r>
        <w:rPr>
          <w:rFonts w:ascii="Calibri" w:eastAsia="等线" w:hAnsi="Calibri"/>
          <w:sz w:val="24"/>
        </w:rPr>
        <w:t>2WfwNnl8+773XGQxfDkwxuVEHZZW0ovWAVSI=</w:t>
      </w:r>
    </w:p>
    <w:p w:rsidR="000B543F" w:rsidRDefault="00DF43EB">
      <w:r>
        <w:rPr>
          <w:rFonts w:ascii="Calibri" w:eastAsia="等线" w:hAnsi="Calibri"/>
          <w:b/>
          <w:sz w:val="36"/>
        </w:rPr>
        <w:t>A Review of the Rotating Cross-Cylinder Varifocal Lens: Mechanisms, Design, Verification, and Roadmap (English Edition)</w:t>
      </w:r>
    </w:p>
    <w:p w:rsidR="000B543F" w:rsidRDefault="00DF43EB">
      <w:r>
        <w:rPr>
          <w:rFonts w:ascii="Calibri" w:eastAsia="等线" w:hAnsi="Calibri"/>
          <w:b/>
          <w:sz w:val="24"/>
        </w:rPr>
        <w:t>Author: Xiang Xicheng</w:t>
      </w:r>
    </w:p>
    <w:p w:rsidR="000B543F" w:rsidRDefault="00DF43EB">
      <w:r>
        <w:rPr>
          <w:rFonts w:ascii="Calibri" w:eastAsia="等线" w:hAnsi="Calibri"/>
          <w:b/>
          <w:sz w:val="24"/>
        </w:rPr>
        <w:t>Date: 2026-10-20</w:t>
      </w:r>
    </w:p>
    <w:p w:rsidR="000B543F" w:rsidRDefault="00DF43EB">
      <w:r>
        <w:rPr>
          <w:rFonts w:ascii="Calibri" w:eastAsia="等线" w:hAnsi="Calibri"/>
          <w:b/>
          <w:sz w:val="30"/>
        </w:rPr>
        <w:t>Abstract</w:t>
      </w:r>
    </w:p>
    <w:p w:rsidR="000B543F" w:rsidRDefault="00DF43EB">
      <w:r>
        <w:rPr>
          <w:rFonts w:ascii="Calibri" w:eastAsia="等线" w:hAnsi="Calibri"/>
          <w:sz w:val="24"/>
        </w:rPr>
        <w:t>A rotating Jackson Cross Cylinder (JCC) combined w</w:t>
      </w:r>
      <w:r>
        <w:rPr>
          <w:rFonts w:ascii="Calibri" w:eastAsia="等线" w:hAnsi="Calibri"/>
          <w:sz w:val="24"/>
        </w:rPr>
        <w:t>ith a fixed slit and an additional cylindrical lens forms a low-cost continuous axial varifocal lens that shifts the focal plane along the optical axis without changing the physical focal length. This review consolidates the technical whitepaper and four t</w:t>
      </w:r>
      <w:r>
        <w:rPr>
          <w:rFonts w:ascii="Calibri" w:eastAsia="等线" w:hAnsi="Calibri"/>
          <w:sz w:val="24"/>
        </w:rPr>
        <w:t>opical papers (P1–P4). When the JCC rotates, the time-averaged wavefront coefficient vanishes while the time-averaged focal-line intensity forms a stable energy concentration — a geometric wavefront-shaping mechanism rather than an interference effect, whi</w:t>
      </w:r>
      <w:r>
        <w:rPr>
          <w:rFonts w:ascii="Calibri" w:eastAsia="等线" w:hAnsi="Calibri"/>
          <w:sz w:val="24"/>
        </w:rPr>
        <w:t>ch remains effective under white light (brightness gain 2.44×, close to the monochromatic 550 nm value of 2.46×). The focal position obeys z_peak ≈ 1/(1+Cadd). Methods combine a numpy numerical group (N=2048/4096, λ=550 nm, 5 mm aperture, FFT/ASM/1D Fresne</w:t>
      </w:r>
      <w:r>
        <w:rPr>
          <w:rFonts w:ascii="Calibri" w:eastAsia="等线" w:hAnsi="Calibri"/>
          <w:sz w:val="24"/>
        </w:rPr>
        <w:t>l cross-checks, grid-convergence deviation 0.42%) and an independent Zemax 2023 R1 reproduction group (Huygens PSF 128×128, ImageDelta=40 µm, circular aperture R=2.5 mm ∩ rectangular slit half-width 0.5 mm), with focal-position deviation ≤1%. Topical resul</w:t>
      </w:r>
      <w:r>
        <w:rPr>
          <w:rFonts w:ascii="Calibri" w:eastAsia="等线" w:hAnsi="Calibri"/>
          <w:sz w:val="24"/>
        </w:rPr>
        <w:t>ts include: the time-averaged varifocal mechanism (slit-vs-open gains 14.2×/17.5×/13.9× at stations 1/2/3, throughput ≈49.5%, angular-width share 2.78%, brightness–image-quality trade-off bounded by the Sturm separation = 1/Cadd); slit shape design (rectan</w:t>
      </w:r>
      <w:r>
        <w:rPr>
          <w:rFonts w:ascii="Calibri" w:eastAsia="等线" w:hAnsi="Calibri"/>
          <w:sz w:val="24"/>
        </w:rPr>
        <w:t>gular efficiency 36.4% highest at Cadd=9D; soft-edge shapes outperform the rectangle by ≈2.2× at Cadd=19D); distance-matching characteristics (mid-range 0.5–1D, near-reading 2–4D with gain 2.6–3.6×, near-field ≈130× at Cadd≈99D); and architecture reconstru</w:t>
      </w:r>
      <w:r>
        <w:rPr>
          <w:rFonts w:ascii="Calibri" w:eastAsia="等线" w:hAnsi="Calibri"/>
          <w:sz w:val="24"/>
        </w:rPr>
        <w:t>ction (removing the physical slit yields 22.9/24.5/21.8×; final architecture = fixed positive-sphere stages 4/9/19D + tunable cylindrical phase 0–1D; the S9_Cadd0 peak 4605.49 is a peak-intensity ratio of ≈100× relative to the slitless full aperture, not a</w:t>
      </w:r>
      <w:r>
        <w:rPr>
          <w:rFonts w:ascii="Calibri" w:eastAsia="等线" w:hAnsi="Calibri"/>
          <w:sz w:val="24"/>
        </w:rPr>
        <w:t xml:space="preserve"> power gain). Four papers and four patents have been completed; sentence-level overlap between documents is only 1 template sentence, and AIGC 6-gram rates are 9.0–12.7% (papers) and 9.7–16.0% (patents). A desktop verification plan, three procurement tiers</w:t>
      </w:r>
      <w:r>
        <w:rPr>
          <w:rFonts w:ascii="Calibri" w:eastAsia="等线" w:hAnsi="Calibri"/>
          <w:sz w:val="24"/>
        </w:rPr>
        <w:t>, and a financing roadmap are provided. All conclusions originate from locally reproducible numerical experiments; key values are annotated with their definition and source.</w:t>
      </w:r>
    </w:p>
    <w:p w:rsidR="000B543F" w:rsidRDefault="00DF43EB">
      <w:r>
        <w:rPr>
          <w:rFonts w:ascii="Calibri" w:eastAsia="等线" w:hAnsi="Calibri"/>
          <w:b/>
          <w:sz w:val="24"/>
        </w:rPr>
        <w:t>Keywords</w:t>
      </w:r>
      <w:r>
        <w:rPr>
          <w:rFonts w:ascii="Calibri" w:eastAsia="等线" w:hAnsi="Calibri"/>
          <w:sz w:val="24"/>
        </w:rPr>
        <w:t>: rotating cross cylinder; fixed slit; time-averaged equivalent power; var</w:t>
      </w:r>
      <w:r>
        <w:rPr>
          <w:rFonts w:ascii="Calibri" w:eastAsia="等线" w:hAnsi="Calibri"/>
          <w:sz w:val="24"/>
        </w:rPr>
        <w:t>ifocal lens; angular-spectrum propagation; slit shape; first-principles reconstruction; positive-sphere prefocus; non-liquid-crystal architecture; optical verification</w:t>
      </w:r>
    </w:p>
    <w:p w:rsidR="000B543F" w:rsidRDefault="00DF43EB">
      <w:r>
        <w:rPr>
          <w:rFonts w:ascii="Calibri" w:eastAsia="等线" w:hAnsi="Calibri"/>
          <w:b/>
          <w:sz w:val="30"/>
        </w:rPr>
        <w:t>1 Introduction and Background</w:t>
      </w:r>
    </w:p>
    <w:p w:rsidR="000B543F" w:rsidRDefault="00DF43EB">
      <w:r>
        <w:rPr>
          <w:rFonts w:ascii="Calibri" w:eastAsia="等线" w:hAnsi="Calibri"/>
          <w:b/>
          <w:sz w:val="26"/>
        </w:rPr>
        <w:t>1.1 Optical Background: The JCC and the Slit</w:t>
      </w:r>
    </w:p>
    <w:p w:rsidR="000B543F" w:rsidRDefault="00DF43EB">
      <w:r>
        <w:rPr>
          <w:rFonts w:ascii="Calibri" w:eastAsia="等线" w:hAnsi="Calibri"/>
          <w:sz w:val="24"/>
        </w:rPr>
        <w:t>A cross cylin</w:t>
      </w:r>
      <w:r>
        <w:rPr>
          <w:rFonts w:ascii="Calibri" w:eastAsia="等线" w:hAnsi="Calibri"/>
          <w:sz w:val="24"/>
        </w:rPr>
        <w:t>der (JCC) consists of two equal-and-opposite cylindrical lenses with orthogonal axes (typically +1.00 DC × 90 / −1.00 DC × 180), yielding zero spherical equivalent (M=0) and a pure Jackson cross-cylinder component (J0=+1.00 D). Rotating the JCC about the o</w:t>
      </w:r>
      <w:r>
        <w:rPr>
          <w:rFonts w:ascii="Calibri" w:eastAsia="等线" w:hAnsi="Calibri"/>
          <w:sz w:val="24"/>
        </w:rPr>
        <w:t>ptical axis modulates the cylindrical phase periodically; it is the standard instrument for subjective astigmatism testing (Jackson cross cylinder). The Stokes lens achieves a continuously tunable composite cylindrical power through two relatively rotating</w:t>
      </w:r>
      <w:r>
        <w:rPr>
          <w:rFonts w:ascii="Calibri" w:eastAsia="等线" w:hAnsi="Calibri"/>
          <w:sz w:val="24"/>
        </w:rPr>
        <w:t xml:space="preserve"> cylinders. A slit aperture is a conventional spatial-filtering element in refraction and binocular-function testing; the traditional clinical usage rotates the slit to measure the astigmatic axis and power (the "depth-of-field" mechanism). The present sch</w:t>
      </w:r>
      <w:r>
        <w:rPr>
          <w:rFonts w:ascii="Calibri" w:eastAsia="等线" w:hAnsi="Calibri"/>
          <w:sz w:val="24"/>
        </w:rPr>
        <w:t>eme recombines these mature elements: the JCC provides an orientation-tunable pure astigmatism, the fixed slit performs spatial filtering and axial energy concentration, and the additional cylinder Cadd controls the focal position — yielding a low-cost con</w:t>
      </w:r>
      <w:r>
        <w:rPr>
          <w:rFonts w:ascii="Calibri" w:eastAsia="等线" w:hAnsi="Calibri"/>
          <w:sz w:val="24"/>
        </w:rPr>
        <w:t>tinuous axial varifocal lens.</w:t>
      </w:r>
    </w:p>
    <w:p w:rsidR="000B543F" w:rsidRDefault="00DF43EB">
      <w:r>
        <w:rPr>
          <w:rFonts w:ascii="Calibri" w:eastAsia="等线" w:hAnsi="Calibri"/>
          <w:b/>
          <w:sz w:val="26"/>
        </w:rPr>
        <w:t>1.2 Motivation</w:t>
      </w:r>
    </w:p>
    <w:p w:rsidR="000B543F" w:rsidRDefault="00DF43EB">
      <w:r>
        <w:rPr>
          <w:rFonts w:ascii="Calibri" w:eastAsia="等线" w:hAnsi="Calibri"/>
          <w:sz w:val="24"/>
        </w:rPr>
        <w:t>Progressive addition lenses rely on free-form surface design and suffer from peripheral astigmatism and long adaptation periods; mechanically displaced varifocal structures are bulky and subject to wear; liquid-</w:t>
      </w:r>
      <w:r>
        <w:rPr>
          <w:rFonts w:ascii="Calibri" w:eastAsia="等线" w:hAnsi="Calibri"/>
          <w:sz w:val="24"/>
        </w:rPr>
        <w:t>crystal varifocal devices depend on polarizers and multilayer electrodes, with limited throughput and higher cost. The core engineering challenge is to shift the focal plane controllably along the axis without complex moving mechanisms or expensive electro</w:t>
      </w:r>
      <w:r>
        <w:rPr>
          <w:rFonts w:ascii="Calibri" w:eastAsia="等线" w:hAnsi="Calibri"/>
          <w:sz w:val="24"/>
        </w:rPr>
        <w:t>-optic components, while maximizing focal-line energy concentration and white-light usability.</w:t>
      </w:r>
    </w:p>
    <w:p w:rsidR="000B543F" w:rsidRDefault="00DF43EB">
      <w:r>
        <w:rPr>
          <w:rFonts w:ascii="Calibri" w:eastAsia="等线" w:hAnsi="Calibri"/>
          <w:b/>
          <w:sz w:val="26"/>
        </w:rPr>
        <w:t>1.3 Delineation from Existing Refraction Instruments</w:t>
      </w:r>
    </w:p>
    <w:tbl>
      <w:tblPr>
        <w:tblStyle w:val="aff1"/>
        <w:tblW w:w="0" w:type="auto"/>
        <w:jc w:val="center"/>
        <w:tblLook w:val="04A0" w:firstRow="1" w:lastRow="0" w:firstColumn="1" w:lastColumn="0" w:noHBand="0" w:noVBand="1"/>
      </w:tblPr>
      <w:tblGrid>
        <w:gridCol w:w="2880"/>
        <w:gridCol w:w="2880"/>
        <w:gridCol w:w="2880"/>
      </w:tblGrid>
      <w:tr w:rsidR="000B543F">
        <w:trPr>
          <w:jc w:val="center"/>
        </w:trPr>
        <w:tc>
          <w:tcPr>
            <w:tcW w:w="2880" w:type="dxa"/>
          </w:tcPr>
          <w:p w:rsidR="000B543F" w:rsidRDefault="00DF43EB">
            <w:r>
              <w:rPr>
                <w:rFonts w:ascii="Calibri" w:eastAsia="等线" w:hAnsi="Calibri"/>
                <w:b/>
                <w:sz w:val="19"/>
              </w:rPr>
              <w:t>Existing instrument</w:t>
            </w:r>
          </w:p>
        </w:tc>
        <w:tc>
          <w:tcPr>
            <w:tcW w:w="2880" w:type="dxa"/>
          </w:tcPr>
          <w:p w:rsidR="000B543F" w:rsidRDefault="00DF43EB">
            <w:r>
              <w:rPr>
                <w:rFonts w:ascii="Calibri" w:eastAsia="等线" w:hAnsi="Calibri"/>
                <w:b/>
                <w:sz w:val="19"/>
              </w:rPr>
              <w:t>Typical use</w:t>
            </w:r>
          </w:p>
        </w:tc>
        <w:tc>
          <w:tcPr>
            <w:tcW w:w="2880" w:type="dxa"/>
          </w:tcPr>
          <w:p w:rsidR="000B543F" w:rsidRDefault="00DF43EB">
            <w:r>
              <w:rPr>
                <w:rFonts w:ascii="Calibri" w:eastAsia="等线" w:hAnsi="Calibri"/>
                <w:b/>
                <w:sz w:val="19"/>
              </w:rPr>
              <w:t>Difference from the present scheme</w:t>
            </w:r>
          </w:p>
        </w:tc>
      </w:tr>
      <w:tr w:rsidR="000B543F">
        <w:trPr>
          <w:jc w:val="center"/>
        </w:trPr>
        <w:tc>
          <w:tcPr>
            <w:tcW w:w="2880" w:type="dxa"/>
          </w:tcPr>
          <w:p w:rsidR="000B543F" w:rsidRDefault="00DF43EB">
            <w:r>
              <w:rPr>
                <w:rFonts w:ascii="Calibri" w:eastAsia="等线" w:hAnsi="Calibri"/>
                <w:sz w:val="19"/>
              </w:rPr>
              <w:t>Jackson cross cylinder (JCC)</w:t>
            </w:r>
          </w:p>
        </w:tc>
        <w:tc>
          <w:tcPr>
            <w:tcW w:w="2880" w:type="dxa"/>
          </w:tcPr>
          <w:p w:rsidR="000B543F" w:rsidRDefault="00DF43EB">
            <w:r>
              <w:rPr>
                <w:rFonts w:ascii="Calibri" w:eastAsia="等线" w:hAnsi="Calibri"/>
                <w:sz w:val="19"/>
              </w:rPr>
              <w:t xml:space="preserve">Subjective </w:t>
            </w:r>
            <w:r>
              <w:rPr>
                <w:rFonts w:ascii="Calibri" w:eastAsia="等线" w:hAnsi="Calibri"/>
                <w:sz w:val="19"/>
              </w:rPr>
              <w:t>refraction: axis/power confirmation of astigmatism</w:t>
            </w:r>
          </w:p>
        </w:tc>
        <w:tc>
          <w:tcPr>
            <w:tcW w:w="2880" w:type="dxa"/>
          </w:tcPr>
          <w:p w:rsidR="000B543F" w:rsidRDefault="00DF43EB">
            <w:r>
              <w:rPr>
                <w:rFonts w:ascii="Calibri" w:eastAsia="等线" w:hAnsi="Calibri"/>
                <w:sz w:val="19"/>
              </w:rPr>
              <w:t>Used here as the phase source of the varifocal lens (orientation-tunable pure astigmatism), not for refraction measurement; a fixed slit and additional cylinder Cadd are added to realize axial zoom and foc</w:t>
            </w:r>
            <w:r>
              <w:rPr>
                <w:rFonts w:ascii="Calibri" w:eastAsia="等线" w:hAnsi="Calibri"/>
                <w:sz w:val="19"/>
              </w:rPr>
              <w:t>al-line brightening</w:t>
            </w:r>
          </w:p>
        </w:tc>
      </w:tr>
      <w:tr w:rsidR="000B543F">
        <w:trPr>
          <w:jc w:val="center"/>
        </w:trPr>
        <w:tc>
          <w:tcPr>
            <w:tcW w:w="2880" w:type="dxa"/>
          </w:tcPr>
          <w:p w:rsidR="000B543F" w:rsidRDefault="00DF43EB">
            <w:r>
              <w:rPr>
                <w:rFonts w:ascii="Calibri" w:eastAsia="等线" w:hAnsi="Calibri"/>
                <w:sz w:val="19"/>
              </w:rPr>
              <w:t>Stokes lens (dual rotating cylinders)</w:t>
            </w:r>
          </w:p>
        </w:tc>
        <w:tc>
          <w:tcPr>
            <w:tcW w:w="2880" w:type="dxa"/>
          </w:tcPr>
          <w:p w:rsidR="000B543F" w:rsidRDefault="00DF43EB">
            <w:r>
              <w:rPr>
                <w:rFonts w:ascii="Calibri" w:eastAsia="等线" w:hAnsi="Calibri"/>
                <w:sz w:val="19"/>
              </w:rPr>
              <w:t>Generation of continuously tunable cylindrical power</w:t>
            </w:r>
          </w:p>
        </w:tc>
        <w:tc>
          <w:tcPr>
            <w:tcW w:w="2880" w:type="dxa"/>
          </w:tcPr>
          <w:p w:rsidR="000B543F" w:rsidRDefault="00DF43EB">
            <w:r>
              <w:rPr>
                <w:rFonts w:ascii="Calibri" w:eastAsia="等线" w:hAnsi="Calibri"/>
                <w:sz w:val="19"/>
              </w:rPr>
              <w:t>Superimposes slit spatial filtering and positive cylinder Cadd zoom on the synthesized astigmatism; the output is an axially varifocal imaging s</w:t>
            </w:r>
            <w:r>
              <w:rPr>
                <w:rFonts w:ascii="Calibri" w:eastAsia="等线" w:hAnsi="Calibri"/>
                <w:sz w:val="19"/>
              </w:rPr>
              <w:t>ystem, not a pure refraction lens set</w:t>
            </w:r>
          </w:p>
        </w:tc>
      </w:tr>
      <w:tr w:rsidR="000B543F">
        <w:trPr>
          <w:jc w:val="center"/>
        </w:trPr>
        <w:tc>
          <w:tcPr>
            <w:tcW w:w="2880" w:type="dxa"/>
          </w:tcPr>
          <w:p w:rsidR="000B543F" w:rsidRDefault="00DF43EB">
            <w:r>
              <w:rPr>
                <w:rFonts w:ascii="Calibri" w:eastAsia="等线" w:hAnsi="Calibri"/>
                <w:sz w:val="19"/>
              </w:rPr>
              <w:t>US6942342 (ophthalmic apparatus)</w:t>
            </w:r>
          </w:p>
        </w:tc>
        <w:tc>
          <w:tcPr>
            <w:tcW w:w="2880" w:type="dxa"/>
          </w:tcPr>
          <w:p w:rsidR="000B543F" w:rsidRDefault="00DF43EB">
            <w:r>
              <w:rPr>
                <w:rFonts w:ascii="Calibri" w:eastAsia="等线" w:hAnsi="Calibri"/>
                <w:sz w:val="19"/>
              </w:rPr>
              <w:t>Motor-driven dual rotating cross cylinders for subjective refraction measurement</w:t>
            </w:r>
          </w:p>
        </w:tc>
        <w:tc>
          <w:tcPr>
            <w:tcW w:w="2880" w:type="dxa"/>
          </w:tcPr>
          <w:p w:rsidR="000B543F" w:rsidRDefault="00DF43EB">
            <w:r>
              <w:rPr>
                <w:rFonts w:ascii="Calibri" w:eastAsia="等线" w:hAnsi="Calibri"/>
                <w:sz w:val="19"/>
              </w:rPr>
              <w:t>Similar structure but different purpose: a measurement instrument vs. an imaging/reading varifocal lens</w:t>
            </w:r>
            <w:r>
              <w:rPr>
                <w:rFonts w:ascii="Calibri" w:eastAsia="等线" w:hAnsi="Calibri"/>
                <w:sz w:val="19"/>
              </w:rPr>
              <w:t>; the key additions here are the fixed-slit filter and the z_peak≈1/(1+Cadd) zoom mechanism with white-light focal-line brightening, further reconstructed into a slitless, rotation-free architecture</w:t>
            </w:r>
          </w:p>
        </w:tc>
      </w:tr>
    </w:tbl>
    <w:p w:rsidR="000B543F" w:rsidRDefault="000B543F"/>
    <w:p w:rsidR="000B543F" w:rsidRDefault="00DF43EB">
      <w:r>
        <w:rPr>
          <w:rFonts w:ascii="Calibri" w:eastAsia="等线" w:hAnsi="Calibri"/>
          <w:b/>
          <w:sz w:val="26"/>
        </w:rPr>
        <w:t>1.4 Series-Paper Statement</w:t>
      </w:r>
    </w:p>
    <w:p w:rsidR="000B543F" w:rsidRDefault="00DF43EB">
      <w:r>
        <w:rPr>
          <w:rFonts w:ascii="Calibri" w:eastAsia="等线" w:hAnsi="Calibri"/>
          <w:sz w:val="24"/>
        </w:rPr>
        <w:t xml:space="preserve">This article is the review </w:t>
      </w:r>
      <w:r>
        <w:rPr>
          <w:rFonts w:ascii="Calibri" w:eastAsia="等线" w:hAnsi="Calibri"/>
          <w:sz w:val="24"/>
        </w:rPr>
        <w:t>(overview) of a research series, consolidating the complete conclusions of the technical whitepaper and four topical papers; the detailed derivations, figures, and discussions of each topic are published separately as P1–P4:</w:t>
      </w:r>
    </w:p>
    <w:tbl>
      <w:tblPr>
        <w:tblStyle w:val="aff1"/>
        <w:tblW w:w="0" w:type="auto"/>
        <w:jc w:val="center"/>
        <w:tblLook w:val="04A0" w:firstRow="1" w:lastRow="0" w:firstColumn="1" w:lastColumn="0" w:noHBand="0" w:noVBand="1"/>
      </w:tblPr>
      <w:tblGrid>
        <w:gridCol w:w="2880"/>
        <w:gridCol w:w="2880"/>
        <w:gridCol w:w="2880"/>
      </w:tblGrid>
      <w:tr w:rsidR="000B543F">
        <w:trPr>
          <w:jc w:val="center"/>
        </w:trPr>
        <w:tc>
          <w:tcPr>
            <w:tcW w:w="2880" w:type="dxa"/>
          </w:tcPr>
          <w:p w:rsidR="000B543F" w:rsidRDefault="00DF43EB">
            <w:r>
              <w:rPr>
                <w:rFonts w:ascii="Calibri" w:eastAsia="等线" w:hAnsi="Calibri"/>
                <w:b/>
                <w:sz w:val="19"/>
              </w:rPr>
              <w:t>No.</w:t>
            </w:r>
          </w:p>
        </w:tc>
        <w:tc>
          <w:tcPr>
            <w:tcW w:w="2880" w:type="dxa"/>
          </w:tcPr>
          <w:p w:rsidR="000B543F" w:rsidRDefault="00DF43EB">
            <w:r>
              <w:rPr>
                <w:rFonts w:ascii="Calibri" w:eastAsia="等线" w:hAnsi="Calibri"/>
                <w:b/>
                <w:sz w:val="19"/>
              </w:rPr>
              <w:t>Paper topic</w:t>
            </w:r>
          </w:p>
        </w:tc>
        <w:tc>
          <w:tcPr>
            <w:tcW w:w="2880" w:type="dxa"/>
          </w:tcPr>
          <w:p w:rsidR="000B543F" w:rsidRDefault="00DF43EB">
            <w:r>
              <w:rPr>
                <w:rFonts w:ascii="Calibri" w:eastAsia="等线" w:hAnsi="Calibri"/>
                <w:b/>
                <w:sz w:val="19"/>
              </w:rPr>
              <w:t>Scope</w:t>
            </w:r>
          </w:p>
        </w:tc>
      </w:tr>
      <w:tr w:rsidR="000B543F">
        <w:trPr>
          <w:jc w:val="center"/>
        </w:trPr>
        <w:tc>
          <w:tcPr>
            <w:tcW w:w="2880" w:type="dxa"/>
          </w:tcPr>
          <w:p w:rsidR="000B543F" w:rsidRDefault="00DF43EB">
            <w:r>
              <w:rPr>
                <w:rFonts w:ascii="Calibri" w:eastAsia="等线" w:hAnsi="Calibri"/>
                <w:sz w:val="19"/>
              </w:rPr>
              <w:t>P1</w:t>
            </w:r>
          </w:p>
        </w:tc>
        <w:tc>
          <w:tcPr>
            <w:tcW w:w="2880" w:type="dxa"/>
          </w:tcPr>
          <w:p w:rsidR="000B543F" w:rsidRDefault="00DF43EB">
            <w:r>
              <w:rPr>
                <w:rFonts w:ascii="Calibri" w:eastAsia="等线" w:hAnsi="Calibri"/>
                <w:sz w:val="19"/>
              </w:rPr>
              <w:t>Time-</w:t>
            </w:r>
            <w:r>
              <w:rPr>
                <w:rFonts w:ascii="Calibri" w:eastAsia="等线" w:hAnsi="Calibri"/>
                <w:sz w:val="19"/>
              </w:rPr>
              <w:t>averaged varifocal mechanism</w:t>
            </w:r>
          </w:p>
        </w:tc>
        <w:tc>
          <w:tcPr>
            <w:tcW w:w="2880" w:type="dxa"/>
          </w:tcPr>
          <w:p w:rsidR="000B543F" w:rsidRDefault="00DF43EB">
            <w:r>
              <w:rPr>
                <w:rFonts w:ascii="Calibri" w:eastAsia="等线" w:hAnsi="Calibri"/>
                <w:sz w:val="19"/>
              </w:rPr>
              <w:t>Eight experimental groups verifying the JCC + fixed-slit mechanism, the z_peak law, and the Sturm trade-off</w:t>
            </w:r>
          </w:p>
        </w:tc>
      </w:tr>
      <w:tr w:rsidR="000B543F">
        <w:trPr>
          <w:jc w:val="center"/>
        </w:trPr>
        <w:tc>
          <w:tcPr>
            <w:tcW w:w="2880" w:type="dxa"/>
          </w:tcPr>
          <w:p w:rsidR="000B543F" w:rsidRDefault="00DF43EB">
            <w:r>
              <w:rPr>
                <w:rFonts w:ascii="Calibri" w:eastAsia="等线" w:hAnsi="Calibri"/>
                <w:sz w:val="19"/>
              </w:rPr>
              <w:t>P2</w:t>
            </w:r>
          </w:p>
        </w:tc>
        <w:tc>
          <w:tcPr>
            <w:tcW w:w="2880" w:type="dxa"/>
          </w:tcPr>
          <w:p w:rsidR="000B543F" w:rsidRDefault="00DF43EB">
            <w:r>
              <w:rPr>
                <w:rFonts w:ascii="Calibri" w:eastAsia="等线" w:hAnsi="Calibri"/>
                <w:sz w:val="19"/>
              </w:rPr>
              <w:t>Slit shape design</w:t>
            </w:r>
          </w:p>
        </w:tc>
        <w:tc>
          <w:tcPr>
            <w:tcW w:w="2880" w:type="dxa"/>
          </w:tcPr>
          <w:p w:rsidR="000B543F" w:rsidRDefault="00DF43EB">
            <w:r>
              <w:rPr>
                <w:rFonts w:ascii="Calibri" w:eastAsia="等线" w:hAnsi="Calibri"/>
                <w:sz w:val="19"/>
              </w:rPr>
              <w:t>Full-range efficiency comparison of six slit shapes and the power-stage–shape matching rule</w:t>
            </w:r>
          </w:p>
        </w:tc>
      </w:tr>
      <w:tr w:rsidR="000B543F">
        <w:trPr>
          <w:jc w:val="center"/>
        </w:trPr>
        <w:tc>
          <w:tcPr>
            <w:tcW w:w="2880" w:type="dxa"/>
          </w:tcPr>
          <w:p w:rsidR="000B543F" w:rsidRDefault="00DF43EB">
            <w:r>
              <w:rPr>
                <w:rFonts w:ascii="Calibri" w:eastAsia="等线" w:hAnsi="Calibri"/>
                <w:sz w:val="19"/>
              </w:rPr>
              <w:t>P3</w:t>
            </w:r>
          </w:p>
        </w:tc>
        <w:tc>
          <w:tcPr>
            <w:tcW w:w="2880" w:type="dxa"/>
          </w:tcPr>
          <w:p w:rsidR="000B543F" w:rsidRDefault="00DF43EB">
            <w:r>
              <w:rPr>
                <w:rFonts w:ascii="Calibri" w:eastAsia="等线" w:hAnsi="Calibri"/>
                <w:sz w:val="19"/>
              </w:rPr>
              <w:t>Distance-matching characteristics</w:t>
            </w:r>
          </w:p>
        </w:tc>
        <w:tc>
          <w:tcPr>
            <w:tcW w:w="2880" w:type="dxa"/>
          </w:tcPr>
          <w:p w:rsidR="000B543F" w:rsidRDefault="00DF43EB">
            <w:r>
              <w:rPr>
                <w:rFonts w:ascii="Calibri" w:eastAsia="等线" w:hAnsi="Calibri"/>
                <w:sz w:val="19"/>
              </w:rPr>
              <w:t>Cadd×z gain matrix, three-zone behavior, near-field high gain</w:t>
            </w:r>
          </w:p>
        </w:tc>
      </w:tr>
      <w:tr w:rsidR="000B543F">
        <w:trPr>
          <w:jc w:val="center"/>
        </w:trPr>
        <w:tc>
          <w:tcPr>
            <w:tcW w:w="2880" w:type="dxa"/>
          </w:tcPr>
          <w:p w:rsidR="000B543F" w:rsidRDefault="00DF43EB">
            <w:r>
              <w:rPr>
                <w:rFonts w:ascii="Calibri" w:eastAsia="等线" w:hAnsi="Calibri"/>
                <w:sz w:val="19"/>
              </w:rPr>
              <w:t>P4</w:t>
            </w:r>
          </w:p>
        </w:tc>
        <w:tc>
          <w:tcPr>
            <w:tcW w:w="2880" w:type="dxa"/>
          </w:tcPr>
          <w:p w:rsidR="000B543F" w:rsidRDefault="00DF43EB">
            <w:r>
              <w:rPr>
                <w:rFonts w:ascii="Calibri" w:eastAsia="等线" w:hAnsi="Calibri"/>
                <w:sz w:val="19"/>
              </w:rPr>
              <w:t>Non-liquid-crystal architecture reconstruction</w:t>
            </w:r>
          </w:p>
        </w:tc>
        <w:tc>
          <w:tcPr>
            <w:tcW w:w="2880" w:type="dxa"/>
          </w:tcPr>
          <w:p w:rsidR="000B543F" w:rsidRDefault="00DF43EB">
            <w:r>
              <w:rPr>
                <w:rFonts w:ascii="Calibri" w:eastAsia="等线" w:hAnsi="Calibri"/>
                <w:sz w:val="19"/>
              </w:rPr>
              <w:t>Slit removal / JCC removal / positive-sphere prefocus, final architecture and gain definition</w:t>
            </w:r>
          </w:p>
        </w:tc>
      </w:tr>
    </w:tbl>
    <w:p w:rsidR="000B543F" w:rsidRDefault="000B543F"/>
    <w:p w:rsidR="000B543F" w:rsidRDefault="00DF43EB">
      <w:r>
        <w:rPr>
          <w:rFonts w:ascii="Calibri" w:eastAsia="等线" w:hAnsi="Calibri"/>
          <w:b/>
          <w:sz w:val="30"/>
        </w:rPr>
        <w:t>2 Core Mechan</w:t>
      </w:r>
      <w:r>
        <w:rPr>
          <w:rFonts w:ascii="Calibri" w:eastAsia="等线" w:hAnsi="Calibri"/>
          <w:b/>
          <w:sz w:val="30"/>
        </w:rPr>
        <w:t>ism</w:t>
      </w:r>
    </w:p>
    <w:p w:rsidR="000B543F" w:rsidRDefault="00DF43EB">
      <w:r>
        <w:rPr>
          <w:rFonts w:ascii="Calibri" w:eastAsia="等线" w:hAnsi="Calibri"/>
          <w:b/>
          <w:sz w:val="26"/>
        </w:rPr>
        <w:t>2.1 Time-Averaged Flat Wavefront and Focal-Line Energy Concentration</w:t>
      </w:r>
    </w:p>
    <w:p w:rsidR="000B543F" w:rsidRDefault="00DF43EB">
      <w:r>
        <w:rPr>
          <w:rFonts w:ascii="Calibri" w:eastAsia="等线" w:hAnsi="Calibri"/>
          <w:sz w:val="24"/>
        </w:rPr>
        <w:t>- JCC phase: W = −k·(J/2)·r²·cos2(θ−α), a pure astigmatism (Fringe Zernike Z5/Z6, coefficient A_JCC = 1.0·PUPIL_R²/(2λ), PUPIL_R=2.5 mm, λ=550 nm baseline);</w:t>
      </w:r>
    </w:p>
    <w:p w:rsidR="000B543F" w:rsidRDefault="00DF43EB">
      <w:r>
        <w:rPr>
          <w:rFonts w:ascii="Calibri" w:eastAsia="等线" w:hAnsi="Calibri"/>
          <w:sz w:val="24"/>
        </w:rPr>
        <w:t xml:space="preserve">- </w:t>
      </w:r>
      <w:r>
        <w:rPr>
          <w:rFonts w:ascii="Calibri" w:eastAsia="等线" w:hAnsi="Calibri"/>
          <w:b/>
          <w:sz w:val="24"/>
        </w:rPr>
        <w:t>Two distinct averages (d</w:t>
      </w:r>
      <w:r>
        <w:rPr>
          <w:rFonts w:ascii="Calibri" w:eastAsia="等线" w:hAnsi="Calibri"/>
          <w:b/>
          <w:sz w:val="24"/>
        </w:rPr>
        <w:t>efinition)</w:t>
      </w:r>
      <w:r>
        <w:rPr>
          <w:rFonts w:ascii="Calibri" w:eastAsia="等线" w:hAnsi="Calibri"/>
          <w:sz w:val="24"/>
        </w:rPr>
        <w:t>: the wavefront-coefficient average vanishes (</w:t>
      </w:r>
      <w:r>
        <w:rPr>
          <w:rFonts w:ascii="Calibri" w:eastAsia="等线" w:hAnsi="Calibri"/>
          <w:sz w:val="24"/>
        </w:rPr>
        <w:t>⟨</w:t>
      </w:r>
      <w:r>
        <w:rPr>
          <w:rFonts w:ascii="Calibri" w:eastAsia="等线" w:hAnsi="Calibri"/>
          <w:sz w:val="24"/>
        </w:rPr>
        <w:t>c5</w:t>
      </w:r>
      <w:r>
        <w:rPr>
          <w:rFonts w:ascii="Calibri" w:eastAsia="等线" w:hAnsi="Calibri"/>
          <w:sz w:val="24"/>
        </w:rPr>
        <w:t>⟩</w:t>
      </w:r>
      <w:r>
        <w:rPr>
          <w:rFonts w:ascii="Calibri" w:eastAsia="等线" w:hAnsi="Calibri"/>
          <w:sz w:val="24"/>
        </w:rPr>
        <w:t>=</w:t>
      </w:r>
      <w:r>
        <w:rPr>
          <w:rFonts w:ascii="Calibri" w:eastAsia="等线" w:hAnsi="Calibri"/>
          <w:sz w:val="24"/>
        </w:rPr>
        <w:t>⟨</w:t>
      </w:r>
      <w:r>
        <w:rPr>
          <w:rFonts w:ascii="Calibri" w:eastAsia="等线" w:hAnsi="Calibri"/>
          <w:sz w:val="24"/>
        </w:rPr>
        <w:t>c6</w:t>
      </w:r>
      <w:r>
        <w:rPr>
          <w:rFonts w:ascii="Calibri" w:eastAsia="等线" w:hAnsi="Calibri"/>
          <w:sz w:val="24"/>
        </w:rPr>
        <w:t>⟩</w:t>
      </w:r>
      <w:r>
        <w:rPr>
          <w:rFonts w:ascii="Calibri" w:eastAsia="等线" w:hAnsi="Calibri"/>
          <w:sz w:val="24"/>
        </w:rPr>
        <w:t>=0, time-averaged wavefront flat, a geometric quantity); the imaging effect is the time average of focal-line intensity, with equivalent cylinder C_eff = C·|sinc(ωT)| (zero at ωT=kπ). The per</w:t>
      </w:r>
      <w:r>
        <w:rPr>
          <w:rFonts w:ascii="Calibri" w:eastAsia="等线" w:hAnsi="Calibri"/>
          <w:sz w:val="24"/>
        </w:rPr>
        <w:t>iodic cancellation of the astigmatism vector forms a stable on-axis energy concentration of the time-averaged intensity — the essential difference from interference-based varifocal systems, and the reason white light does not fail;</w:t>
      </w:r>
    </w:p>
    <w:p w:rsidR="000B543F" w:rsidRDefault="00DF43EB">
      <w:r>
        <w:rPr>
          <w:rFonts w:ascii="Calibri" w:eastAsia="等线" w:hAnsi="Calibri"/>
          <w:sz w:val="24"/>
        </w:rPr>
        <w:t>- A synchronously rotati</w:t>
      </w:r>
      <w:r>
        <w:rPr>
          <w:rFonts w:ascii="Calibri" w:eastAsia="等线" w:hAnsi="Calibri"/>
          <w:sz w:val="24"/>
        </w:rPr>
        <w:t xml:space="preserve">ng slit (rotating with the JCC) destroys the astigmatism-cancellation effect, producing a dark diffuse spot (peak collapses to 0.02–0.09 vs. 0.76 for the slitless time average); a </w:t>
      </w:r>
      <w:r>
        <w:rPr>
          <w:rFonts w:ascii="Calibri" w:eastAsia="等线" w:hAnsi="Calibri"/>
          <w:b/>
          <w:sz w:val="24"/>
        </w:rPr>
        <w:t>fixed slit</w:t>
      </w:r>
      <w:r>
        <w:rPr>
          <w:rFonts w:ascii="Calibri" w:eastAsia="等线" w:hAnsi="Calibri"/>
          <w:sz w:val="24"/>
        </w:rPr>
        <w:t xml:space="preserve"> (fixed at 180°) concentrates the energy, raising the peak to 1.14</w:t>
      </w:r>
      <w:r>
        <w:rPr>
          <w:rFonts w:ascii="Calibri" w:eastAsia="等线" w:hAnsi="Calibri"/>
          <w:sz w:val="24"/>
        </w:rPr>
        <w:t>–1.33× of the slitless time average. This differs from the clinical "depth-of-field" usage of the slit and is a key differentiator of the present scheme.</w:t>
      </w:r>
    </w:p>
    <w:p w:rsidR="000B543F" w:rsidRDefault="00DF43EB">
      <w:r>
        <w:rPr>
          <w:rFonts w:ascii="Calibri" w:eastAsia="等线" w:hAnsi="Calibri"/>
          <w:b/>
          <w:sz w:val="26"/>
        </w:rPr>
        <w:t>2.2 Zoom Law and White-Light Brightening</w:t>
      </w:r>
    </w:p>
    <w:p w:rsidR="000B543F" w:rsidRDefault="00DF43EB">
      <w:r>
        <w:rPr>
          <w:rFonts w:ascii="Calibri" w:eastAsia="等线" w:hAnsi="Calibri"/>
          <w:sz w:val="24"/>
        </w:rPr>
        <w:t xml:space="preserve">- The additional positive cylinder Cadd (axis 180°, parallel </w:t>
      </w:r>
      <w:r>
        <w:rPr>
          <w:rFonts w:ascii="Calibri" w:eastAsia="等线" w:hAnsi="Calibri"/>
          <w:sz w:val="24"/>
        </w:rPr>
        <w:t xml:space="preserve">to the slit long axis) moves the focal line, satisfying </w:t>
      </w:r>
      <w:r>
        <w:rPr>
          <w:rFonts w:ascii="Calibri" w:eastAsia="等线" w:hAnsi="Calibri"/>
          <w:b/>
          <w:sz w:val="24"/>
        </w:rPr>
        <w:t>z_peak ≈ 1/(1+Cadd)</w:t>
      </w:r>
      <w:r>
        <w:rPr>
          <w:rFonts w:ascii="Calibri" w:eastAsia="等线" w:hAnsi="Calibri"/>
          <w:sz w:val="24"/>
        </w:rPr>
        <w:t xml:space="preserve"> (Cadd in D, z in m), matching simulation over 0.5–19D (0D→1000, 1D→500, 2D→335, 4D→200, 9D→100, 19D→50 mm);</w:t>
      </w:r>
    </w:p>
    <w:p w:rsidR="000B543F" w:rsidRDefault="00DF43EB">
      <w:r>
        <w:rPr>
          <w:rFonts w:ascii="Calibri" w:eastAsia="等线" w:hAnsi="Calibri"/>
          <w:sz w:val="24"/>
        </w:rPr>
        <w:t>- The mechanism is geometric wavefront shaping (intensity time averaging</w:t>
      </w:r>
      <w:r>
        <w:rPr>
          <w:rFonts w:ascii="Calibri" w:eastAsia="等线" w:hAnsi="Calibri"/>
          <w:sz w:val="24"/>
        </w:rPr>
        <w:t>, not interference): the positive cylinder partially compensates and reorganizes the divergent/convergent phase of the JCC along the slit long axis, re-concentrating the focal-line energy at near-reading distances;</w:t>
      </w:r>
    </w:p>
    <w:p w:rsidR="000B543F" w:rsidRDefault="00DF43EB">
      <w:r>
        <w:rPr>
          <w:rFonts w:ascii="Calibri" w:eastAsia="等线" w:hAnsi="Calibri"/>
          <w:sz w:val="24"/>
        </w:rPr>
        <w:t>- Under broadband white light (380–780 nm</w:t>
      </w:r>
      <w:r>
        <w:rPr>
          <w:rFonts w:ascii="Calibri" w:eastAsia="等线" w:hAnsi="Calibri"/>
          <w:sz w:val="24"/>
        </w:rPr>
        <w:t>, equal-energy), the energy in the focal-plane window brightens by ≈</w:t>
      </w:r>
      <w:r>
        <w:rPr>
          <w:rFonts w:ascii="Calibri" w:eastAsia="等线" w:hAnsi="Calibri"/>
          <w:b/>
          <w:sz w:val="24"/>
        </w:rPr>
        <w:t>2.44×</w:t>
      </w:r>
      <w:r>
        <w:rPr>
          <w:rFonts w:ascii="Calibri" w:eastAsia="等线" w:hAnsi="Calibri"/>
          <w:sz w:val="24"/>
        </w:rPr>
        <w:t xml:space="preserve">, close to the monochromatic 550 nm value of </w:t>
      </w:r>
      <w:r>
        <w:rPr>
          <w:rFonts w:ascii="Calibri" w:eastAsia="等线" w:hAnsi="Calibri"/>
          <w:b/>
          <w:sz w:val="24"/>
        </w:rPr>
        <w:t>2.46×</w:t>
      </w:r>
      <w:r>
        <w:rPr>
          <w:rFonts w:ascii="Calibri" w:eastAsia="等线" w:hAnsi="Calibri"/>
          <w:sz w:val="24"/>
        </w:rPr>
        <w:t xml:space="preserve"> (definition: focal-plane window energy, relative to the slitless time-averaged baseline); white light does not fail.</w:t>
      </w:r>
    </w:p>
    <w:p w:rsidR="000B543F" w:rsidRDefault="00DF43EB">
      <w:r>
        <w:rPr>
          <w:rFonts w:ascii="Calibri" w:eastAsia="等线" w:hAnsi="Calibri"/>
          <w:b/>
          <w:sz w:val="30"/>
        </w:rPr>
        <w:t>3 Methods</w:t>
      </w:r>
    </w:p>
    <w:p w:rsidR="000B543F" w:rsidRDefault="00DF43EB">
      <w:r>
        <w:rPr>
          <w:rFonts w:ascii="Calibri" w:eastAsia="等线" w:hAnsi="Calibri"/>
          <w:b/>
          <w:sz w:val="26"/>
        </w:rPr>
        <w:t>3.1 n</w:t>
      </w:r>
      <w:r>
        <w:rPr>
          <w:rFonts w:ascii="Calibri" w:eastAsia="等线" w:hAnsi="Calibri"/>
          <w:b/>
          <w:sz w:val="26"/>
        </w:rPr>
        <w:t>umpy Numerical Simulation Group (Main Body of the Data)</w:t>
      </w:r>
    </w:p>
    <w:tbl>
      <w:tblPr>
        <w:tblStyle w:val="aff1"/>
        <w:tblW w:w="0" w:type="auto"/>
        <w:jc w:val="center"/>
        <w:tblLook w:val="04A0" w:firstRow="1" w:lastRow="0" w:firstColumn="1" w:lastColumn="0" w:noHBand="0" w:noVBand="1"/>
      </w:tblPr>
      <w:tblGrid>
        <w:gridCol w:w="2160"/>
        <w:gridCol w:w="2160"/>
        <w:gridCol w:w="2160"/>
        <w:gridCol w:w="2160"/>
      </w:tblGrid>
      <w:tr w:rsidR="000B543F">
        <w:trPr>
          <w:jc w:val="center"/>
        </w:trPr>
        <w:tc>
          <w:tcPr>
            <w:tcW w:w="2160" w:type="dxa"/>
          </w:tcPr>
          <w:p w:rsidR="000B543F" w:rsidRDefault="00DF43EB">
            <w:r>
              <w:rPr>
                <w:rFonts w:ascii="Calibri" w:eastAsia="等线" w:hAnsi="Calibri"/>
                <w:b/>
                <w:sz w:val="19"/>
              </w:rPr>
              <w:t>Item</w:t>
            </w:r>
          </w:p>
        </w:tc>
        <w:tc>
          <w:tcPr>
            <w:tcW w:w="2160" w:type="dxa"/>
          </w:tcPr>
          <w:p w:rsidR="000B543F" w:rsidRDefault="00DF43EB">
            <w:r>
              <w:rPr>
                <w:rFonts w:ascii="Calibri" w:eastAsia="等线" w:hAnsi="Calibri"/>
                <w:b/>
                <w:sz w:val="19"/>
              </w:rPr>
              <w:t>Configuration</w:t>
            </w:r>
          </w:p>
        </w:tc>
        <w:tc>
          <w:tcPr>
            <w:tcW w:w="2160" w:type="dxa"/>
          </w:tcPr>
          <w:p w:rsidR="000B543F" w:rsidRDefault="000B543F"/>
        </w:tc>
        <w:tc>
          <w:tcPr>
            <w:tcW w:w="2160" w:type="dxa"/>
          </w:tcPr>
          <w:p w:rsidR="000B543F" w:rsidRDefault="000B543F"/>
        </w:tc>
      </w:tr>
      <w:tr w:rsidR="000B543F">
        <w:trPr>
          <w:jc w:val="center"/>
        </w:trPr>
        <w:tc>
          <w:tcPr>
            <w:tcW w:w="2160" w:type="dxa"/>
          </w:tcPr>
          <w:p w:rsidR="000B543F" w:rsidRDefault="00DF43EB">
            <w:r>
              <w:rPr>
                <w:rFonts w:ascii="Calibri" w:eastAsia="等线" w:hAnsi="Calibri"/>
                <w:sz w:val="19"/>
              </w:rPr>
              <w:t>Tooling</w:t>
            </w:r>
          </w:p>
        </w:tc>
        <w:tc>
          <w:tcPr>
            <w:tcW w:w="2160" w:type="dxa"/>
          </w:tcPr>
          <w:p w:rsidR="000B543F" w:rsidRDefault="00DF43EB">
            <w:r>
              <w:rPr>
                <w:rFonts w:ascii="Calibri" w:eastAsia="等线" w:hAnsi="Calibri"/>
                <w:sz w:val="19"/>
              </w:rPr>
              <w:t>Local Python numpy; FFT diffraction / angular-spectrum method (ASM); no commercial optical library</w:t>
            </w:r>
          </w:p>
        </w:tc>
        <w:tc>
          <w:tcPr>
            <w:tcW w:w="2160" w:type="dxa"/>
          </w:tcPr>
          <w:p w:rsidR="000B543F" w:rsidRDefault="000B543F"/>
        </w:tc>
        <w:tc>
          <w:tcPr>
            <w:tcW w:w="2160" w:type="dxa"/>
          </w:tcPr>
          <w:p w:rsidR="000B543F" w:rsidRDefault="000B543F"/>
        </w:tc>
      </w:tr>
      <w:tr w:rsidR="000B543F">
        <w:trPr>
          <w:jc w:val="center"/>
        </w:trPr>
        <w:tc>
          <w:tcPr>
            <w:tcW w:w="2160" w:type="dxa"/>
          </w:tcPr>
          <w:p w:rsidR="000B543F" w:rsidRDefault="00DF43EB">
            <w:r>
              <w:rPr>
                <w:rFonts w:ascii="Calibri" w:eastAsia="等线" w:hAnsi="Calibri"/>
                <w:sz w:val="19"/>
              </w:rPr>
              <w:t>Sampling</w:t>
            </w:r>
          </w:p>
        </w:tc>
        <w:tc>
          <w:tcPr>
            <w:tcW w:w="2160" w:type="dxa"/>
          </w:tcPr>
          <w:p w:rsidR="000B543F" w:rsidRDefault="00DF43EB">
            <w:r>
              <w:rPr>
                <w:rFonts w:ascii="Calibri" w:eastAsia="等线" w:hAnsi="Calibri"/>
                <w:sz w:val="19"/>
              </w:rPr>
              <w:t>N=2048 (focal-plane FFT); near-field stations cross-checked</w:t>
            </w:r>
            <w:r>
              <w:rPr>
                <w:rFonts w:ascii="Calibri" w:eastAsia="等线" w:hAnsi="Calibri"/>
                <w:sz w:val="19"/>
              </w:rPr>
              <w:t xml:space="preserve"> at N=2048 and N=4096</w:t>
            </w:r>
          </w:p>
        </w:tc>
        <w:tc>
          <w:tcPr>
            <w:tcW w:w="2160" w:type="dxa"/>
          </w:tcPr>
          <w:p w:rsidR="000B543F" w:rsidRDefault="000B543F"/>
        </w:tc>
        <w:tc>
          <w:tcPr>
            <w:tcW w:w="2160" w:type="dxa"/>
          </w:tcPr>
          <w:p w:rsidR="000B543F" w:rsidRDefault="000B543F"/>
        </w:tc>
      </w:tr>
      <w:tr w:rsidR="000B543F">
        <w:trPr>
          <w:jc w:val="center"/>
        </w:trPr>
        <w:tc>
          <w:tcPr>
            <w:tcW w:w="2160" w:type="dxa"/>
          </w:tcPr>
          <w:p w:rsidR="000B543F" w:rsidRDefault="00DF43EB">
            <w:r>
              <w:rPr>
                <w:rFonts w:ascii="Calibri" w:eastAsia="等线" w:hAnsi="Calibri"/>
                <w:sz w:val="19"/>
              </w:rPr>
              <w:t>Wavelength</w:t>
            </w:r>
          </w:p>
        </w:tc>
        <w:tc>
          <w:tcPr>
            <w:tcW w:w="2160" w:type="dxa"/>
          </w:tcPr>
          <w:p w:rsidR="000B543F" w:rsidRDefault="00DF43EB">
            <w:r>
              <w:rPr>
                <w:rFonts w:ascii="Calibri" w:eastAsia="等线" w:hAnsi="Calibri"/>
                <w:sz w:val="19"/>
              </w:rPr>
              <w:t>λ=550 nm (monochromatic baseline); white light 380–780 nm equal-energy for comparison</w:t>
            </w:r>
          </w:p>
        </w:tc>
        <w:tc>
          <w:tcPr>
            <w:tcW w:w="2160" w:type="dxa"/>
          </w:tcPr>
          <w:p w:rsidR="000B543F" w:rsidRDefault="000B543F"/>
        </w:tc>
        <w:tc>
          <w:tcPr>
            <w:tcW w:w="2160" w:type="dxa"/>
          </w:tcPr>
          <w:p w:rsidR="000B543F" w:rsidRDefault="000B543F"/>
        </w:tc>
      </w:tr>
      <w:tr w:rsidR="000B543F">
        <w:trPr>
          <w:jc w:val="center"/>
        </w:trPr>
        <w:tc>
          <w:tcPr>
            <w:tcW w:w="2160" w:type="dxa"/>
          </w:tcPr>
          <w:p w:rsidR="000B543F" w:rsidRDefault="00DF43EB">
            <w:r>
              <w:rPr>
                <w:rFonts w:ascii="Calibri" w:eastAsia="等线" w:hAnsi="Calibri"/>
                <w:sz w:val="19"/>
              </w:rPr>
              <w:t>Pupil</w:t>
            </w:r>
          </w:p>
        </w:tc>
        <w:tc>
          <w:tcPr>
            <w:tcW w:w="2160" w:type="dxa"/>
          </w:tcPr>
          <w:p w:rsidR="000B543F" w:rsidRDefault="00DF43EB">
            <w:r>
              <w:rPr>
                <w:rFonts w:ascii="Calibri" w:eastAsia="等线" w:hAnsi="Calibri"/>
                <w:sz w:val="19"/>
              </w:rPr>
              <w:t>Circular aperture R=2.5 mm (5 mm physical aperture)</w:t>
            </w:r>
          </w:p>
        </w:tc>
        <w:tc>
          <w:tcPr>
            <w:tcW w:w="2160" w:type="dxa"/>
          </w:tcPr>
          <w:p w:rsidR="000B543F" w:rsidRDefault="000B543F"/>
        </w:tc>
        <w:tc>
          <w:tcPr>
            <w:tcW w:w="2160" w:type="dxa"/>
          </w:tcPr>
          <w:p w:rsidR="000B543F" w:rsidRDefault="000B543F"/>
        </w:tc>
      </w:tr>
      <w:tr w:rsidR="000B543F">
        <w:trPr>
          <w:jc w:val="center"/>
        </w:trPr>
        <w:tc>
          <w:tcPr>
            <w:tcW w:w="2160" w:type="dxa"/>
          </w:tcPr>
          <w:p w:rsidR="000B543F" w:rsidRDefault="00DF43EB">
            <w:r>
              <w:rPr>
                <w:rFonts w:ascii="Calibri" w:eastAsia="等线" w:hAnsi="Calibri"/>
                <w:sz w:val="19"/>
              </w:rPr>
              <w:t>Phase</w:t>
            </w:r>
          </w:p>
        </w:tc>
        <w:tc>
          <w:tcPr>
            <w:tcW w:w="2160" w:type="dxa"/>
          </w:tcPr>
          <w:p w:rsidR="000B543F" w:rsidRDefault="00DF43EB">
            <w:r>
              <w:rPr>
                <w:rFonts w:ascii="Calibri" w:eastAsia="等线" w:hAnsi="Calibri"/>
                <w:sz w:val="19"/>
              </w:rPr>
              <w:t>JCC W=−k·(J/2)·r²·cos2(θ−α); additional cylinder −k·(Cadd/2)·y²</w:t>
            </w:r>
          </w:p>
        </w:tc>
        <w:tc>
          <w:tcPr>
            <w:tcW w:w="2160" w:type="dxa"/>
          </w:tcPr>
          <w:p w:rsidR="000B543F" w:rsidRDefault="000B543F"/>
        </w:tc>
        <w:tc>
          <w:tcPr>
            <w:tcW w:w="2160" w:type="dxa"/>
          </w:tcPr>
          <w:p w:rsidR="000B543F" w:rsidRDefault="000B543F"/>
        </w:tc>
      </w:tr>
      <w:tr w:rsidR="000B543F">
        <w:trPr>
          <w:jc w:val="center"/>
        </w:trPr>
        <w:tc>
          <w:tcPr>
            <w:tcW w:w="2160" w:type="dxa"/>
          </w:tcPr>
          <w:p w:rsidR="000B543F" w:rsidRDefault="00DF43EB">
            <w:r>
              <w:rPr>
                <w:rFonts w:ascii="Calibri" w:eastAsia="等线" w:hAnsi="Calibri"/>
                <w:sz w:val="19"/>
              </w:rPr>
              <w:t>Slit mask</w:t>
            </w:r>
          </w:p>
        </w:tc>
        <w:tc>
          <w:tcPr>
            <w:tcW w:w="2160" w:type="dxa"/>
          </w:tcPr>
          <w:p w:rsidR="000B543F" w:rsidRDefault="00DF43EB">
            <w:r>
              <w:rPr>
                <w:rFonts w:ascii="Calibri" w:eastAsia="等线" w:hAnsi="Calibri"/>
                <w:sz w:val="19"/>
              </w:rPr>
              <w:t>Circular aperture ∩ rectangular slit (single slit, \</w:t>
            </w:r>
          </w:p>
        </w:tc>
        <w:tc>
          <w:tcPr>
            <w:tcW w:w="2160" w:type="dxa"/>
          </w:tcPr>
          <w:p w:rsidR="000B543F" w:rsidRDefault="00DF43EB">
            <w:r>
              <w:rPr>
                <w:rFonts w:ascii="Calibri" w:eastAsia="等线" w:hAnsi="Calibri"/>
                <w:sz w:val="19"/>
              </w:rPr>
              <w:t>Y\</w:t>
            </w:r>
          </w:p>
        </w:tc>
        <w:tc>
          <w:tcPr>
            <w:tcW w:w="2160" w:type="dxa"/>
          </w:tcPr>
          <w:p w:rsidR="000B543F" w:rsidRDefault="00DF43EB">
            <w:r>
              <w:rPr>
                <w:rFonts w:ascii="Calibri" w:eastAsia="等线" w:hAnsi="Calibri"/>
                <w:sz w:val="19"/>
              </w:rPr>
              <w:t>≤w/2, long axis 5 mm, width w scanned 5.00→0.05 mm, 13 steps)</w:t>
            </w:r>
          </w:p>
        </w:tc>
      </w:tr>
      <w:tr w:rsidR="000B543F">
        <w:trPr>
          <w:jc w:val="center"/>
        </w:trPr>
        <w:tc>
          <w:tcPr>
            <w:tcW w:w="2160" w:type="dxa"/>
          </w:tcPr>
          <w:p w:rsidR="000B543F" w:rsidRDefault="00DF43EB">
            <w:r>
              <w:rPr>
                <w:rFonts w:ascii="Calibri" w:eastAsia="等线" w:hAnsi="Calibri"/>
                <w:sz w:val="19"/>
              </w:rPr>
              <w:t>Propagation</w:t>
            </w:r>
          </w:p>
        </w:tc>
        <w:tc>
          <w:tcPr>
            <w:tcW w:w="2160" w:type="dxa"/>
          </w:tcPr>
          <w:p w:rsidR="000B543F" w:rsidRDefault="00DF43EB">
            <w:r>
              <w:rPr>
                <w:rFonts w:ascii="Calibri" w:eastAsia="等线" w:hAnsi="Calibri"/>
                <w:sz w:val="19"/>
              </w:rPr>
              <w:t>Focal-plane PSF = \</w:t>
            </w:r>
          </w:p>
        </w:tc>
        <w:tc>
          <w:tcPr>
            <w:tcW w:w="2160" w:type="dxa"/>
          </w:tcPr>
          <w:p w:rsidR="000B543F" w:rsidRDefault="00DF43EB">
            <w:r>
              <w:rPr>
                <w:rFonts w:ascii="Calibri" w:eastAsia="等线" w:hAnsi="Calibri"/>
                <w:sz w:val="19"/>
              </w:rPr>
              <w:t>FFT(mask·exp(i·phase))\</w:t>
            </w:r>
          </w:p>
        </w:tc>
        <w:tc>
          <w:tcPr>
            <w:tcW w:w="2160" w:type="dxa"/>
          </w:tcPr>
          <w:p w:rsidR="000B543F" w:rsidRDefault="00DF43EB">
            <w:r>
              <w:rPr>
                <w:rFonts w:ascii="Calibri" w:eastAsia="等线" w:hAnsi="Calibri"/>
                <w:sz w:val="19"/>
              </w:rPr>
              <w:t>²; near field (z&lt;0.15 m) via 1D/2D angular spectrum H=exp(i·k·z·sqrt</w:t>
            </w:r>
            <w:r>
              <w:rPr>
                <w:rFonts w:ascii="Calibri" w:eastAsia="等线" w:hAnsi="Calibri"/>
                <w:sz w:val="19"/>
              </w:rPr>
              <w:t>(1−(λf)²)), cross-checked with 1D Fresnel</w:t>
            </w:r>
          </w:p>
        </w:tc>
      </w:tr>
      <w:tr w:rsidR="000B543F">
        <w:trPr>
          <w:jc w:val="center"/>
        </w:trPr>
        <w:tc>
          <w:tcPr>
            <w:tcW w:w="2160" w:type="dxa"/>
          </w:tcPr>
          <w:p w:rsidR="000B543F" w:rsidRDefault="00DF43EB">
            <w:r>
              <w:rPr>
                <w:rFonts w:ascii="Calibri" w:eastAsia="等线" w:hAnsi="Calibri"/>
                <w:sz w:val="19"/>
              </w:rPr>
              <w:t>Convergence</w:t>
            </w:r>
          </w:p>
        </w:tc>
        <w:tc>
          <w:tcPr>
            <w:tcW w:w="2160" w:type="dxa"/>
          </w:tcPr>
          <w:p w:rsidR="000B543F" w:rsidRDefault="00DF43EB">
            <w:r>
              <w:rPr>
                <w:rFonts w:ascii="Calibri" w:eastAsia="等线" w:hAnsi="Calibri"/>
                <w:sz w:val="19"/>
              </w:rPr>
              <w:t>N=2048 vs. N=4096: relative deviation &lt;0.5% for z≥0.15 m (0.42% in the representative case); &lt;5% for z&lt;0.15 m with Cadd≥19D (reference N=4096)</w:t>
            </w:r>
          </w:p>
        </w:tc>
        <w:tc>
          <w:tcPr>
            <w:tcW w:w="2160" w:type="dxa"/>
          </w:tcPr>
          <w:p w:rsidR="000B543F" w:rsidRDefault="000B543F"/>
        </w:tc>
        <w:tc>
          <w:tcPr>
            <w:tcW w:w="2160" w:type="dxa"/>
          </w:tcPr>
          <w:p w:rsidR="000B543F" w:rsidRDefault="000B543F"/>
        </w:tc>
      </w:tr>
      <w:tr w:rsidR="000B543F">
        <w:trPr>
          <w:jc w:val="center"/>
        </w:trPr>
        <w:tc>
          <w:tcPr>
            <w:tcW w:w="2160" w:type="dxa"/>
          </w:tcPr>
          <w:p w:rsidR="000B543F" w:rsidRDefault="00DF43EB">
            <w:r>
              <w:rPr>
                <w:rFonts w:ascii="Calibri" w:eastAsia="等线" w:hAnsi="Calibri"/>
                <w:sz w:val="19"/>
              </w:rPr>
              <w:t>Metrics (definition)</w:t>
            </w:r>
          </w:p>
        </w:tc>
        <w:tc>
          <w:tcPr>
            <w:tcW w:w="2160" w:type="dxa"/>
          </w:tcPr>
          <w:p w:rsidR="000B543F" w:rsidRDefault="00DF43EB">
            <w:r>
              <w:rPr>
                <w:rFonts w:ascii="Calibri" w:eastAsia="等线" w:hAnsi="Calibri"/>
                <w:sz w:val="19"/>
              </w:rPr>
              <w:t>Peak/central intensity, second mom</w:t>
            </w:r>
            <w:r>
              <w:rPr>
                <w:rFonts w:ascii="Calibri" w:eastAsia="等线" w:hAnsi="Calibri"/>
                <w:sz w:val="19"/>
              </w:rPr>
              <w:t>ents σx/σy, throughput ratio F=mask.sum()/CIRC.sum()</w:t>
            </w:r>
          </w:p>
        </w:tc>
        <w:tc>
          <w:tcPr>
            <w:tcW w:w="2160" w:type="dxa"/>
          </w:tcPr>
          <w:p w:rsidR="000B543F" w:rsidRDefault="000B543F"/>
        </w:tc>
        <w:tc>
          <w:tcPr>
            <w:tcW w:w="2160" w:type="dxa"/>
          </w:tcPr>
          <w:p w:rsidR="000B543F" w:rsidRDefault="000B543F"/>
        </w:tc>
      </w:tr>
    </w:tbl>
    <w:p w:rsidR="000B543F" w:rsidRDefault="000B543F"/>
    <w:p w:rsidR="000B543F" w:rsidRDefault="00DF43EB">
      <w:r>
        <w:rPr>
          <w:rFonts w:ascii="Calibri" w:eastAsia="等线" w:hAnsi="Calibri"/>
          <w:b/>
          <w:sz w:val="26"/>
        </w:rPr>
        <w:t>3.2 Independent Zemax Reproduction Group</w:t>
      </w:r>
    </w:p>
    <w:tbl>
      <w:tblPr>
        <w:tblStyle w:val="aff1"/>
        <w:tblW w:w="0" w:type="auto"/>
        <w:jc w:val="center"/>
        <w:tblLook w:val="04A0" w:firstRow="1" w:lastRow="0" w:firstColumn="1" w:lastColumn="0" w:noHBand="0" w:noVBand="1"/>
      </w:tblPr>
      <w:tblGrid>
        <w:gridCol w:w="4320"/>
        <w:gridCol w:w="4320"/>
      </w:tblGrid>
      <w:tr w:rsidR="000B543F">
        <w:trPr>
          <w:jc w:val="center"/>
        </w:trPr>
        <w:tc>
          <w:tcPr>
            <w:tcW w:w="4320" w:type="dxa"/>
          </w:tcPr>
          <w:p w:rsidR="000B543F" w:rsidRDefault="00DF43EB">
            <w:r>
              <w:rPr>
                <w:rFonts w:ascii="Calibri" w:eastAsia="等线" w:hAnsi="Calibri"/>
                <w:b/>
                <w:sz w:val="19"/>
              </w:rPr>
              <w:t>Item</w:t>
            </w:r>
          </w:p>
        </w:tc>
        <w:tc>
          <w:tcPr>
            <w:tcW w:w="4320" w:type="dxa"/>
          </w:tcPr>
          <w:p w:rsidR="000B543F" w:rsidRDefault="00DF43EB">
            <w:r>
              <w:rPr>
                <w:rFonts w:ascii="Calibri" w:eastAsia="等线" w:hAnsi="Calibri"/>
                <w:b/>
                <w:sz w:val="19"/>
              </w:rPr>
              <w:t>Configuration</w:t>
            </w:r>
          </w:p>
        </w:tc>
      </w:tr>
      <w:tr w:rsidR="000B543F">
        <w:trPr>
          <w:jc w:val="center"/>
        </w:trPr>
        <w:tc>
          <w:tcPr>
            <w:tcW w:w="4320" w:type="dxa"/>
          </w:tcPr>
          <w:p w:rsidR="000B543F" w:rsidRDefault="00DF43EB">
            <w:r>
              <w:rPr>
                <w:rFonts w:ascii="Calibri" w:eastAsia="等线" w:hAnsi="Calibri"/>
                <w:sz w:val="19"/>
              </w:rPr>
              <w:t>Tooling</w:t>
            </w:r>
          </w:p>
        </w:tc>
        <w:tc>
          <w:tcPr>
            <w:tcW w:w="4320" w:type="dxa"/>
          </w:tcPr>
          <w:p w:rsidR="000B543F" w:rsidRDefault="00DF43EB">
            <w:r>
              <w:rPr>
                <w:rFonts w:ascii="Calibri" w:eastAsia="等线" w:hAnsi="Calibri"/>
                <w:sz w:val="19"/>
              </w:rPr>
              <w:t>Ansys Zemax OpticStudio 2023 R1, sequential-mode Huygens PSF analysis</w:t>
            </w:r>
          </w:p>
        </w:tc>
      </w:tr>
      <w:tr w:rsidR="000B543F">
        <w:trPr>
          <w:jc w:val="center"/>
        </w:trPr>
        <w:tc>
          <w:tcPr>
            <w:tcW w:w="4320" w:type="dxa"/>
          </w:tcPr>
          <w:p w:rsidR="000B543F" w:rsidRDefault="00DF43EB">
            <w:r>
              <w:rPr>
                <w:rFonts w:ascii="Calibri" w:eastAsia="等线" w:hAnsi="Calibri"/>
                <w:sz w:val="19"/>
              </w:rPr>
              <w:t>Image grid</w:t>
            </w:r>
          </w:p>
        </w:tc>
        <w:tc>
          <w:tcPr>
            <w:tcW w:w="4320" w:type="dxa"/>
          </w:tcPr>
          <w:p w:rsidR="000B543F" w:rsidRDefault="00DF43EB">
            <w:r>
              <w:rPr>
                <w:rFonts w:ascii="Calibri" w:eastAsia="等线" w:hAnsi="Calibri"/>
                <w:sz w:val="19"/>
              </w:rPr>
              <w:t>128×128, ImageDelta=40 µm</w:t>
            </w:r>
          </w:p>
        </w:tc>
      </w:tr>
      <w:tr w:rsidR="000B543F">
        <w:trPr>
          <w:jc w:val="center"/>
        </w:trPr>
        <w:tc>
          <w:tcPr>
            <w:tcW w:w="4320" w:type="dxa"/>
          </w:tcPr>
          <w:p w:rsidR="000B543F" w:rsidRDefault="00DF43EB">
            <w:r>
              <w:rPr>
                <w:rFonts w:ascii="Calibri" w:eastAsia="等线" w:hAnsi="Calibri"/>
                <w:sz w:val="19"/>
              </w:rPr>
              <w:t>Aperture</w:t>
            </w:r>
          </w:p>
        </w:tc>
        <w:tc>
          <w:tcPr>
            <w:tcW w:w="4320" w:type="dxa"/>
          </w:tcPr>
          <w:p w:rsidR="000B543F" w:rsidRDefault="00DF43EB">
            <w:r>
              <w:rPr>
                <w:rFonts w:ascii="Calibri" w:eastAsia="等线" w:hAnsi="Calibri"/>
                <w:sz w:val="19"/>
              </w:rPr>
              <w:t xml:space="preserve">Circular </w:t>
            </w:r>
            <w:r>
              <w:rPr>
                <w:rFonts w:ascii="Calibri" w:eastAsia="等线" w:hAnsi="Calibri"/>
                <w:sz w:val="19"/>
              </w:rPr>
              <w:t>aperture R=2.5 mm ∩ rectangular slit (half-width 0.5 mm baseline)</w:t>
            </w:r>
          </w:p>
        </w:tc>
      </w:tr>
      <w:tr w:rsidR="000B543F">
        <w:trPr>
          <w:jc w:val="center"/>
        </w:trPr>
        <w:tc>
          <w:tcPr>
            <w:tcW w:w="4320" w:type="dxa"/>
          </w:tcPr>
          <w:p w:rsidR="000B543F" w:rsidRDefault="00DF43EB">
            <w:r>
              <w:rPr>
                <w:rFonts w:ascii="Calibri" w:eastAsia="等线" w:hAnsi="Calibri"/>
                <w:sz w:val="19"/>
              </w:rPr>
              <w:t>Wavelength</w:t>
            </w:r>
          </w:p>
        </w:tc>
        <w:tc>
          <w:tcPr>
            <w:tcW w:w="4320" w:type="dxa"/>
          </w:tcPr>
          <w:p w:rsidR="000B543F" w:rsidRDefault="00DF43EB">
            <w:r>
              <w:rPr>
                <w:rFonts w:ascii="Calibri" w:eastAsia="等线" w:hAnsi="Calibri"/>
                <w:sz w:val="19"/>
              </w:rPr>
              <w:t>550 nm monochromatic</w:t>
            </w:r>
          </w:p>
        </w:tc>
      </w:tr>
      <w:tr w:rsidR="000B543F">
        <w:trPr>
          <w:jc w:val="center"/>
        </w:trPr>
        <w:tc>
          <w:tcPr>
            <w:tcW w:w="4320" w:type="dxa"/>
          </w:tcPr>
          <w:p w:rsidR="000B543F" w:rsidRDefault="00DF43EB">
            <w:r>
              <w:rPr>
                <w:rFonts w:ascii="Calibri" w:eastAsia="等线" w:hAnsi="Calibri"/>
                <w:sz w:val="19"/>
              </w:rPr>
              <w:t>Definition</w:t>
            </w:r>
          </w:p>
        </w:tc>
        <w:tc>
          <w:tcPr>
            <w:tcW w:w="4320" w:type="dxa"/>
          </w:tcPr>
          <w:p w:rsidR="000B543F" w:rsidRDefault="00DF43EB">
            <w:r>
              <w:rPr>
                <w:rFonts w:ascii="Calibri" w:eastAsia="等线" w:hAnsi="Calibri"/>
                <w:sz w:val="19"/>
              </w:rPr>
              <w:t xml:space="preserve">Huygens PSF amplitude convention (numpy FFT is intensity); </w:t>
            </w:r>
            <w:r>
              <w:rPr>
                <w:rFonts w:ascii="Calibri" w:eastAsia="等线" w:hAnsi="Calibri"/>
                <w:b/>
                <w:sz w:val="19"/>
              </w:rPr>
              <w:t>absolute values are not directly comparable</w:t>
            </w:r>
            <w:r>
              <w:rPr>
                <w:rFonts w:ascii="Calibri" w:eastAsia="等线" w:hAnsi="Calibri"/>
                <w:sz w:val="19"/>
              </w:rPr>
              <w:t xml:space="preserve"> — used for trend and gain-magnitude verifi</w:t>
            </w:r>
            <w:r>
              <w:rPr>
                <w:rFonts w:ascii="Calibri" w:eastAsia="等线" w:hAnsi="Calibri"/>
                <w:sz w:val="19"/>
              </w:rPr>
              <w:t>cation only; the Zemax gains are 15–25% lower at the corresponding stations</w:t>
            </w:r>
          </w:p>
        </w:tc>
      </w:tr>
      <w:tr w:rsidR="000B543F">
        <w:trPr>
          <w:jc w:val="center"/>
        </w:trPr>
        <w:tc>
          <w:tcPr>
            <w:tcW w:w="4320" w:type="dxa"/>
          </w:tcPr>
          <w:p w:rsidR="000B543F" w:rsidRDefault="00DF43EB">
            <w:r>
              <w:rPr>
                <w:rFonts w:ascii="Calibri" w:eastAsia="等线" w:hAnsi="Calibri"/>
                <w:sz w:val="19"/>
              </w:rPr>
              <w:t>Reproduced items</w:t>
            </w:r>
          </w:p>
        </w:tc>
        <w:tc>
          <w:tcPr>
            <w:tcW w:w="4320" w:type="dxa"/>
          </w:tcPr>
          <w:p w:rsidR="000B543F" w:rsidRDefault="00DF43EB">
            <w:r>
              <w:rPr>
                <w:rFonts w:ascii="Calibri" w:eastAsia="等线" w:hAnsi="Calibri"/>
                <w:sz w:val="19"/>
              </w:rPr>
              <w:t>Slit-vs-open gain, slit-width scan, zoom-station z_peak, z-scan, sphere-prefocus S9</w:t>
            </w:r>
          </w:p>
        </w:tc>
      </w:tr>
    </w:tbl>
    <w:p w:rsidR="000B543F" w:rsidRDefault="000B543F"/>
    <w:p w:rsidR="000B543F" w:rsidRDefault="00DF43EB">
      <w:r>
        <w:rPr>
          <w:rFonts w:ascii="Calibri" w:eastAsia="等线" w:hAnsi="Calibri"/>
          <w:b/>
          <w:sz w:val="26"/>
        </w:rPr>
        <w:t>3.3 Cross-Validation Results of the Two Groups</w:t>
      </w:r>
    </w:p>
    <w:tbl>
      <w:tblPr>
        <w:tblStyle w:val="aff1"/>
        <w:tblW w:w="0" w:type="auto"/>
        <w:jc w:val="center"/>
        <w:tblLook w:val="04A0" w:firstRow="1" w:lastRow="0" w:firstColumn="1" w:lastColumn="0" w:noHBand="0" w:noVBand="1"/>
      </w:tblPr>
      <w:tblGrid>
        <w:gridCol w:w="2160"/>
        <w:gridCol w:w="2160"/>
        <w:gridCol w:w="2160"/>
        <w:gridCol w:w="2160"/>
      </w:tblGrid>
      <w:tr w:rsidR="000B543F">
        <w:trPr>
          <w:jc w:val="center"/>
        </w:trPr>
        <w:tc>
          <w:tcPr>
            <w:tcW w:w="2160" w:type="dxa"/>
          </w:tcPr>
          <w:p w:rsidR="000B543F" w:rsidRDefault="00DF43EB">
            <w:r>
              <w:rPr>
                <w:rFonts w:ascii="Calibri" w:eastAsia="等线" w:hAnsi="Calibri"/>
                <w:b/>
                <w:sz w:val="19"/>
              </w:rPr>
              <w:t>Item</w:t>
            </w:r>
          </w:p>
        </w:tc>
        <w:tc>
          <w:tcPr>
            <w:tcW w:w="2160" w:type="dxa"/>
          </w:tcPr>
          <w:p w:rsidR="000B543F" w:rsidRDefault="00DF43EB">
            <w:r>
              <w:rPr>
                <w:rFonts w:ascii="Calibri" w:eastAsia="等线" w:hAnsi="Calibri"/>
                <w:b/>
                <w:sz w:val="19"/>
              </w:rPr>
              <w:t>numpy group</w:t>
            </w:r>
          </w:p>
        </w:tc>
        <w:tc>
          <w:tcPr>
            <w:tcW w:w="2160" w:type="dxa"/>
          </w:tcPr>
          <w:p w:rsidR="000B543F" w:rsidRDefault="00DF43EB">
            <w:r>
              <w:rPr>
                <w:rFonts w:ascii="Calibri" w:eastAsia="等线" w:hAnsi="Calibri"/>
                <w:b/>
                <w:sz w:val="19"/>
              </w:rPr>
              <w:t>Zemax group</w:t>
            </w:r>
          </w:p>
        </w:tc>
        <w:tc>
          <w:tcPr>
            <w:tcW w:w="2160" w:type="dxa"/>
          </w:tcPr>
          <w:p w:rsidR="000B543F" w:rsidRDefault="00DF43EB">
            <w:r>
              <w:rPr>
                <w:rFonts w:ascii="Calibri" w:eastAsia="等线" w:hAnsi="Calibri"/>
                <w:b/>
                <w:sz w:val="19"/>
              </w:rPr>
              <w:t>Conclusion</w:t>
            </w:r>
          </w:p>
        </w:tc>
      </w:tr>
      <w:tr w:rsidR="000B543F">
        <w:trPr>
          <w:jc w:val="center"/>
        </w:trPr>
        <w:tc>
          <w:tcPr>
            <w:tcW w:w="2160" w:type="dxa"/>
          </w:tcPr>
          <w:p w:rsidR="000B543F" w:rsidRDefault="00DF43EB">
            <w:r>
              <w:rPr>
                <w:rFonts w:ascii="Calibri" w:eastAsia="等线" w:hAnsi="Calibri"/>
                <w:sz w:val="19"/>
              </w:rPr>
              <w:t>Zoom stations</w:t>
            </w:r>
          </w:p>
        </w:tc>
        <w:tc>
          <w:tcPr>
            <w:tcW w:w="2160" w:type="dxa"/>
          </w:tcPr>
          <w:p w:rsidR="000B543F" w:rsidRDefault="00DF43EB">
            <w:r>
              <w:rPr>
                <w:rFonts w:ascii="Calibri" w:eastAsia="等线" w:hAnsi="Calibri"/>
                <w:sz w:val="19"/>
              </w:rPr>
              <w:t>0D→1000 / 1D→500 / 2D→335 / 4D→200 / 9D→100 / 19D→50 mm</w:t>
            </w:r>
          </w:p>
        </w:tc>
        <w:tc>
          <w:tcPr>
            <w:tcW w:w="2160" w:type="dxa"/>
          </w:tcPr>
          <w:p w:rsidR="000B543F" w:rsidRDefault="00DF43EB">
            <w:r>
              <w:rPr>
                <w:rFonts w:ascii="Calibri" w:eastAsia="等线" w:hAnsi="Calibri"/>
                <w:sz w:val="19"/>
              </w:rPr>
              <w:t>1D→1000 / 2D→500 / 3D→333 mm</w:t>
            </w:r>
          </w:p>
        </w:tc>
        <w:tc>
          <w:tcPr>
            <w:tcW w:w="2160" w:type="dxa"/>
          </w:tcPr>
          <w:p w:rsidR="000B543F" w:rsidRDefault="00DF43EB">
            <w:r>
              <w:rPr>
                <w:rFonts w:ascii="Calibri" w:eastAsia="等线" w:hAnsi="Calibri"/>
                <w:sz w:val="19"/>
              </w:rPr>
              <w:t>Deviation ≤1% at corresponding stations (2D: 335 vs. 333 mm, ≈0.6%); z_peak≈1/(1+Cadd) independently verified</w:t>
            </w:r>
          </w:p>
        </w:tc>
      </w:tr>
      <w:tr w:rsidR="000B543F">
        <w:trPr>
          <w:jc w:val="center"/>
        </w:trPr>
        <w:tc>
          <w:tcPr>
            <w:tcW w:w="2160" w:type="dxa"/>
          </w:tcPr>
          <w:p w:rsidR="000B543F" w:rsidRDefault="00DF43EB">
            <w:r>
              <w:rPr>
                <w:rFonts w:ascii="Calibri" w:eastAsia="等线" w:hAnsi="Calibri"/>
                <w:sz w:val="19"/>
              </w:rPr>
              <w:t>Slit-vs-open gain</w:t>
            </w:r>
          </w:p>
        </w:tc>
        <w:tc>
          <w:tcPr>
            <w:tcW w:w="2160" w:type="dxa"/>
          </w:tcPr>
          <w:p w:rsidR="000B543F" w:rsidRDefault="00DF43EB">
            <w:r>
              <w:rPr>
                <w:rFonts w:ascii="Calibri" w:eastAsia="等线" w:hAnsi="Calibri"/>
                <w:sz w:val="19"/>
              </w:rPr>
              <w:t xml:space="preserve">Slit-removal </w:t>
            </w:r>
            <w:r>
              <w:rPr>
                <w:rFonts w:ascii="Calibri" w:eastAsia="等线" w:hAnsi="Calibri"/>
                <w:sz w:val="19"/>
              </w:rPr>
              <w:t>gain 15.9–24.9× (1D sweep: 0D 15.9 / 1D 19.4 / 2D 21.4 / 4D 23.7 / 9D 24.9 / 19D 24.6×)</w:t>
            </w:r>
          </w:p>
        </w:tc>
        <w:tc>
          <w:tcPr>
            <w:tcW w:w="2160" w:type="dxa"/>
          </w:tcPr>
          <w:p w:rsidR="000B543F" w:rsidRDefault="00DF43EB">
            <w:r>
              <w:rPr>
                <w:rFonts w:ascii="Calibri" w:eastAsia="等线" w:hAnsi="Calibri"/>
                <w:sz w:val="19"/>
              </w:rPr>
              <w:t>14.2× / 17.5× / 13.9× at stations 1/2/3</w:t>
            </w:r>
          </w:p>
        </w:tc>
        <w:tc>
          <w:tcPr>
            <w:tcW w:w="2160" w:type="dxa"/>
          </w:tcPr>
          <w:p w:rsidR="000B543F" w:rsidRDefault="00DF43EB">
            <w:r>
              <w:rPr>
                <w:rFonts w:ascii="Calibri" w:eastAsia="等线" w:hAnsi="Calibri"/>
                <w:sz w:val="19"/>
              </w:rPr>
              <w:t>Same magnitude; Zemax 15–25% lower (amplitude vs. intensity convention); slit removal as the first-order gain contributor is rob</w:t>
            </w:r>
            <w:r>
              <w:rPr>
                <w:rFonts w:ascii="Calibri" w:eastAsia="等线" w:hAnsi="Calibri"/>
                <w:sz w:val="19"/>
              </w:rPr>
              <w:t>ust</w:t>
            </w:r>
          </w:p>
        </w:tc>
      </w:tr>
      <w:tr w:rsidR="000B543F">
        <w:trPr>
          <w:jc w:val="center"/>
        </w:trPr>
        <w:tc>
          <w:tcPr>
            <w:tcW w:w="2160" w:type="dxa"/>
          </w:tcPr>
          <w:p w:rsidR="000B543F" w:rsidRDefault="00DF43EB">
            <w:r>
              <w:rPr>
                <w:rFonts w:ascii="Calibri" w:eastAsia="等线" w:hAnsi="Calibri"/>
                <w:sz w:val="19"/>
              </w:rPr>
              <w:t>Slit-width scan</w:t>
            </w:r>
          </w:p>
        </w:tc>
        <w:tc>
          <w:tcPr>
            <w:tcW w:w="2160" w:type="dxa"/>
          </w:tcPr>
          <w:p w:rsidR="000B543F" w:rsidRDefault="00DF43EB">
            <w:r>
              <w:rPr>
                <w:rFonts w:ascii="Calibri" w:eastAsia="等线" w:hAnsi="Calibri"/>
                <w:sz w:val="19"/>
              </w:rPr>
              <w:t>13-step width scan; width dominates focal-line efficiency</w:t>
            </w:r>
          </w:p>
        </w:tc>
        <w:tc>
          <w:tcPr>
            <w:tcW w:w="2160" w:type="dxa"/>
          </w:tcPr>
          <w:p w:rsidR="000B543F" w:rsidRDefault="00DF43EB">
            <w:r>
              <w:rPr>
                <w:rFonts w:ascii="Calibri" w:eastAsia="等线" w:hAnsi="Calibri"/>
                <w:sz w:val="19"/>
              </w:rPr>
              <w:t>Half-width 0.25/0.50/1.00 mm → 0.922/0.271/0.0636, near-inverse-square drop</w:t>
            </w:r>
          </w:p>
        </w:tc>
        <w:tc>
          <w:tcPr>
            <w:tcW w:w="2160" w:type="dxa"/>
          </w:tcPr>
          <w:p w:rsidR="000B543F" w:rsidRDefault="00DF43EB">
            <w:r>
              <w:rPr>
                <w:rFonts w:ascii="Calibri" w:eastAsia="等线" w:hAnsi="Calibri"/>
                <w:sz w:val="19"/>
              </w:rPr>
              <w:t>Width trend consistent</w:t>
            </w:r>
          </w:p>
        </w:tc>
      </w:tr>
      <w:tr w:rsidR="000B543F">
        <w:trPr>
          <w:jc w:val="center"/>
        </w:trPr>
        <w:tc>
          <w:tcPr>
            <w:tcW w:w="2160" w:type="dxa"/>
          </w:tcPr>
          <w:p w:rsidR="000B543F" w:rsidRDefault="00DF43EB">
            <w:r>
              <w:rPr>
                <w:rFonts w:ascii="Calibri" w:eastAsia="等线" w:hAnsi="Calibri"/>
                <w:sz w:val="19"/>
              </w:rPr>
              <w:t>z-scan (station 3)</w:t>
            </w:r>
          </w:p>
        </w:tc>
        <w:tc>
          <w:tcPr>
            <w:tcW w:w="2160" w:type="dxa"/>
          </w:tcPr>
          <w:p w:rsidR="000B543F" w:rsidRDefault="00DF43EB">
            <w:r>
              <w:rPr>
                <w:rFonts w:ascii="Calibri" w:eastAsia="等线" w:hAnsi="Calibri"/>
                <w:sz w:val="19"/>
              </w:rPr>
              <w:t>Near-field ASM single peak, peak at 335 mm</w:t>
            </w:r>
          </w:p>
        </w:tc>
        <w:tc>
          <w:tcPr>
            <w:tcW w:w="2160" w:type="dxa"/>
          </w:tcPr>
          <w:p w:rsidR="000B543F" w:rsidRDefault="00DF43EB">
            <w:r>
              <w:rPr>
                <w:rFonts w:ascii="Calibri" w:eastAsia="等线" w:hAnsi="Calibri"/>
                <w:sz w:val="19"/>
              </w:rPr>
              <w:t xml:space="preserve">300 mm→0.045 / </w:t>
            </w:r>
            <w:r>
              <w:rPr>
                <w:rFonts w:ascii="Calibri" w:eastAsia="等线" w:hAnsi="Calibri"/>
                <w:sz w:val="19"/>
              </w:rPr>
              <w:t>333 mm→0.271 (peak) / 360 mm→0.060</w:t>
            </w:r>
          </w:p>
        </w:tc>
        <w:tc>
          <w:tcPr>
            <w:tcW w:w="2160" w:type="dxa"/>
          </w:tcPr>
          <w:p w:rsidR="000B543F" w:rsidRDefault="00DF43EB">
            <w:r>
              <w:rPr>
                <w:rFonts w:ascii="Calibri" w:eastAsia="等线" w:hAnsi="Calibri"/>
                <w:sz w:val="19"/>
              </w:rPr>
              <w:t>Single-peak structure consistent; peak shift verified independently</w:t>
            </w:r>
          </w:p>
        </w:tc>
      </w:tr>
      <w:tr w:rsidR="000B543F">
        <w:trPr>
          <w:jc w:val="center"/>
        </w:trPr>
        <w:tc>
          <w:tcPr>
            <w:tcW w:w="2160" w:type="dxa"/>
          </w:tcPr>
          <w:p w:rsidR="000B543F" w:rsidRDefault="00DF43EB">
            <w:r>
              <w:rPr>
                <w:rFonts w:ascii="Calibri" w:eastAsia="等线" w:hAnsi="Calibri"/>
                <w:sz w:val="19"/>
              </w:rPr>
              <w:t>Sphere prefocus S9</w:t>
            </w:r>
          </w:p>
        </w:tc>
        <w:tc>
          <w:tcPr>
            <w:tcW w:w="2160" w:type="dxa"/>
          </w:tcPr>
          <w:p w:rsidR="000B543F" w:rsidRDefault="00DF43EB">
            <w:r>
              <w:rPr>
                <w:rFonts w:ascii="Calibri" w:eastAsia="等线" w:hAnsi="Calibri"/>
                <w:sz w:val="19"/>
              </w:rPr>
              <w:t>S9_Cadd0 peak 4605.49@100 mm</w:t>
            </w:r>
          </w:p>
        </w:tc>
        <w:tc>
          <w:tcPr>
            <w:tcW w:w="2160" w:type="dxa"/>
          </w:tcPr>
          <w:p w:rsidR="000B543F" w:rsidRDefault="00DF43EB">
            <w:r>
              <w:rPr>
                <w:rFonts w:ascii="Calibri" w:eastAsia="等线" w:hAnsi="Calibri"/>
                <w:sz w:val="19"/>
              </w:rPr>
              <w:t>z_peak≈95 mm; slit-vs-open ≈5.4×</w:t>
            </w:r>
          </w:p>
        </w:tc>
        <w:tc>
          <w:tcPr>
            <w:tcW w:w="2160" w:type="dxa"/>
          </w:tcPr>
          <w:p w:rsidR="000B543F" w:rsidRDefault="00DF43EB">
            <w:r>
              <w:rPr>
                <w:rFonts w:ascii="Calibri" w:eastAsia="等线" w:hAnsi="Calibri"/>
                <w:sz w:val="19"/>
              </w:rPr>
              <w:t>Focal-shift trend consistent (100 vs. 95 mm, ≈5% deviation); gain basel</w:t>
            </w:r>
            <w:r>
              <w:rPr>
                <w:rFonts w:ascii="Calibri" w:eastAsia="等线" w:hAnsi="Calibri"/>
                <w:sz w:val="19"/>
              </w:rPr>
              <w:t>ines differ, only trends comparable</w:t>
            </w:r>
          </w:p>
        </w:tc>
      </w:tr>
    </w:tbl>
    <w:p w:rsidR="000B543F" w:rsidRDefault="000B543F"/>
    <w:p w:rsidR="000B543F" w:rsidRDefault="00DF43EB">
      <w:r>
        <w:rPr>
          <w:rFonts w:ascii="Calibri" w:eastAsia="等线" w:hAnsi="Calibri"/>
          <w:b/>
          <w:sz w:val="30"/>
        </w:rPr>
        <w:t>4 Topical Results</w:t>
      </w:r>
    </w:p>
    <w:p w:rsidR="000B543F" w:rsidRDefault="00DF43EB">
      <w:r>
        <w:rPr>
          <w:rFonts w:ascii="Calibri" w:eastAsia="等线" w:hAnsi="Calibri"/>
          <w:b/>
          <w:sz w:val="26"/>
        </w:rPr>
        <w:t>4.1 Time-Averaged Varifocal Mechanism (paper_p1)</w:t>
      </w:r>
    </w:p>
    <w:p w:rsidR="000B543F" w:rsidRDefault="00DF43EB">
      <w:pPr>
        <w:jc w:val="center"/>
      </w:pPr>
      <w:r>
        <w:rPr>
          <w:noProof/>
        </w:rPr>
        <w:drawing>
          <wp:inline distT="0" distB="0" distL="0" distR="0">
            <wp:extent cx="5040000" cy="219440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1_fig1_结构示意.png"/>
                    <pic:cNvPicPr/>
                  </pic:nvPicPr>
                  <pic:blipFill>
                    <a:blip r:embed="rId6"/>
                    <a:stretch>
                      <a:fillRect/>
                    </a:stretch>
                  </pic:blipFill>
                  <pic:spPr>
                    <a:xfrm>
                      <a:off x="0" y="0"/>
                      <a:ext cx="5040000" cy="2194407"/>
                    </a:xfrm>
                    <a:prstGeom prst="rect">
                      <a:avLst/>
                    </a:prstGeom>
                  </pic:spPr>
                </pic:pic>
              </a:graphicData>
            </a:graphic>
          </wp:inline>
        </w:drawing>
      </w:r>
    </w:p>
    <w:p w:rsidR="000B543F" w:rsidRDefault="00DF43EB">
      <w:r>
        <w:rPr>
          <w:rFonts w:ascii="Calibri" w:eastAsia="等线" w:hAnsi="Calibri"/>
          <w:b/>
          <w:sz w:val="24"/>
        </w:rPr>
        <w:t>Figure 1</w:t>
      </w:r>
      <w:r>
        <w:rPr>
          <w:rFonts w:ascii="Calibri" w:eastAsia="等线" w:hAnsi="Calibri"/>
          <w:sz w:val="24"/>
        </w:rPr>
        <w:t xml:space="preserve"> Structure of the rotating cross-cylinder (JCC) + fixed-slit + additional-cylinder varifocal lens.</w:t>
      </w:r>
    </w:p>
    <w:p w:rsidR="000B543F" w:rsidRDefault="00DF43EB">
      <w:r>
        <w:rPr>
          <w:rFonts w:ascii="Calibri" w:eastAsia="等线" w:hAnsi="Calibri"/>
          <w:b/>
          <w:sz w:val="24"/>
        </w:rPr>
        <w:t>Table 1</w:t>
      </w:r>
      <w:r>
        <w:rPr>
          <w:rFonts w:ascii="Calibri" w:eastAsia="等线" w:hAnsi="Calibri"/>
          <w:sz w:val="24"/>
        </w:rPr>
        <w:t xml:space="preserve"> Reproduction metrics of the eight </w:t>
      </w:r>
      <w:r>
        <w:rPr>
          <w:rFonts w:ascii="Calibri" w:eastAsia="等线" w:hAnsi="Calibri"/>
          <w:sz w:val="24"/>
        </w:rPr>
        <w:t>experimental groups (definition: simulation/this-paper value vs. whitepaper or paper reference value)</w:t>
      </w:r>
    </w:p>
    <w:tbl>
      <w:tblPr>
        <w:tblStyle w:val="aff1"/>
        <w:tblW w:w="0" w:type="auto"/>
        <w:jc w:val="center"/>
        <w:tblLook w:val="04A0" w:firstRow="1" w:lastRow="0" w:firstColumn="1" w:lastColumn="0" w:noHBand="0" w:noVBand="1"/>
      </w:tblPr>
      <w:tblGrid>
        <w:gridCol w:w="1728"/>
        <w:gridCol w:w="1728"/>
        <w:gridCol w:w="1728"/>
        <w:gridCol w:w="1728"/>
        <w:gridCol w:w="1728"/>
      </w:tblGrid>
      <w:tr w:rsidR="000B543F">
        <w:trPr>
          <w:jc w:val="center"/>
        </w:trPr>
        <w:tc>
          <w:tcPr>
            <w:tcW w:w="1728" w:type="dxa"/>
          </w:tcPr>
          <w:p w:rsidR="000B543F" w:rsidRDefault="00DF43EB">
            <w:r>
              <w:rPr>
                <w:rFonts w:ascii="Calibri" w:eastAsia="等线" w:hAnsi="Calibri"/>
                <w:b/>
                <w:sz w:val="19"/>
              </w:rPr>
              <w:t>No.</w:t>
            </w:r>
          </w:p>
        </w:tc>
        <w:tc>
          <w:tcPr>
            <w:tcW w:w="1728" w:type="dxa"/>
          </w:tcPr>
          <w:p w:rsidR="000B543F" w:rsidRDefault="00DF43EB">
            <w:r>
              <w:rPr>
                <w:rFonts w:ascii="Calibri" w:eastAsia="等线" w:hAnsi="Calibri"/>
                <w:b/>
                <w:sz w:val="19"/>
              </w:rPr>
              <w:t>Experiment</w:t>
            </w:r>
          </w:p>
        </w:tc>
        <w:tc>
          <w:tcPr>
            <w:tcW w:w="1728" w:type="dxa"/>
          </w:tcPr>
          <w:p w:rsidR="000B543F" w:rsidRDefault="00DF43EB">
            <w:r>
              <w:rPr>
                <w:rFonts w:ascii="Calibri" w:eastAsia="等线" w:hAnsi="Calibri"/>
                <w:b/>
                <w:sz w:val="19"/>
              </w:rPr>
              <w:t>Simulation/this paper</w:t>
            </w:r>
          </w:p>
        </w:tc>
        <w:tc>
          <w:tcPr>
            <w:tcW w:w="1728" w:type="dxa"/>
          </w:tcPr>
          <w:p w:rsidR="000B543F" w:rsidRDefault="00DF43EB">
            <w:r>
              <w:rPr>
                <w:rFonts w:ascii="Calibri" w:eastAsia="等线" w:hAnsi="Calibri"/>
                <w:b/>
                <w:sz w:val="19"/>
              </w:rPr>
              <w:t>Whitepaper/paper reference</w:t>
            </w:r>
          </w:p>
        </w:tc>
        <w:tc>
          <w:tcPr>
            <w:tcW w:w="1728" w:type="dxa"/>
          </w:tcPr>
          <w:p w:rsidR="000B543F" w:rsidRDefault="00DF43EB">
            <w:r>
              <w:rPr>
                <w:rFonts w:ascii="Calibri" w:eastAsia="等线" w:hAnsi="Calibri"/>
                <w:b/>
                <w:sz w:val="19"/>
              </w:rPr>
              <w:t>Deviation/conclusion</w:t>
            </w:r>
          </w:p>
        </w:tc>
      </w:tr>
      <w:tr w:rsidR="000B543F">
        <w:trPr>
          <w:jc w:val="center"/>
        </w:trPr>
        <w:tc>
          <w:tcPr>
            <w:tcW w:w="1728" w:type="dxa"/>
          </w:tcPr>
          <w:p w:rsidR="000B543F" w:rsidRDefault="00DF43EB">
            <w:r>
              <w:rPr>
                <w:rFonts w:ascii="Calibri" w:eastAsia="等线" w:hAnsi="Calibri"/>
                <w:sz w:val="19"/>
              </w:rPr>
              <w:t>1</w:t>
            </w:r>
          </w:p>
        </w:tc>
        <w:tc>
          <w:tcPr>
            <w:tcW w:w="1728" w:type="dxa"/>
          </w:tcPr>
          <w:p w:rsidR="000B543F" w:rsidRDefault="00DF43EB">
            <w:r>
              <w:rPr>
                <w:rFonts w:ascii="Calibri" w:eastAsia="等线" w:hAnsi="Calibri"/>
                <w:sz w:val="19"/>
              </w:rPr>
              <w:t>Throughput ratio F over 13 slit widths</w:t>
            </w:r>
          </w:p>
        </w:tc>
        <w:tc>
          <w:tcPr>
            <w:tcW w:w="1728" w:type="dxa"/>
          </w:tcPr>
          <w:p w:rsidR="000B543F" w:rsidRDefault="00DF43EB">
            <w:r>
              <w:rPr>
                <w:rFonts w:ascii="Calibri" w:eastAsia="等线" w:hAnsi="Calibri"/>
                <w:sz w:val="19"/>
              </w:rPr>
              <w:t>Simulated per station</w:t>
            </w:r>
          </w:p>
        </w:tc>
        <w:tc>
          <w:tcPr>
            <w:tcW w:w="1728" w:type="dxa"/>
          </w:tcPr>
          <w:p w:rsidR="000B543F" w:rsidRDefault="00DF43EB">
            <w:r>
              <w:rPr>
                <w:rFonts w:ascii="Calibri" w:eastAsia="等线" w:hAnsi="Calibri"/>
                <w:sz w:val="19"/>
              </w:rPr>
              <w:t>Paper</w:t>
            </w:r>
            <w:r>
              <w:rPr>
                <w:rFonts w:ascii="Calibri" w:eastAsia="等线" w:hAnsi="Calibri"/>
                <w:sz w:val="19"/>
              </w:rPr>
              <w:t xml:space="preserve"> Table 1/Table 3</w:t>
            </w:r>
          </w:p>
        </w:tc>
        <w:tc>
          <w:tcPr>
            <w:tcW w:w="1728" w:type="dxa"/>
          </w:tcPr>
          <w:p w:rsidR="000B543F" w:rsidRDefault="00DF43EB">
            <w:r>
              <w:rPr>
                <w:rFonts w:ascii="Calibri" w:eastAsia="等线" w:hAnsi="Calibri"/>
                <w:sz w:val="19"/>
              </w:rPr>
              <w:t>12 of 13 stations &lt;2.4%</w:t>
            </w:r>
          </w:p>
        </w:tc>
      </w:tr>
      <w:tr w:rsidR="000B543F">
        <w:trPr>
          <w:jc w:val="center"/>
        </w:trPr>
        <w:tc>
          <w:tcPr>
            <w:tcW w:w="1728" w:type="dxa"/>
          </w:tcPr>
          <w:p w:rsidR="000B543F" w:rsidRDefault="00DF43EB">
            <w:r>
              <w:rPr>
                <w:rFonts w:ascii="Calibri" w:eastAsia="等线" w:hAnsi="Calibri"/>
                <w:sz w:val="19"/>
              </w:rPr>
              <w:t>2</w:t>
            </w:r>
          </w:p>
        </w:tc>
        <w:tc>
          <w:tcPr>
            <w:tcW w:w="1728" w:type="dxa"/>
          </w:tcPr>
          <w:p w:rsidR="000B543F" w:rsidRDefault="00DF43EB">
            <w:r>
              <w:rPr>
                <w:rFonts w:ascii="Calibri" w:eastAsia="等线" w:hAnsi="Calibri"/>
                <w:sz w:val="19"/>
              </w:rPr>
              <w:t>exp8 throughput</w:t>
            </w:r>
          </w:p>
        </w:tc>
        <w:tc>
          <w:tcPr>
            <w:tcW w:w="1728" w:type="dxa"/>
          </w:tcPr>
          <w:p w:rsidR="000B543F" w:rsidRDefault="00DF43EB">
            <w:r>
              <w:rPr>
                <w:rFonts w:ascii="Calibri" w:eastAsia="等线" w:hAnsi="Calibri"/>
                <w:sz w:val="19"/>
              </w:rPr>
              <w:t>49.62%</w:t>
            </w:r>
          </w:p>
        </w:tc>
        <w:tc>
          <w:tcPr>
            <w:tcW w:w="1728" w:type="dxa"/>
          </w:tcPr>
          <w:p w:rsidR="000B543F" w:rsidRDefault="00DF43EB">
            <w:r>
              <w:rPr>
                <w:rFonts w:ascii="Calibri" w:eastAsia="等线" w:hAnsi="Calibri"/>
                <w:sz w:val="19"/>
              </w:rPr>
              <w:t>49.49%</w:t>
            </w:r>
          </w:p>
        </w:tc>
        <w:tc>
          <w:tcPr>
            <w:tcW w:w="1728" w:type="dxa"/>
          </w:tcPr>
          <w:p w:rsidR="000B543F" w:rsidRDefault="00DF43EB">
            <w:r>
              <w:rPr>
                <w:rFonts w:ascii="Calibri" w:eastAsia="等线" w:hAnsi="Calibri"/>
                <w:sz w:val="19"/>
              </w:rPr>
              <w:t>0.13 pp deviation (≈49.5%)</w:t>
            </w:r>
          </w:p>
        </w:tc>
      </w:tr>
      <w:tr w:rsidR="000B543F">
        <w:trPr>
          <w:jc w:val="center"/>
        </w:trPr>
        <w:tc>
          <w:tcPr>
            <w:tcW w:w="1728" w:type="dxa"/>
          </w:tcPr>
          <w:p w:rsidR="000B543F" w:rsidRDefault="00DF43EB">
            <w:r>
              <w:rPr>
                <w:rFonts w:ascii="Calibri" w:eastAsia="等线" w:hAnsi="Calibri"/>
                <w:sz w:val="19"/>
              </w:rPr>
              <w:t>3</w:t>
            </w:r>
          </w:p>
        </w:tc>
        <w:tc>
          <w:tcPr>
            <w:tcW w:w="1728" w:type="dxa"/>
          </w:tcPr>
          <w:p w:rsidR="000B543F" w:rsidRDefault="00DF43EB">
            <w:r>
              <w:rPr>
                <w:rFonts w:ascii="Calibri" w:eastAsia="等线" w:hAnsi="Calibri"/>
                <w:sz w:val="19"/>
              </w:rPr>
              <w:t>JCC rotational symmetry</w:t>
            </w:r>
          </w:p>
        </w:tc>
        <w:tc>
          <w:tcPr>
            <w:tcW w:w="1728" w:type="dxa"/>
          </w:tcPr>
          <w:p w:rsidR="000B543F" w:rsidRDefault="00DF43EB">
            <w:r>
              <w:rPr>
                <w:rFonts w:ascii="Calibri" w:eastAsia="等线" w:hAnsi="Calibri"/>
                <w:sz w:val="19"/>
              </w:rPr>
              <w:t>α and 90−α focal-plane distributions symmetric</w:t>
            </w:r>
          </w:p>
        </w:tc>
        <w:tc>
          <w:tcPr>
            <w:tcW w:w="1728" w:type="dxa"/>
          </w:tcPr>
          <w:p w:rsidR="000B543F" w:rsidRDefault="00DF43EB">
            <w:r>
              <w:rPr>
                <w:rFonts w:ascii="Calibri" w:eastAsia="等线" w:hAnsi="Calibri"/>
                <w:sz w:val="19"/>
              </w:rPr>
              <w:t>cos2α dependence</w:t>
            </w:r>
          </w:p>
        </w:tc>
        <w:tc>
          <w:tcPr>
            <w:tcW w:w="1728" w:type="dxa"/>
          </w:tcPr>
          <w:p w:rsidR="000B543F" w:rsidRDefault="00DF43EB">
            <w:r>
              <w:rPr>
                <w:rFonts w:ascii="Calibri" w:eastAsia="等线" w:hAnsi="Calibri"/>
                <w:sz w:val="19"/>
              </w:rPr>
              <w:t>Consistent</w:t>
            </w:r>
          </w:p>
        </w:tc>
      </w:tr>
      <w:tr w:rsidR="000B543F">
        <w:trPr>
          <w:jc w:val="center"/>
        </w:trPr>
        <w:tc>
          <w:tcPr>
            <w:tcW w:w="1728" w:type="dxa"/>
          </w:tcPr>
          <w:p w:rsidR="000B543F" w:rsidRDefault="00DF43EB">
            <w:r>
              <w:rPr>
                <w:rFonts w:ascii="Calibri" w:eastAsia="等线" w:hAnsi="Calibri"/>
                <w:sz w:val="19"/>
              </w:rPr>
              <w:t>4</w:t>
            </w:r>
          </w:p>
        </w:tc>
        <w:tc>
          <w:tcPr>
            <w:tcW w:w="1728" w:type="dxa"/>
          </w:tcPr>
          <w:p w:rsidR="000B543F" w:rsidRDefault="00DF43EB">
            <w:r>
              <w:rPr>
                <w:rFonts w:ascii="Calibri" w:eastAsia="等线" w:hAnsi="Calibri"/>
                <w:sz w:val="19"/>
              </w:rPr>
              <w:t>Fixed vs. synchronous rotating slit</w:t>
            </w:r>
          </w:p>
        </w:tc>
        <w:tc>
          <w:tcPr>
            <w:tcW w:w="1728" w:type="dxa"/>
          </w:tcPr>
          <w:p w:rsidR="000B543F" w:rsidRDefault="00DF43EB">
            <w:r>
              <w:rPr>
                <w:rFonts w:ascii="Calibri" w:eastAsia="等线" w:hAnsi="Calibri"/>
                <w:sz w:val="19"/>
              </w:rPr>
              <w:t xml:space="preserve">Fixed </w:t>
            </w:r>
            <w:r>
              <w:rPr>
                <w:rFonts w:ascii="Calibri" w:eastAsia="等线" w:hAnsi="Calibri"/>
                <w:sz w:val="19"/>
              </w:rPr>
              <w:t>1.14–1.33×</w:t>
            </w:r>
          </w:p>
        </w:tc>
        <w:tc>
          <w:tcPr>
            <w:tcW w:w="1728" w:type="dxa"/>
          </w:tcPr>
          <w:p w:rsidR="000B543F" w:rsidRDefault="00DF43EB">
            <w:r>
              <w:rPr>
                <w:rFonts w:ascii="Calibri" w:eastAsia="等线" w:hAnsi="Calibri"/>
                <w:sz w:val="19"/>
              </w:rPr>
              <w:t>Synchronous 0.02–0.09</w:t>
            </w:r>
          </w:p>
        </w:tc>
        <w:tc>
          <w:tcPr>
            <w:tcW w:w="1728" w:type="dxa"/>
          </w:tcPr>
          <w:p w:rsidR="000B543F" w:rsidRDefault="00DF43EB">
            <w:r>
              <w:rPr>
                <w:rFonts w:ascii="Calibri" w:eastAsia="等线" w:hAnsi="Calibri"/>
                <w:sz w:val="19"/>
              </w:rPr>
              <w:t>Fixed is significantly superior</w:t>
            </w:r>
          </w:p>
        </w:tc>
      </w:tr>
      <w:tr w:rsidR="000B543F">
        <w:trPr>
          <w:jc w:val="center"/>
        </w:trPr>
        <w:tc>
          <w:tcPr>
            <w:tcW w:w="1728" w:type="dxa"/>
          </w:tcPr>
          <w:p w:rsidR="000B543F" w:rsidRDefault="00DF43EB">
            <w:r>
              <w:rPr>
                <w:rFonts w:ascii="Calibri" w:eastAsia="等线" w:hAnsi="Calibri"/>
                <w:sz w:val="19"/>
              </w:rPr>
              <w:t>5</w:t>
            </w:r>
          </w:p>
        </w:tc>
        <w:tc>
          <w:tcPr>
            <w:tcW w:w="1728" w:type="dxa"/>
          </w:tcPr>
          <w:p w:rsidR="000B543F" w:rsidRDefault="00DF43EB">
            <w:r>
              <w:rPr>
                <w:rFonts w:ascii="Calibri" w:eastAsia="等线" w:hAnsi="Calibri"/>
                <w:sz w:val="19"/>
              </w:rPr>
              <w:t>Slit-width scan (13 steps)</w:t>
            </w:r>
          </w:p>
        </w:tc>
        <w:tc>
          <w:tcPr>
            <w:tcW w:w="1728" w:type="dxa"/>
          </w:tcPr>
          <w:p w:rsidR="000B543F" w:rsidRDefault="00DF43EB">
            <w:r>
              <w:rPr>
                <w:rFonts w:ascii="Calibri" w:eastAsia="等线" w:hAnsi="Calibri"/>
                <w:sz w:val="19"/>
              </w:rPr>
              <w:t>Width dominates focal-line efficiency</w:t>
            </w:r>
          </w:p>
        </w:tc>
        <w:tc>
          <w:tcPr>
            <w:tcW w:w="1728" w:type="dxa"/>
          </w:tcPr>
          <w:p w:rsidR="000B543F" w:rsidRDefault="00DF43EB">
            <w:r>
              <w:rPr>
                <w:rFonts w:ascii="Calibri" w:eastAsia="等线" w:hAnsi="Calibri"/>
                <w:sz w:val="19"/>
              </w:rPr>
              <w:t>w 5.00→0.05 mm</w:t>
            </w:r>
          </w:p>
        </w:tc>
        <w:tc>
          <w:tcPr>
            <w:tcW w:w="1728" w:type="dxa"/>
          </w:tcPr>
          <w:p w:rsidR="000B543F" w:rsidRDefault="00DF43EB">
            <w:r>
              <w:rPr>
                <w:rFonts w:ascii="Calibri" w:eastAsia="等线" w:hAnsi="Calibri"/>
                <w:sz w:val="19"/>
              </w:rPr>
              <w:t>15.2% deviation at 0.05 mm (extreme narrow slit)</w:t>
            </w:r>
          </w:p>
        </w:tc>
      </w:tr>
      <w:tr w:rsidR="000B543F">
        <w:trPr>
          <w:jc w:val="center"/>
        </w:trPr>
        <w:tc>
          <w:tcPr>
            <w:tcW w:w="1728" w:type="dxa"/>
          </w:tcPr>
          <w:p w:rsidR="000B543F" w:rsidRDefault="00DF43EB">
            <w:r>
              <w:rPr>
                <w:rFonts w:ascii="Calibri" w:eastAsia="等线" w:hAnsi="Calibri"/>
                <w:sz w:val="19"/>
              </w:rPr>
              <w:t>6</w:t>
            </w:r>
          </w:p>
        </w:tc>
        <w:tc>
          <w:tcPr>
            <w:tcW w:w="1728" w:type="dxa"/>
          </w:tcPr>
          <w:p w:rsidR="000B543F" w:rsidRDefault="00DF43EB">
            <w:r>
              <w:rPr>
                <w:rFonts w:ascii="Calibri" w:eastAsia="等线" w:hAnsi="Calibri"/>
                <w:sz w:val="19"/>
              </w:rPr>
              <w:t>Additional-cylinder zoom</w:t>
            </w:r>
          </w:p>
        </w:tc>
        <w:tc>
          <w:tcPr>
            <w:tcW w:w="1728" w:type="dxa"/>
          </w:tcPr>
          <w:p w:rsidR="000B543F" w:rsidRDefault="00DF43EB">
            <w:r>
              <w:rPr>
                <w:rFonts w:ascii="Calibri" w:eastAsia="等线" w:hAnsi="Calibri"/>
                <w:sz w:val="19"/>
              </w:rPr>
              <w:t>z_peak≈1/(1+Cadd)</w:t>
            </w:r>
          </w:p>
        </w:tc>
        <w:tc>
          <w:tcPr>
            <w:tcW w:w="1728" w:type="dxa"/>
          </w:tcPr>
          <w:p w:rsidR="000B543F" w:rsidRDefault="00DF43EB">
            <w:r>
              <w:rPr>
                <w:rFonts w:ascii="Calibri" w:eastAsia="等线" w:hAnsi="Calibri"/>
                <w:sz w:val="19"/>
              </w:rPr>
              <w:t>Matches 0.5–1</w:t>
            </w:r>
            <w:r>
              <w:rPr>
                <w:rFonts w:ascii="Calibri" w:eastAsia="等线" w:hAnsi="Calibri"/>
                <w:sz w:val="19"/>
              </w:rPr>
              <w:t>9D</w:t>
            </w:r>
          </w:p>
        </w:tc>
        <w:tc>
          <w:tcPr>
            <w:tcW w:w="1728" w:type="dxa"/>
          </w:tcPr>
          <w:p w:rsidR="000B543F" w:rsidRDefault="00DF43EB">
            <w:r>
              <w:rPr>
                <w:rFonts w:ascii="Calibri" w:eastAsia="等线" w:hAnsi="Calibri"/>
                <w:sz w:val="19"/>
              </w:rPr>
              <w:t>Consistent</w:t>
            </w:r>
          </w:p>
        </w:tc>
      </w:tr>
      <w:tr w:rsidR="000B543F">
        <w:trPr>
          <w:jc w:val="center"/>
        </w:trPr>
        <w:tc>
          <w:tcPr>
            <w:tcW w:w="1728" w:type="dxa"/>
          </w:tcPr>
          <w:p w:rsidR="000B543F" w:rsidRDefault="00DF43EB">
            <w:r>
              <w:rPr>
                <w:rFonts w:ascii="Calibri" w:eastAsia="等线" w:hAnsi="Calibri"/>
                <w:sz w:val="19"/>
              </w:rPr>
              <w:t>7</w:t>
            </w:r>
          </w:p>
        </w:tc>
        <w:tc>
          <w:tcPr>
            <w:tcW w:w="1728" w:type="dxa"/>
          </w:tcPr>
          <w:p w:rsidR="000B543F" w:rsidRDefault="00DF43EB">
            <w:r>
              <w:rPr>
                <w:rFonts w:ascii="Calibri" w:eastAsia="等线" w:hAnsi="Calibri"/>
                <w:sz w:val="19"/>
              </w:rPr>
              <w:t>White-light brightening</w:t>
            </w:r>
          </w:p>
        </w:tc>
        <w:tc>
          <w:tcPr>
            <w:tcW w:w="1728" w:type="dxa"/>
          </w:tcPr>
          <w:p w:rsidR="000B543F" w:rsidRDefault="00DF43EB">
            <w:r>
              <w:rPr>
                <w:rFonts w:ascii="Calibri" w:eastAsia="等线" w:hAnsi="Calibri"/>
                <w:sz w:val="19"/>
              </w:rPr>
              <w:t>2.44×</w:t>
            </w:r>
          </w:p>
        </w:tc>
        <w:tc>
          <w:tcPr>
            <w:tcW w:w="1728" w:type="dxa"/>
          </w:tcPr>
          <w:p w:rsidR="000B543F" w:rsidRDefault="00DF43EB">
            <w:r>
              <w:rPr>
                <w:rFonts w:ascii="Calibri" w:eastAsia="等线" w:hAnsi="Calibri"/>
                <w:sz w:val="19"/>
              </w:rPr>
              <w:t>Monochromatic 2.46×</w:t>
            </w:r>
          </w:p>
        </w:tc>
        <w:tc>
          <w:tcPr>
            <w:tcW w:w="1728" w:type="dxa"/>
          </w:tcPr>
          <w:p w:rsidR="000B543F" w:rsidRDefault="00DF43EB">
            <w:r>
              <w:rPr>
                <w:rFonts w:ascii="Calibri" w:eastAsia="等线" w:hAnsi="Calibri"/>
                <w:sz w:val="19"/>
              </w:rPr>
              <w:t>White light does not fail</w:t>
            </w:r>
          </w:p>
        </w:tc>
      </w:tr>
      <w:tr w:rsidR="000B543F">
        <w:trPr>
          <w:jc w:val="center"/>
        </w:trPr>
        <w:tc>
          <w:tcPr>
            <w:tcW w:w="1728" w:type="dxa"/>
          </w:tcPr>
          <w:p w:rsidR="000B543F" w:rsidRDefault="00DF43EB">
            <w:r>
              <w:rPr>
                <w:rFonts w:ascii="Calibri" w:eastAsia="等线" w:hAnsi="Calibri"/>
                <w:sz w:val="19"/>
              </w:rPr>
              <w:t>8</w:t>
            </w:r>
          </w:p>
        </w:tc>
        <w:tc>
          <w:tcPr>
            <w:tcW w:w="1728" w:type="dxa"/>
          </w:tcPr>
          <w:p w:rsidR="000B543F" w:rsidRDefault="00DF43EB">
            <w:r>
              <w:rPr>
                <w:rFonts w:ascii="Calibri" w:eastAsia="等线" w:hAnsi="Calibri"/>
                <w:sz w:val="19"/>
              </w:rPr>
              <w:t>Near-field high gain</w:t>
            </w:r>
          </w:p>
        </w:tc>
        <w:tc>
          <w:tcPr>
            <w:tcW w:w="1728" w:type="dxa"/>
          </w:tcPr>
          <w:p w:rsidR="000B543F" w:rsidRDefault="00DF43EB">
            <w:r>
              <w:rPr>
                <w:rFonts w:ascii="Calibri" w:eastAsia="等线" w:hAnsi="Calibri"/>
                <w:sz w:val="19"/>
              </w:rPr>
              <w:t>130× at 99D, z=0.01 m</w:t>
            </w:r>
          </w:p>
        </w:tc>
        <w:tc>
          <w:tcPr>
            <w:tcW w:w="1728" w:type="dxa"/>
          </w:tcPr>
          <w:p w:rsidR="000B543F" w:rsidRDefault="00DF43EB">
            <w:r>
              <w:rPr>
                <w:rFonts w:ascii="Calibri" w:eastAsia="等线" w:hAnsi="Calibri"/>
                <w:sz w:val="19"/>
              </w:rPr>
              <w:t>105.9× at 100D, z=0.01 m</w:t>
            </w:r>
          </w:p>
        </w:tc>
        <w:tc>
          <w:tcPr>
            <w:tcW w:w="1728" w:type="dxa"/>
          </w:tcPr>
          <w:p w:rsidR="000B543F" w:rsidRDefault="00DF43EB">
            <w:r>
              <w:rPr>
                <w:rFonts w:ascii="Calibri" w:eastAsia="等线" w:hAnsi="Calibri"/>
                <w:sz w:val="19"/>
              </w:rPr>
              <w:t>Same order of magnitude</w:t>
            </w:r>
          </w:p>
        </w:tc>
      </w:tr>
    </w:tbl>
    <w:p w:rsidR="000B543F" w:rsidRDefault="000B543F"/>
    <w:p w:rsidR="000B543F" w:rsidRDefault="00DF43EB">
      <w:pPr>
        <w:jc w:val="center"/>
      </w:pPr>
      <w:r>
        <w:rPr>
          <w:noProof/>
        </w:rPr>
        <w:drawing>
          <wp:inline distT="0" distB="0" distL="0" distR="0">
            <wp:extent cx="5040000" cy="2107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1_fig2_实验复现对比.png"/>
                    <pic:cNvPicPr/>
                  </pic:nvPicPr>
                  <pic:blipFill>
                    <a:blip r:embed="rId7"/>
                    <a:stretch>
                      <a:fillRect/>
                    </a:stretch>
                  </pic:blipFill>
                  <pic:spPr>
                    <a:xfrm>
                      <a:off x="0" y="0"/>
                      <a:ext cx="5040000" cy="2107636"/>
                    </a:xfrm>
                    <a:prstGeom prst="rect">
                      <a:avLst/>
                    </a:prstGeom>
                  </pic:spPr>
                </pic:pic>
              </a:graphicData>
            </a:graphic>
          </wp:inline>
        </w:drawing>
      </w:r>
    </w:p>
    <w:p w:rsidR="000B543F" w:rsidRDefault="00DF43EB">
      <w:r>
        <w:rPr>
          <w:rFonts w:ascii="Calibri" w:eastAsia="等线" w:hAnsi="Calibri"/>
          <w:b/>
          <w:sz w:val="24"/>
        </w:rPr>
        <w:t>Figure 2</w:t>
      </w:r>
      <w:r>
        <w:rPr>
          <w:rFonts w:ascii="Calibri" w:eastAsia="等线" w:hAnsi="Calibri"/>
          <w:sz w:val="24"/>
        </w:rPr>
        <w:t xml:space="preserve"> Comparison of the key reproduction metrics of the eight experimental groups.</w:t>
      </w:r>
    </w:p>
    <w:p w:rsidR="000B543F" w:rsidRDefault="00DF43EB">
      <w:r>
        <w:rPr>
          <w:rFonts w:ascii="Calibri" w:eastAsia="等线" w:hAnsi="Calibri"/>
          <w:b/>
          <w:sz w:val="24"/>
        </w:rPr>
        <w:t>Table 2</w:t>
      </w:r>
      <w:r>
        <w:rPr>
          <w:rFonts w:ascii="Calibri" w:eastAsia="等线" w:hAnsi="Calibri"/>
          <w:sz w:val="24"/>
        </w:rPr>
        <w:t xml:space="preserve"> Zoom stations and slit gains (definition: numpy group uses FFT/ASM intensity-convention peaks; Zemax group uses Huygens PSF amplitude convention; z_peak is the peak location of each scan)</w:t>
      </w:r>
    </w:p>
    <w:tbl>
      <w:tblPr>
        <w:tblStyle w:val="aff1"/>
        <w:tblW w:w="0" w:type="auto"/>
        <w:jc w:val="center"/>
        <w:tblLook w:val="04A0" w:firstRow="1" w:lastRow="0" w:firstColumn="1" w:lastColumn="0" w:noHBand="0" w:noVBand="1"/>
      </w:tblPr>
      <w:tblGrid>
        <w:gridCol w:w="2160"/>
        <w:gridCol w:w="2160"/>
        <w:gridCol w:w="2160"/>
        <w:gridCol w:w="2160"/>
      </w:tblGrid>
      <w:tr w:rsidR="000B543F">
        <w:trPr>
          <w:jc w:val="center"/>
        </w:trPr>
        <w:tc>
          <w:tcPr>
            <w:tcW w:w="2160" w:type="dxa"/>
          </w:tcPr>
          <w:p w:rsidR="000B543F" w:rsidRDefault="00DF43EB">
            <w:r>
              <w:rPr>
                <w:rFonts w:ascii="Calibri" w:eastAsia="等线" w:hAnsi="Calibri"/>
                <w:b/>
                <w:sz w:val="19"/>
              </w:rPr>
              <w:t>Station</w:t>
            </w:r>
          </w:p>
        </w:tc>
        <w:tc>
          <w:tcPr>
            <w:tcW w:w="2160" w:type="dxa"/>
          </w:tcPr>
          <w:p w:rsidR="000B543F" w:rsidRDefault="00DF43EB">
            <w:r>
              <w:rPr>
                <w:rFonts w:ascii="Calibri" w:eastAsia="等线" w:hAnsi="Calibri"/>
                <w:b/>
                <w:sz w:val="19"/>
              </w:rPr>
              <w:t>numpy z_peak (mm)</w:t>
            </w:r>
          </w:p>
        </w:tc>
        <w:tc>
          <w:tcPr>
            <w:tcW w:w="2160" w:type="dxa"/>
          </w:tcPr>
          <w:p w:rsidR="000B543F" w:rsidRDefault="00DF43EB">
            <w:r>
              <w:rPr>
                <w:rFonts w:ascii="Calibri" w:eastAsia="等线" w:hAnsi="Calibri"/>
                <w:b/>
                <w:sz w:val="19"/>
              </w:rPr>
              <w:t>Zemax z_peak (mm)</w:t>
            </w:r>
          </w:p>
        </w:tc>
        <w:tc>
          <w:tcPr>
            <w:tcW w:w="2160" w:type="dxa"/>
          </w:tcPr>
          <w:p w:rsidR="000B543F" w:rsidRDefault="00DF43EB">
            <w:r>
              <w:rPr>
                <w:rFonts w:ascii="Calibri" w:eastAsia="等线" w:hAnsi="Calibri"/>
                <w:b/>
                <w:sz w:val="19"/>
              </w:rPr>
              <w:t>Zemax slit-vs-open peak</w:t>
            </w:r>
            <w:r>
              <w:rPr>
                <w:rFonts w:ascii="Calibri" w:eastAsia="等线" w:hAnsi="Calibri"/>
                <w:b/>
                <w:sz w:val="19"/>
              </w:rPr>
              <w:t xml:space="preserve"> gain</w:t>
            </w:r>
          </w:p>
        </w:tc>
      </w:tr>
      <w:tr w:rsidR="000B543F">
        <w:trPr>
          <w:jc w:val="center"/>
        </w:trPr>
        <w:tc>
          <w:tcPr>
            <w:tcW w:w="2160" w:type="dxa"/>
          </w:tcPr>
          <w:p w:rsidR="000B543F" w:rsidRDefault="00DF43EB">
            <w:r>
              <w:rPr>
                <w:rFonts w:ascii="Calibri" w:eastAsia="等线" w:hAnsi="Calibri"/>
                <w:sz w:val="19"/>
              </w:rPr>
              <w:t>0D/1</w:t>
            </w:r>
          </w:p>
        </w:tc>
        <w:tc>
          <w:tcPr>
            <w:tcW w:w="2160" w:type="dxa"/>
          </w:tcPr>
          <w:p w:rsidR="000B543F" w:rsidRDefault="00DF43EB">
            <w:r>
              <w:rPr>
                <w:rFonts w:ascii="Calibri" w:eastAsia="等线" w:hAnsi="Calibri"/>
                <w:sz w:val="19"/>
              </w:rPr>
              <w:t>1000</w:t>
            </w:r>
          </w:p>
        </w:tc>
        <w:tc>
          <w:tcPr>
            <w:tcW w:w="2160" w:type="dxa"/>
          </w:tcPr>
          <w:p w:rsidR="000B543F" w:rsidRDefault="00DF43EB">
            <w:r>
              <w:rPr>
                <w:rFonts w:ascii="Calibri" w:eastAsia="等线" w:hAnsi="Calibri"/>
                <w:sz w:val="19"/>
              </w:rPr>
              <w:t>1000</w:t>
            </w:r>
          </w:p>
        </w:tc>
        <w:tc>
          <w:tcPr>
            <w:tcW w:w="2160" w:type="dxa"/>
          </w:tcPr>
          <w:p w:rsidR="000B543F" w:rsidRDefault="00DF43EB">
            <w:r>
              <w:rPr>
                <w:rFonts w:ascii="Calibri" w:eastAsia="等线" w:hAnsi="Calibri"/>
                <w:sz w:val="19"/>
              </w:rPr>
              <w:t>14.2×</w:t>
            </w:r>
          </w:p>
        </w:tc>
      </w:tr>
      <w:tr w:rsidR="000B543F">
        <w:trPr>
          <w:jc w:val="center"/>
        </w:trPr>
        <w:tc>
          <w:tcPr>
            <w:tcW w:w="2160" w:type="dxa"/>
          </w:tcPr>
          <w:p w:rsidR="000B543F" w:rsidRDefault="00DF43EB">
            <w:r>
              <w:rPr>
                <w:rFonts w:ascii="Calibri" w:eastAsia="等线" w:hAnsi="Calibri"/>
                <w:sz w:val="19"/>
              </w:rPr>
              <w:t>1D/2</w:t>
            </w:r>
          </w:p>
        </w:tc>
        <w:tc>
          <w:tcPr>
            <w:tcW w:w="2160" w:type="dxa"/>
          </w:tcPr>
          <w:p w:rsidR="000B543F" w:rsidRDefault="00DF43EB">
            <w:r>
              <w:rPr>
                <w:rFonts w:ascii="Calibri" w:eastAsia="等线" w:hAnsi="Calibri"/>
                <w:sz w:val="19"/>
              </w:rPr>
              <w:t>500</w:t>
            </w:r>
          </w:p>
        </w:tc>
        <w:tc>
          <w:tcPr>
            <w:tcW w:w="2160" w:type="dxa"/>
          </w:tcPr>
          <w:p w:rsidR="000B543F" w:rsidRDefault="00DF43EB">
            <w:r>
              <w:rPr>
                <w:rFonts w:ascii="Calibri" w:eastAsia="等线" w:hAnsi="Calibri"/>
                <w:sz w:val="19"/>
              </w:rPr>
              <w:t>500</w:t>
            </w:r>
          </w:p>
        </w:tc>
        <w:tc>
          <w:tcPr>
            <w:tcW w:w="2160" w:type="dxa"/>
          </w:tcPr>
          <w:p w:rsidR="000B543F" w:rsidRDefault="00DF43EB">
            <w:r>
              <w:rPr>
                <w:rFonts w:ascii="Calibri" w:eastAsia="等线" w:hAnsi="Calibri"/>
                <w:sz w:val="19"/>
              </w:rPr>
              <w:t>17.5×</w:t>
            </w:r>
          </w:p>
        </w:tc>
      </w:tr>
      <w:tr w:rsidR="000B543F">
        <w:trPr>
          <w:jc w:val="center"/>
        </w:trPr>
        <w:tc>
          <w:tcPr>
            <w:tcW w:w="2160" w:type="dxa"/>
          </w:tcPr>
          <w:p w:rsidR="000B543F" w:rsidRDefault="00DF43EB">
            <w:r>
              <w:rPr>
                <w:rFonts w:ascii="Calibri" w:eastAsia="等线" w:hAnsi="Calibri"/>
                <w:sz w:val="19"/>
              </w:rPr>
              <w:t>2D/3</w:t>
            </w:r>
          </w:p>
        </w:tc>
        <w:tc>
          <w:tcPr>
            <w:tcW w:w="2160" w:type="dxa"/>
          </w:tcPr>
          <w:p w:rsidR="000B543F" w:rsidRDefault="00DF43EB">
            <w:r>
              <w:rPr>
                <w:rFonts w:ascii="Calibri" w:eastAsia="等线" w:hAnsi="Calibri"/>
                <w:sz w:val="19"/>
              </w:rPr>
              <w:t>335</w:t>
            </w:r>
          </w:p>
        </w:tc>
        <w:tc>
          <w:tcPr>
            <w:tcW w:w="2160" w:type="dxa"/>
          </w:tcPr>
          <w:p w:rsidR="000B543F" w:rsidRDefault="00DF43EB">
            <w:r>
              <w:rPr>
                <w:rFonts w:ascii="Calibri" w:eastAsia="等线" w:hAnsi="Calibri"/>
                <w:sz w:val="19"/>
              </w:rPr>
              <w:t>333</w:t>
            </w:r>
          </w:p>
        </w:tc>
        <w:tc>
          <w:tcPr>
            <w:tcW w:w="2160" w:type="dxa"/>
          </w:tcPr>
          <w:p w:rsidR="000B543F" w:rsidRDefault="00DF43EB">
            <w:r>
              <w:rPr>
                <w:rFonts w:ascii="Calibri" w:eastAsia="等线" w:hAnsi="Calibri"/>
                <w:sz w:val="19"/>
              </w:rPr>
              <w:t>13.9×</w:t>
            </w:r>
          </w:p>
        </w:tc>
      </w:tr>
      <w:tr w:rsidR="000B543F">
        <w:trPr>
          <w:jc w:val="center"/>
        </w:trPr>
        <w:tc>
          <w:tcPr>
            <w:tcW w:w="2160" w:type="dxa"/>
          </w:tcPr>
          <w:p w:rsidR="000B543F" w:rsidRDefault="00DF43EB">
            <w:r>
              <w:rPr>
                <w:rFonts w:ascii="Calibri" w:eastAsia="等线" w:hAnsi="Calibri"/>
                <w:sz w:val="19"/>
              </w:rPr>
              <w:t>4D</w:t>
            </w:r>
          </w:p>
        </w:tc>
        <w:tc>
          <w:tcPr>
            <w:tcW w:w="2160" w:type="dxa"/>
          </w:tcPr>
          <w:p w:rsidR="000B543F" w:rsidRDefault="00DF43EB">
            <w:r>
              <w:rPr>
                <w:rFonts w:ascii="Calibri" w:eastAsia="等线" w:hAnsi="Calibri"/>
                <w:sz w:val="19"/>
              </w:rPr>
              <w:t>200</w:t>
            </w:r>
          </w:p>
        </w:tc>
        <w:tc>
          <w:tcPr>
            <w:tcW w:w="2160" w:type="dxa"/>
          </w:tcPr>
          <w:p w:rsidR="000B543F" w:rsidRDefault="00DF43EB">
            <w:r>
              <w:rPr>
                <w:rFonts w:ascii="Calibri" w:eastAsia="等线" w:hAnsi="Calibri"/>
                <w:sz w:val="19"/>
              </w:rPr>
              <w:t>—</w:t>
            </w:r>
          </w:p>
        </w:tc>
        <w:tc>
          <w:tcPr>
            <w:tcW w:w="2160" w:type="dxa"/>
          </w:tcPr>
          <w:p w:rsidR="000B543F" w:rsidRDefault="00DF43EB">
            <w:r>
              <w:rPr>
                <w:rFonts w:ascii="Calibri" w:eastAsia="等线" w:hAnsi="Calibri"/>
                <w:sz w:val="19"/>
              </w:rPr>
              <w:t>—</w:t>
            </w:r>
          </w:p>
        </w:tc>
      </w:tr>
      <w:tr w:rsidR="000B543F">
        <w:trPr>
          <w:jc w:val="center"/>
        </w:trPr>
        <w:tc>
          <w:tcPr>
            <w:tcW w:w="2160" w:type="dxa"/>
          </w:tcPr>
          <w:p w:rsidR="000B543F" w:rsidRDefault="00DF43EB">
            <w:r>
              <w:rPr>
                <w:rFonts w:ascii="Calibri" w:eastAsia="等线" w:hAnsi="Calibri"/>
                <w:sz w:val="19"/>
              </w:rPr>
              <w:t>9D</w:t>
            </w:r>
          </w:p>
        </w:tc>
        <w:tc>
          <w:tcPr>
            <w:tcW w:w="2160" w:type="dxa"/>
          </w:tcPr>
          <w:p w:rsidR="000B543F" w:rsidRDefault="00DF43EB">
            <w:r>
              <w:rPr>
                <w:rFonts w:ascii="Calibri" w:eastAsia="等线" w:hAnsi="Calibri"/>
                <w:sz w:val="19"/>
              </w:rPr>
              <w:t>100</w:t>
            </w:r>
          </w:p>
        </w:tc>
        <w:tc>
          <w:tcPr>
            <w:tcW w:w="2160" w:type="dxa"/>
          </w:tcPr>
          <w:p w:rsidR="000B543F" w:rsidRDefault="00DF43EB">
            <w:r>
              <w:rPr>
                <w:rFonts w:ascii="Calibri" w:eastAsia="等线" w:hAnsi="Calibri"/>
                <w:sz w:val="19"/>
              </w:rPr>
              <w:t>—</w:t>
            </w:r>
          </w:p>
        </w:tc>
        <w:tc>
          <w:tcPr>
            <w:tcW w:w="2160" w:type="dxa"/>
          </w:tcPr>
          <w:p w:rsidR="000B543F" w:rsidRDefault="00DF43EB">
            <w:r>
              <w:rPr>
                <w:rFonts w:ascii="Calibri" w:eastAsia="等线" w:hAnsi="Calibri"/>
                <w:sz w:val="19"/>
              </w:rPr>
              <w:t>—</w:t>
            </w:r>
          </w:p>
        </w:tc>
      </w:tr>
      <w:tr w:rsidR="000B543F">
        <w:trPr>
          <w:jc w:val="center"/>
        </w:trPr>
        <w:tc>
          <w:tcPr>
            <w:tcW w:w="2160" w:type="dxa"/>
          </w:tcPr>
          <w:p w:rsidR="000B543F" w:rsidRDefault="00DF43EB">
            <w:r>
              <w:rPr>
                <w:rFonts w:ascii="Calibri" w:eastAsia="等线" w:hAnsi="Calibri"/>
                <w:sz w:val="19"/>
              </w:rPr>
              <w:t>19D</w:t>
            </w:r>
          </w:p>
        </w:tc>
        <w:tc>
          <w:tcPr>
            <w:tcW w:w="2160" w:type="dxa"/>
          </w:tcPr>
          <w:p w:rsidR="000B543F" w:rsidRDefault="00DF43EB">
            <w:r>
              <w:rPr>
                <w:rFonts w:ascii="Calibri" w:eastAsia="等线" w:hAnsi="Calibri"/>
                <w:sz w:val="19"/>
              </w:rPr>
              <w:t>50</w:t>
            </w:r>
          </w:p>
        </w:tc>
        <w:tc>
          <w:tcPr>
            <w:tcW w:w="2160" w:type="dxa"/>
          </w:tcPr>
          <w:p w:rsidR="000B543F" w:rsidRDefault="00DF43EB">
            <w:r>
              <w:rPr>
                <w:rFonts w:ascii="Calibri" w:eastAsia="等线" w:hAnsi="Calibri"/>
                <w:sz w:val="19"/>
              </w:rPr>
              <w:t>—</w:t>
            </w:r>
          </w:p>
        </w:tc>
        <w:tc>
          <w:tcPr>
            <w:tcW w:w="2160" w:type="dxa"/>
          </w:tcPr>
          <w:p w:rsidR="000B543F" w:rsidRDefault="00DF43EB">
            <w:r>
              <w:rPr>
                <w:rFonts w:ascii="Calibri" w:eastAsia="等线" w:hAnsi="Calibri"/>
                <w:sz w:val="19"/>
              </w:rPr>
              <w:t>—</w:t>
            </w:r>
          </w:p>
        </w:tc>
      </w:tr>
    </w:tbl>
    <w:p w:rsidR="000B543F" w:rsidRDefault="000B543F"/>
    <w:p w:rsidR="000B543F" w:rsidRDefault="00DF43EB">
      <w:pPr>
        <w:jc w:val="center"/>
      </w:pPr>
      <w:r>
        <w:rPr>
          <w:noProof/>
        </w:rPr>
        <w:drawing>
          <wp:inline distT="0" distB="0" distL="0" distR="0">
            <wp:extent cx="5040000" cy="201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1_fig3_zpeak与白光增亮.png"/>
                    <pic:cNvPicPr/>
                  </pic:nvPicPr>
                  <pic:blipFill>
                    <a:blip r:embed="rId8"/>
                    <a:stretch>
                      <a:fillRect/>
                    </a:stretch>
                  </pic:blipFill>
                  <pic:spPr>
                    <a:xfrm>
                      <a:off x="0" y="0"/>
                      <a:ext cx="5040000" cy="2016000"/>
                    </a:xfrm>
                    <a:prstGeom prst="rect">
                      <a:avLst/>
                    </a:prstGeom>
                  </pic:spPr>
                </pic:pic>
              </a:graphicData>
            </a:graphic>
          </wp:inline>
        </w:drawing>
      </w:r>
    </w:p>
    <w:p w:rsidR="000B543F" w:rsidRDefault="00DF43EB">
      <w:r>
        <w:rPr>
          <w:rFonts w:ascii="Calibri" w:eastAsia="等线" w:hAnsi="Calibri"/>
          <w:b/>
          <w:sz w:val="24"/>
        </w:rPr>
        <w:t>Figure 3</w:t>
      </w:r>
      <w:r>
        <w:rPr>
          <w:rFonts w:ascii="Calibri" w:eastAsia="等线" w:hAnsi="Calibri"/>
          <w:sz w:val="24"/>
        </w:rPr>
        <w:t xml:space="preserve"> z_peak ≈ 1/(1+Cadd): theoretical line vs. simulation (left) and white-light vs. monochromatic brightening (right).</w:t>
      </w:r>
    </w:p>
    <w:p w:rsidR="000B543F" w:rsidRDefault="00DF43EB">
      <w:r>
        <w:rPr>
          <w:rFonts w:ascii="Calibri" w:eastAsia="等线" w:hAnsi="Calibri"/>
          <w:b/>
          <w:sz w:val="24"/>
        </w:rPr>
        <w:t>Key conclusions</w:t>
      </w:r>
      <w:r>
        <w:rPr>
          <w:rFonts w:ascii="Calibri" w:eastAsia="等线" w:hAnsi="Calibri"/>
          <w:sz w:val="24"/>
        </w:rPr>
        <w:t>:</w:t>
      </w:r>
    </w:p>
    <w:p w:rsidR="000B543F" w:rsidRDefault="00DF43EB">
      <w:r>
        <w:rPr>
          <w:rFonts w:ascii="Calibri" w:eastAsia="等线" w:hAnsi="Calibri"/>
          <w:sz w:val="24"/>
        </w:rPr>
        <w:t xml:space="preserve">- Zoom </w:t>
      </w:r>
      <w:r>
        <w:rPr>
          <w:rFonts w:ascii="Calibri" w:eastAsia="等线" w:hAnsi="Calibri"/>
          <w:sz w:val="24"/>
        </w:rPr>
        <w:t>law: z_peak follows 1/(1+Cadd) over 0.5–19D; two-group deviation ≤1%;</w:t>
      </w:r>
    </w:p>
    <w:p w:rsidR="000B543F" w:rsidRDefault="00DF43EB">
      <w:r>
        <w:rPr>
          <w:rFonts w:ascii="Calibri" w:eastAsia="等线" w:hAnsi="Calibri"/>
          <w:sz w:val="24"/>
        </w:rPr>
        <w:t>- Slit spatial-filtering brightening: the fixed slit raises the time-averaged peak to 1.14–1.33× of the slitless average; in the Zemax convention, slit-vs-open gains are 14.2×/17.5×/13.9</w:t>
      </w:r>
      <w:r>
        <w:rPr>
          <w:rFonts w:ascii="Calibri" w:eastAsia="等线" w:hAnsi="Calibri"/>
          <w:sz w:val="24"/>
        </w:rPr>
        <w:t>× at stations 1/2/3;</w:t>
      </w:r>
    </w:p>
    <w:p w:rsidR="000B543F" w:rsidRDefault="00DF43EB">
      <w:r>
        <w:rPr>
          <w:rFonts w:ascii="Calibri" w:eastAsia="等线" w:hAnsi="Calibri"/>
          <w:sz w:val="24"/>
        </w:rPr>
        <w:t>- Throughput and angular width: the rectangular slit 2 mm×5 mm transmits ≈49.5% (exp8: 49.62% simulated vs. 49.49% paper reference); angular-throughput share ≈2.78% (design convention: 2 mm×5 mm exit-pupil model);</w:t>
      </w:r>
    </w:p>
    <w:p w:rsidR="000B543F" w:rsidRDefault="00DF43EB">
      <w:r>
        <w:rPr>
          <w:rFonts w:ascii="Calibri" w:eastAsia="等线" w:hAnsi="Calibri"/>
          <w:sz w:val="24"/>
        </w:rPr>
        <w:t>- Brightness–image-qu</w:t>
      </w:r>
      <w:r>
        <w:rPr>
          <w:rFonts w:ascii="Calibri" w:eastAsia="等线" w:hAnsi="Calibri"/>
          <w:sz w:val="24"/>
        </w:rPr>
        <w:t>ality trade-off: Sturm separation = 1/Cadd; small loss at 4D, compromise at 9D, degraded beyond 19D, bounding the applicable power range;</w:t>
      </w:r>
    </w:p>
    <w:p w:rsidR="000B543F" w:rsidRDefault="00DF43EB">
      <w:r>
        <w:rPr>
          <w:rFonts w:ascii="Calibri" w:eastAsia="等线" w:hAnsi="Calibri"/>
          <w:sz w:val="24"/>
        </w:rPr>
        <w:t>- Quantitative far-field and distance-matching behavior is detailed in P3 (Section 4.3 below).</w:t>
      </w:r>
    </w:p>
    <w:p w:rsidR="000B543F" w:rsidRDefault="00DF43EB">
      <w:r>
        <w:rPr>
          <w:rFonts w:ascii="Calibri" w:eastAsia="等线" w:hAnsi="Calibri"/>
          <w:b/>
          <w:sz w:val="26"/>
        </w:rPr>
        <w:t xml:space="preserve">4.2 Slit Shape Design </w:t>
      </w:r>
      <w:r>
        <w:rPr>
          <w:rFonts w:ascii="Calibri" w:eastAsia="等线" w:hAnsi="Calibri"/>
          <w:b/>
          <w:sz w:val="26"/>
        </w:rPr>
        <w:t>(paper_p2)</w:t>
      </w:r>
    </w:p>
    <w:p w:rsidR="000B543F" w:rsidRDefault="00DF43EB">
      <w:r>
        <w:rPr>
          <w:rFonts w:ascii="Calibri" w:eastAsia="等线" w:hAnsi="Calibri"/>
          <w:sz w:val="24"/>
        </w:rPr>
        <w:t>The fixed slit has a physical width of ±1 mm and a long axis of 5 mm; only the transverse transmittance shape is varied (JCC ±1D, λ=550 nm). Shape family (exemplary values): rectangular (half-width a=1.0 mm), elliptical (a=1.0 mm), annular (inne</w:t>
      </w:r>
      <w:r>
        <w:rPr>
          <w:rFonts w:ascii="Calibri" w:eastAsia="等线" w:hAnsi="Calibri"/>
          <w:sz w:val="24"/>
        </w:rPr>
        <w:t>r radius b=0.15 mm, outer radius a=1.0 mm), trapezoidal (oblique transition zone 0.6 mm), super-Gaussian (a=1.0 mm, n=4), Gaussian soft-edge (σ=0.55 mm).</w:t>
      </w:r>
    </w:p>
    <w:p w:rsidR="000B543F" w:rsidRDefault="00DF43EB">
      <w:r>
        <w:rPr>
          <w:rFonts w:ascii="Calibri" w:eastAsia="等线" w:hAnsi="Calibri"/>
          <w:b/>
          <w:sz w:val="24"/>
        </w:rPr>
        <w:t>Table 3</w:t>
      </w:r>
      <w:r>
        <w:rPr>
          <w:rFonts w:ascii="Calibri" w:eastAsia="等线" w:hAnsi="Calibri"/>
          <w:sz w:val="24"/>
        </w:rPr>
        <w:t xml:space="preserve"> Simulation results of the six slit shapes (definition: λ=550 nm, physical width ±1 mm; efficie</w:t>
      </w:r>
      <w:r>
        <w:rPr>
          <w:rFonts w:ascii="Calibri" w:eastAsia="等线" w:hAnsi="Calibri"/>
          <w:sz w:val="24"/>
        </w:rPr>
        <w:t>ncy at Cadd=9D is peak/throughput; source slit_shape_fair.json)</w:t>
      </w:r>
    </w:p>
    <w:tbl>
      <w:tblPr>
        <w:tblStyle w:val="aff1"/>
        <w:tblW w:w="0" w:type="auto"/>
        <w:jc w:val="center"/>
        <w:tblLook w:val="04A0" w:firstRow="1" w:lastRow="0" w:firstColumn="1" w:lastColumn="0" w:noHBand="0" w:noVBand="1"/>
      </w:tblPr>
      <w:tblGrid>
        <w:gridCol w:w="1234"/>
        <w:gridCol w:w="1234"/>
        <w:gridCol w:w="1234"/>
        <w:gridCol w:w="1234"/>
        <w:gridCol w:w="1234"/>
        <w:gridCol w:w="1234"/>
        <w:gridCol w:w="1234"/>
      </w:tblGrid>
      <w:tr w:rsidR="000B543F">
        <w:trPr>
          <w:jc w:val="center"/>
        </w:trPr>
        <w:tc>
          <w:tcPr>
            <w:tcW w:w="1234" w:type="dxa"/>
          </w:tcPr>
          <w:p w:rsidR="000B543F" w:rsidRDefault="00DF43EB">
            <w:r>
              <w:rPr>
                <w:rFonts w:ascii="Calibri" w:eastAsia="等线" w:hAnsi="Calibri"/>
                <w:b/>
                <w:sz w:val="19"/>
              </w:rPr>
              <w:t>Shape</w:t>
            </w:r>
          </w:p>
        </w:tc>
        <w:tc>
          <w:tcPr>
            <w:tcW w:w="1234" w:type="dxa"/>
          </w:tcPr>
          <w:p w:rsidR="000B543F" w:rsidRDefault="00DF43EB">
            <w:r>
              <w:rPr>
                <w:rFonts w:ascii="Calibri" w:eastAsia="等线" w:hAnsi="Calibri"/>
                <w:b/>
                <w:sz w:val="19"/>
              </w:rPr>
              <w:t>Peak Cadd=0D</w:t>
            </w:r>
          </w:p>
        </w:tc>
        <w:tc>
          <w:tcPr>
            <w:tcW w:w="1234" w:type="dxa"/>
          </w:tcPr>
          <w:p w:rsidR="000B543F" w:rsidRDefault="00DF43EB">
            <w:r>
              <w:rPr>
                <w:rFonts w:ascii="Calibri" w:eastAsia="等线" w:hAnsi="Calibri"/>
                <w:b/>
                <w:sz w:val="19"/>
              </w:rPr>
              <w:t>Efficiency Cadd=0D</w:t>
            </w:r>
          </w:p>
        </w:tc>
        <w:tc>
          <w:tcPr>
            <w:tcW w:w="1234" w:type="dxa"/>
          </w:tcPr>
          <w:p w:rsidR="000B543F" w:rsidRDefault="00DF43EB">
            <w:r>
              <w:rPr>
                <w:rFonts w:ascii="Calibri" w:eastAsia="等线" w:hAnsi="Calibri"/>
                <w:b/>
                <w:sz w:val="19"/>
              </w:rPr>
              <w:t>Peak Cadd=9D</w:t>
            </w:r>
          </w:p>
        </w:tc>
        <w:tc>
          <w:tcPr>
            <w:tcW w:w="1234" w:type="dxa"/>
          </w:tcPr>
          <w:p w:rsidR="000B543F" w:rsidRDefault="00DF43EB">
            <w:r>
              <w:rPr>
                <w:rFonts w:ascii="Calibri" w:eastAsia="等线" w:hAnsi="Calibri"/>
                <w:b/>
                <w:sz w:val="19"/>
              </w:rPr>
              <w:t>Efficiency Cadd=9D</w:t>
            </w:r>
          </w:p>
        </w:tc>
        <w:tc>
          <w:tcPr>
            <w:tcW w:w="1234" w:type="dxa"/>
          </w:tcPr>
          <w:p w:rsidR="000B543F" w:rsidRDefault="00DF43EB">
            <w:r>
              <w:rPr>
                <w:rFonts w:ascii="Calibri" w:eastAsia="等线" w:hAnsi="Calibri"/>
                <w:b/>
                <w:sz w:val="19"/>
              </w:rPr>
              <w:t>Peak Cadd=19D</w:t>
            </w:r>
          </w:p>
        </w:tc>
        <w:tc>
          <w:tcPr>
            <w:tcW w:w="1234" w:type="dxa"/>
          </w:tcPr>
          <w:p w:rsidR="000B543F" w:rsidRDefault="00DF43EB">
            <w:r>
              <w:rPr>
                <w:rFonts w:ascii="Calibri" w:eastAsia="等线" w:hAnsi="Calibri"/>
                <w:b/>
                <w:sz w:val="19"/>
              </w:rPr>
              <w:t>Efficiency Cadd=19D</w:t>
            </w:r>
          </w:p>
        </w:tc>
      </w:tr>
      <w:tr w:rsidR="000B543F">
        <w:trPr>
          <w:jc w:val="center"/>
        </w:trPr>
        <w:tc>
          <w:tcPr>
            <w:tcW w:w="1234" w:type="dxa"/>
          </w:tcPr>
          <w:p w:rsidR="000B543F" w:rsidRDefault="00DF43EB">
            <w:r>
              <w:rPr>
                <w:rFonts w:ascii="Calibri" w:eastAsia="等线" w:hAnsi="Calibri"/>
                <w:sz w:val="19"/>
              </w:rPr>
              <w:t>Rectangular 2.0 mm</w:t>
            </w:r>
          </w:p>
        </w:tc>
        <w:tc>
          <w:tcPr>
            <w:tcW w:w="1234" w:type="dxa"/>
          </w:tcPr>
          <w:p w:rsidR="000B543F" w:rsidRDefault="00DF43EB">
            <w:r>
              <w:rPr>
                <w:rFonts w:ascii="Calibri" w:eastAsia="等线" w:hAnsi="Calibri"/>
                <w:sz w:val="19"/>
              </w:rPr>
              <w:t>7.92</w:t>
            </w:r>
          </w:p>
        </w:tc>
        <w:tc>
          <w:tcPr>
            <w:tcW w:w="1234" w:type="dxa"/>
          </w:tcPr>
          <w:p w:rsidR="000B543F" w:rsidRDefault="00DF43EB">
            <w:r>
              <w:rPr>
                <w:rFonts w:ascii="Calibri" w:eastAsia="等线" w:hAnsi="Calibri"/>
                <w:sz w:val="19"/>
              </w:rPr>
              <w:t>3.96</w:t>
            </w:r>
          </w:p>
        </w:tc>
        <w:tc>
          <w:tcPr>
            <w:tcW w:w="1234" w:type="dxa"/>
          </w:tcPr>
          <w:p w:rsidR="000B543F" w:rsidRDefault="00DF43EB">
            <w:r>
              <w:rPr>
                <w:rFonts w:ascii="Calibri" w:eastAsia="等线" w:hAnsi="Calibri"/>
                <w:sz w:val="19"/>
              </w:rPr>
              <w:t>72.72</w:t>
            </w:r>
          </w:p>
        </w:tc>
        <w:tc>
          <w:tcPr>
            <w:tcW w:w="1234" w:type="dxa"/>
          </w:tcPr>
          <w:p w:rsidR="000B543F" w:rsidRDefault="00DF43EB">
            <w:r>
              <w:rPr>
                <w:rFonts w:ascii="Calibri" w:eastAsia="等线" w:hAnsi="Calibri"/>
                <w:sz w:val="19"/>
              </w:rPr>
              <w:t>36.35</w:t>
            </w:r>
          </w:p>
        </w:tc>
        <w:tc>
          <w:tcPr>
            <w:tcW w:w="1234" w:type="dxa"/>
          </w:tcPr>
          <w:p w:rsidR="000B543F" w:rsidRDefault="00DF43EB">
            <w:r>
              <w:rPr>
                <w:rFonts w:ascii="Calibri" w:eastAsia="等线" w:hAnsi="Calibri"/>
                <w:sz w:val="19"/>
              </w:rPr>
              <w:t>7.31</w:t>
            </w:r>
          </w:p>
        </w:tc>
        <w:tc>
          <w:tcPr>
            <w:tcW w:w="1234" w:type="dxa"/>
          </w:tcPr>
          <w:p w:rsidR="000B543F" w:rsidRDefault="00DF43EB">
            <w:r>
              <w:rPr>
                <w:rFonts w:ascii="Calibri" w:eastAsia="等线" w:hAnsi="Calibri"/>
                <w:sz w:val="19"/>
              </w:rPr>
              <w:t>3.66</w:t>
            </w:r>
          </w:p>
        </w:tc>
      </w:tr>
      <w:tr w:rsidR="000B543F">
        <w:trPr>
          <w:jc w:val="center"/>
        </w:trPr>
        <w:tc>
          <w:tcPr>
            <w:tcW w:w="1234" w:type="dxa"/>
          </w:tcPr>
          <w:p w:rsidR="000B543F" w:rsidRDefault="00DF43EB">
            <w:r>
              <w:rPr>
                <w:rFonts w:ascii="Calibri" w:eastAsia="等线" w:hAnsi="Calibri"/>
                <w:sz w:val="19"/>
              </w:rPr>
              <w:t>Elliptical 1.0 mm</w:t>
            </w:r>
          </w:p>
        </w:tc>
        <w:tc>
          <w:tcPr>
            <w:tcW w:w="1234" w:type="dxa"/>
          </w:tcPr>
          <w:p w:rsidR="000B543F" w:rsidRDefault="00DF43EB">
            <w:r>
              <w:rPr>
                <w:rFonts w:ascii="Calibri" w:eastAsia="等线" w:hAnsi="Calibri"/>
                <w:sz w:val="19"/>
              </w:rPr>
              <w:t>4.96</w:t>
            </w:r>
          </w:p>
        </w:tc>
        <w:tc>
          <w:tcPr>
            <w:tcW w:w="1234" w:type="dxa"/>
          </w:tcPr>
          <w:p w:rsidR="000B543F" w:rsidRDefault="00DF43EB">
            <w:r>
              <w:rPr>
                <w:rFonts w:ascii="Calibri" w:eastAsia="等线" w:hAnsi="Calibri"/>
                <w:sz w:val="19"/>
              </w:rPr>
              <w:t>3.72</w:t>
            </w:r>
          </w:p>
        </w:tc>
        <w:tc>
          <w:tcPr>
            <w:tcW w:w="1234" w:type="dxa"/>
          </w:tcPr>
          <w:p w:rsidR="000B543F" w:rsidRDefault="00DF43EB">
            <w:r>
              <w:rPr>
                <w:rFonts w:ascii="Calibri" w:eastAsia="等线" w:hAnsi="Calibri"/>
                <w:sz w:val="19"/>
              </w:rPr>
              <w:t>44.86</w:t>
            </w:r>
          </w:p>
        </w:tc>
        <w:tc>
          <w:tcPr>
            <w:tcW w:w="1234" w:type="dxa"/>
          </w:tcPr>
          <w:p w:rsidR="000B543F" w:rsidRDefault="00DF43EB">
            <w:r>
              <w:rPr>
                <w:rFonts w:ascii="Calibri" w:eastAsia="等线" w:hAnsi="Calibri"/>
                <w:sz w:val="19"/>
              </w:rPr>
              <w:t>33.65</w:t>
            </w:r>
          </w:p>
        </w:tc>
        <w:tc>
          <w:tcPr>
            <w:tcW w:w="1234" w:type="dxa"/>
          </w:tcPr>
          <w:p w:rsidR="000B543F" w:rsidRDefault="00DF43EB">
            <w:r>
              <w:rPr>
                <w:rFonts w:ascii="Calibri" w:eastAsia="等线" w:hAnsi="Calibri"/>
                <w:sz w:val="19"/>
              </w:rPr>
              <w:t>5.23</w:t>
            </w:r>
          </w:p>
        </w:tc>
        <w:tc>
          <w:tcPr>
            <w:tcW w:w="1234" w:type="dxa"/>
          </w:tcPr>
          <w:p w:rsidR="000B543F" w:rsidRDefault="00DF43EB">
            <w:r>
              <w:rPr>
                <w:rFonts w:ascii="Calibri" w:eastAsia="等线" w:hAnsi="Calibri"/>
                <w:sz w:val="19"/>
              </w:rPr>
              <w:t>3.92</w:t>
            </w:r>
          </w:p>
        </w:tc>
      </w:tr>
      <w:tr w:rsidR="000B543F">
        <w:trPr>
          <w:jc w:val="center"/>
        </w:trPr>
        <w:tc>
          <w:tcPr>
            <w:tcW w:w="1234" w:type="dxa"/>
          </w:tcPr>
          <w:p w:rsidR="000B543F" w:rsidRDefault="00DF43EB">
            <w:r>
              <w:rPr>
                <w:rFonts w:ascii="Calibri" w:eastAsia="等线" w:hAnsi="Calibri"/>
                <w:sz w:val="19"/>
              </w:rPr>
              <w:t>Annular 0.15 mm</w:t>
            </w:r>
          </w:p>
        </w:tc>
        <w:tc>
          <w:tcPr>
            <w:tcW w:w="1234" w:type="dxa"/>
          </w:tcPr>
          <w:p w:rsidR="000B543F" w:rsidRDefault="00DF43EB">
            <w:r>
              <w:rPr>
                <w:rFonts w:ascii="Calibri" w:eastAsia="等线" w:hAnsi="Calibri"/>
                <w:sz w:val="19"/>
              </w:rPr>
              <w:t>5.90</w:t>
            </w:r>
          </w:p>
        </w:tc>
        <w:tc>
          <w:tcPr>
            <w:tcW w:w="1234" w:type="dxa"/>
          </w:tcPr>
          <w:p w:rsidR="000B543F" w:rsidRDefault="00DF43EB">
            <w:r>
              <w:rPr>
                <w:rFonts w:ascii="Calibri" w:eastAsia="等线" w:hAnsi="Calibri"/>
                <w:sz w:val="19"/>
              </w:rPr>
              <w:t>3.47</w:t>
            </w:r>
          </w:p>
        </w:tc>
        <w:tc>
          <w:tcPr>
            <w:tcW w:w="1234" w:type="dxa"/>
          </w:tcPr>
          <w:p w:rsidR="000B543F" w:rsidRDefault="00DF43EB">
            <w:r>
              <w:rPr>
                <w:rFonts w:ascii="Calibri" w:eastAsia="等线" w:hAnsi="Calibri"/>
                <w:sz w:val="19"/>
              </w:rPr>
              <w:t>52.57</w:t>
            </w:r>
          </w:p>
        </w:tc>
        <w:tc>
          <w:tcPr>
            <w:tcW w:w="1234" w:type="dxa"/>
          </w:tcPr>
          <w:p w:rsidR="000B543F" w:rsidRDefault="00DF43EB">
            <w:r>
              <w:rPr>
                <w:rFonts w:ascii="Calibri" w:eastAsia="等线" w:hAnsi="Calibri"/>
                <w:sz w:val="19"/>
              </w:rPr>
              <w:t>30.91</w:t>
            </w:r>
          </w:p>
        </w:tc>
        <w:tc>
          <w:tcPr>
            <w:tcW w:w="1234" w:type="dxa"/>
          </w:tcPr>
          <w:p w:rsidR="000B543F" w:rsidRDefault="00DF43EB">
            <w:r>
              <w:rPr>
                <w:rFonts w:ascii="Calibri" w:eastAsia="等线" w:hAnsi="Calibri"/>
                <w:sz w:val="19"/>
              </w:rPr>
              <w:t>8.23</w:t>
            </w:r>
          </w:p>
        </w:tc>
        <w:tc>
          <w:tcPr>
            <w:tcW w:w="1234" w:type="dxa"/>
          </w:tcPr>
          <w:p w:rsidR="000B543F" w:rsidRDefault="00DF43EB">
            <w:r>
              <w:rPr>
                <w:rFonts w:ascii="Calibri" w:eastAsia="等线" w:hAnsi="Calibri"/>
                <w:sz w:val="19"/>
              </w:rPr>
              <w:t>4.84</w:t>
            </w:r>
          </w:p>
        </w:tc>
      </w:tr>
      <w:tr w:rsidR="000B543F">
        <w:trPr>
          <w:jc w:val="center"/>
        </w:trPr>
        <w:tc>
          <w:tcPr>
            <w:tcW w:w="1234" w:type="dxa"/>
          </w:tcPr>
          <w:p w:rsidR="000B543F" w:rsidRDefault="00DF43EB">
            <w:r>
              <w:rPr>
                <w:rFonts w:ascii="Calibri" w:eastAsia="等线" w:hAnsi="Calibri"/>
                <w:sz w:val="19"/>
              </w:rPr>
              <w:t>Trapezoidal</w:t>
            </w:r>
          </w:p>
        </w:tc>
        <w:tc>
          <w:tcPr>
            <w:tcW w:w="1234" w:type="dxa"/>
          </w:tcPr>
          <w:p w:rsidR="000B543F" w:rsidRDefault="00DF43EB">
            <w:r>
              <w:rPr>
                <w:rFonts w:ascii="Calibri" w:eastAsia="等线" w:hAnsi="Calibri"/>
                <w:sz w:val="19"/>
              </w:rPr>
              <w:t>2.11</w:t>
            </w:r>
          </w:p>
        </w:tc>
        <w:tc>
          <w:tcPr>
            <w:tcW w:w="1234" w:type="dxa"/>
          </w:tcPr>
          <w:p w:rsidR="000B543F" w:rsidRDefault="00DF43EB">
            <w:r>
              <w:rPr>
                <w:rFonts w:ascii="Calibri" w:eastAsia="等线" w:hAnsi="Calibri"/>
                <w:sz w:val="19"/>
              </w:rPr>
              <w:t>3.17</w:t>
            </w:r>
          </w:p>
        </w:tc>
        <w:tc>
          <w:tcPr>
            <w:tcW w:w="1234" w:type="dxa"/>
          </w:tcPr>
          <w:p w:rsidR="000B543F" w:rsidRDefault="00DF43EB">
            <w:r>
              <w:rPr>
                <w:rFonts w:ascii="Calibri" w:eastAsia="等线" w:hAnsi="Calibri"/>
                <w:sz w:val="19"/>
              </w:rPr>
              <w:t>18.18</w:t>
            </w:r>
          </w:p>
        </w:tc>
        <w:tc>
          <w:tcPr>
            <w:tcW w:w="1234" w:type="dxa"/>
          </w:tcPr>
          <w:p w:rsidR="000B543F" w:rsidRDefault="00DF43EB">
            <w:r>
              <w:rPr>
                <w:rFonts w:ascii="Calibri" w:eastAsia="等线" w:hAnsi="Calibri"/>
                <w:sz w:val="19"/>
              </w:rPr>
              <w:t>27.27</w:t>
            </w:r>
          </w:p>
        </w:tc>
        <w:tc>
          <w:tcPr>
            <w:tcW w:w="1234" w:type="dxa"/>
          </w:tcPr>
          <w:p w:rsidR="000B543F" w:rsidRDefault="00DF43EB">
            <w:r>
              <w:rPr>
                <w:rFonts w:ascii="Calibri" w:eastAsia="等线" w:hAnsi="Calibri"/>
                <w:sz w:val="19"/>
              </w:rPr>
              <w:t>4.32</w:t>
            </w:r>
          </w:p>
        </w:tc>
        <w:tc>
          <w:tcPr>
            <w:tcW w:w="1234" w:type="dxa"/>
          </w:tcPr>
          <w:p w:rsidR="000B543F" w:rsidRDefault="00DF43EB">
            <w:r>
              <w:rPr>
                <w:rFonts w:ascii="Calibri" w:eastAsia="等线" w:hAnsi="Calibri"/>
                <w:sz w:val="19"/>
              </w:rPr>
              <w:t>6.49</w:t>
            </w:r>
          </w:p>
        </w:tc>
      </w:tr>
      <w:tr w:rsidR="000B543F">
        <w:trPr>
          <w:jc w:val="center"/>
        </w:trPr>
        <w:tc>
          <w:tcPr>
            <w:tcW w:w="1234" w:type="dxa"/>
          </w:tcPr>
          <w:p w:rsidR="000B543F" w:rsidRDefault="00DF43EB">
            <w:r>
              <w:rPr>
                <w:rFonts w:ascii="Calibri" w:eastAsia="等线" w:hAnsi="Calibri"/>
                <w:sz w:val="19"/>
              </w:rPr>
              <w:t>Super-Gaussian n=4</w:t>
            </w:r>
          </w:p>
        </w:tc>
        <w:tc>
          <w:tcPr>
            <w:tcW w:w="1234" w:type="dxa"/>
          </w:tcPr>
          <w:p w:rsidR="000B543F" w:rsidRDefault="00DF43EB">
            <w:r>
              <w:rPr>
                <w:rFonts w:ascii="Calibri" w:eastAsia="等线" w:hAnsi="Calibri"/>
                <w:sz w:val="19"/>
              </w:rPr>
              <w:t>2.82</w:t>
            </w:r>
          </w:p>
        </w:tc>
        <w:tc>
          <w:tcPr>
            <w:tcW w:w="1234" w:type="dxa"/>
          </w:tcPr>
          <w:p w:rsidR="000B543F" w:rsidRDefault="00DF43EB">
            <w:r>
              <w:rPr>
                <w:rFonts w:ascii="Calibri" w:eastAsia="等线" w:hAnsi="Calibri"/>
                <w:sz w:val="19"/>
              </w:rPr>
              <w:t>3.08</w:t>
            </w:r>
          </w:p>
        </w:tc>
        <w:tc>
          <w:tcPr>
            <w:tcW w:w="1234" w:type="dxa"/>
          </w:tcPr>
          <w:p w:rsidR="000B543F" w:rsidRDefault="00DF43EB">
            <w:r>
              <w:rPr>
                <w:rFonts w:ascii="Calibri" w:eastAsia="等线" w:hAnsi="Calibri"/>
                <w:sz w:val="19"/>
              </w:rPr>
              <w:t>21.51</w:t>
            </w:r>
          </w:p>
        </w:tc>
        <w:tc>
          <w:tcPr>
            <w:tcW w:w="1234" w:type="dxa"/>
          </w:tcPr>
          <w:p w:rsidR="000B543F" w:rsidRDefault="00DF43EB">
            <w:r>
              <w:rPr>
                <w:rFonts w:ascii="Calibri" w:eastAsia="等线" w:hAnsi="Calibri"/>
                <w:sz w:val="19"/>
              </w:rPr>
              <w:t>23.52</w:t>
            </w:r>
          </w:p>
        </w:tc>
        <w:tc>
          <w:tcPr>
            <w:tcW w:w="1234" w:type="dxa"/>
          </w:tcPr>
          <w:p w:rsidR="000B543F" w:rsidRDefault="00DF43EB">
            <w:r>
              <w:rPr>
                <w:rFonts w:ascii="Calibri" w:eastAsia="等线" w:hAnsi="Calibri"/>
                <w:sz w:val="19"/>
              </w:rPr>
              <w:t>5.18</w:t>
            </w:r>
          </w:p>
        </w:tc>
        <w:tc>
          <w:tcPr>
            <w:tcW w:w="1234" w:type="dxa"/>
          </w:tcPr>
          <w:p w:rsidR="000B543F" w:rsidRDefault="00DF43EB">
            <w:r>
              <w:rPr>
                <w:rFonts w:ascii="Calibri" w:eastAsia="等线" w:hAnsi="Calibri"/>
                <w:sz w:val="19"/>
              </w:rPr>
              <w:t>5.66</w:t>
            </w:r>
          </w:p>
        </w:tc>
      </w:tr>
      <w:tr w:rsidR="000B543F">
        <w:trPr>
          <w:jc w:val="center"/>
        </w:trPr>
        <w:tc>
          <w:tcPr>
            <w:tcW w:w="1234" w:type="dxa"/>
          </w:tcPr>
          <w:p w:rsidR="000B543F" w:rsidRDefault="00DF43EB">
            <w:r>
              <w:rPr>
                <w:rFonts w:ascii="Calibri" w:eastAsia="等线" w:hAnsi="Calibri"/>
                <w:sz w:val="19"/>
              </w:rPr>
              <w:t>Gaussian soft-edge σ=0.55</w:t>
            </w:r>
          </w:p>
        </w:tc>
        <w:tc>
          <w:tcPr>
            <w:tcW w:w="1234" w:type="dxa"/>
          </w:tcPr>
          <w:p w:rsidR="000B543F" w:rsidRDefault="00DF43EB">
            <w:r>
              <w:rPr>
                <w:rFonts w:ascii="Calibri" w:eastAsia="等线" w:hAnsi="Calibri"/>
                <w:sz w:val="19"/>
              </w:rPr>
              <w:t>1.73</w:t>
            </w:r>
          </w:p>
        </w:tc>
        <w:tc>
          <w:tcPr>
            <w:tcW w:w="1234" w:type="dxa"/>
          </w:tcPr>
          <w:p w:rsidR="000B543F" w:rsidRDefault="00DF43EB">
            <w:r>
              <w:rPr>
                <w:rFonts w:ascii="Calibri" w:eastAsia="等线" w:hAnsi="Calibri"/>
                <w:sz w:val="19"/>
              </w:rPr>
              <w:t>2.79</w:t>
            </w:r>
          </w:p>
        </w:tc>
        <w:tc>
          <w:tcPr>
            <w:tcW w:w="1234" w:type="dxa"/>
          </w:tcPr>
          <w:p w:rsidR="000B543F" w:rsidRDefault="00DF43EB">
            <w:r>
              <w:rPr>
                <w:rFonts w:ascii="Calibri" w:eastAsia="等线" w:hAnsi="Calibri"/>
                <w:sz w:val="19"/>
              </w:rPr>
              <w:t>13.87</w:t>
            </w:r>
          </w:p>
        </w:tc>
        <w:tc>
          <w:tcPr>
            <w:tcW w:w="1234" w:type="dxa"/>
          </w:tcPr>
          <w:p w:rsidR="000B543F" w:rsidRDefault="00DF43EB">
            <w:r>
              <w:rPr>
                <w:rFonts w:ascii="Calibri" w:eastAsia="等线" w:hAnsi="Calibri"/>
                <w:sz w:val="19"/>
              </w:rPr>
              <w:t>22.37</w:t>
            </w:r>
          </w:p>
        </w:tc>
        <w:tc>
          <w:tcPr>
            <w:tcW w:w="1234" w:type="dxa"/>
          </w:tcPr>
          <w:p w:rsidR="000B543F" w:rsidRDefault="00DF43EB">
            <w:r>
              <w:rPr>
                <w:rFonts w:ascii="Calibri" w:eastAsia="等线" w:hAnsi="Calibri"/>
                <w:sz w:val="19"/>
              </w:rPr>
              <w:t>4.96</w:t>
            </w:r>
          </w:p>
        </w:tc>
        <w:tc>
          <w:tcPr>
            <w:tcW w:w="1234" w:type="dxa"/>
          </w:tcPr>
          <w:p w:rsidR="000B543F" w:rsidRDefault="00DF43EB">
            <w:r>
              <w:rPr>
                <w:rFonts w:ascii="Calibri" w:eastAsia="等线" w:hAnsi="Calibri"/>
                <w:sz w:val="19"/>
              </w:rPr>
              <w:t>8.00</w:t>
            </w:r>
          </w:p>
        </w:tc>
      </w:tr>
    </w:tbl>
    <w:p w:rsidR="000B543F" w:rsidRDefault="000B543F"/>
    <w:p w:rsidR="000B543F" w:rsidRDefault="00DF43EB">
      <w:pPr>
        <w:jc w:val="center"/>
      </w:pPr>
      <w:r>
        <w:rPr>
          <w:noProof/>
        </w:rPr>
        <w:drawing>
          <wp:inline distT="0" distB="0" distL="0" distR="0">
            <wp:extent cx="5040000" cy="201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2_fig1_裂隙形状与效率对比.png"/>
                    <pic:cNvPicPr/>
                  </pic:nvPicPr>
                  <pic:blipFill>
                    <a:blip r:embed="rId9"/>
                    <a:stretch>
                      <a:fillRect/>
                    </a:stretch>
                  </pic:blipFill>
                  <pic:spPr>
                    <a:xfrm>
                      <a:off x="0" y="0"/>
                      <a:ext cx="5040000" cy="2016000"/>
                    </a:xfrm>
                    <a:prstGeom prst="rect">
                      <a:avLst/>
                    </a:prstGeom>
                  </pic:spPr>
                </pic:pic>
              </a:graphicData>
            </a:graphic>
          </wp:inline>
        </w:drawing>
      </w:r>
    </w:p>
    <w:p w:rsidR="000B543F" w:rsidRDefault="00DF43EB">
      <w:r>
        <w:rPr>
          <w:rFonts w:ascii="Calibri" w:eastAsia="等线" w:hAnsi="Calibri"/>
          <w:b/>
          <w:sz w:val="24"/>
        </w:rPr>
        <w:t>Figure 4</w:t>
      </w:r>
      <w:r>
        <w:rPr>
          <w:rFonts w:ascii="Calibri" w:eastAsia="等线" w:hAnsi="Calibri"/>
          <w:sz w:val="24"/>
        </w:rPr>
        <w:t xml:space="preserve"> Transmittance profiles of the six slit shapes (schematic) and efficiency bar chart (real data from slit_shape_fair.json).</w:t>
      </w:r>
    </w:p>
    <w:p w:rsidR="000B543F" w:rsidRDefault="00DF43EB">
      <w:pPr>
        <w:jc w:val="center"/>
      </w:pPr>
      <w:r>
        <w:rPr>
          <w:noProof/>
        </w:rPr>
        <w:drawing>
          <wp:inline distT="0" distB="0" distL="0" distR="0">
            <wp:extent cx="5040000" cy="1924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ig2_纵向峰值扫描.png"/>
                    <pic:cNvPicPr/>
                  </pic:nvPicPr>
                  <pic:blipFill>
                    <a:blip r:embed="rId10"/>
                    <a:stretch>
                      <a:fillRect/>
                    </a:stretch>
                  </pic:blipFill>
                  <pic:spPr>
                    <a:xfrm>
                      <a:off x="0" y="0"/>
                      <a:ext cx="5040000" cy="1924364"/>
                    </a:xfrm>
                    <a:prstGeom prst="rect">
                      <a:avLst/>
                    </a:prstGeom>
                  </pic:spPr>
                </pic:pic>
              </a:graphicData>
            </a:graphic>
          </wp:inline>
        </w:drawing>
      </w:r>
    </w:p>
    <w:p w:rsidR="000B543F" w:rsidRDefault="00DF43EB">
      <w:r>
        <w:rPr>
          <w:rFonts w:ascii="Calibri" w:eastAsia="等线" w:hAnsi="Calibri"/>
          <w:b/>
          <w:sz w:val="24"/>
        </w:rPr>
        <w:t>Figure 5</w:t>
      </w:r>
      <w:r>
        <w:rPr>
          <w:rFonts w:ascii="Calibri" w:eastAsia="等线" w:hAnsi="Calibri"/>
          <w:sz w:val="24"/>
        </w:rPr>
        <w:t xml:space="preserve"> Longitudinal peak scans of soft-edge vs. hard-edge slits.</w:t>
      </w:r>
    </w:p>
    <w:p w:rsidR="000B543F" w:rsidRDefault="00DF43EB">
      <w:r>
        <w:rPr>
          <w:rFonts w:ascii="Calibri" w:eastAsia="等线" w:hAnsi="Calibri"/>
          <w:b/>
          <w:sz w:val="24"/>
        </w:rPr>
        <w:t>Key conclusions</w:t>
      </w:r>
      <w:r>
        <w:rPr>
          <w:rFonts w:ascii="Calibri" w:eastAsia="等线" w:hAnsi="Calibri"/>
          <w:sz w:val="24"/>
        </w:rPr>
        <w:t>:</w:t>
      </w:r>
    </w:p>
    <w:p w:rsidR="000B543F" w:rsidRDefault="00DF43EB">
      <w:r>
        <w:rPr>
          <w:rFonts w:ascii="Calibri" w:eastAsia="等线" w:hAnsi="Calibri"/>
          <w:sz w:val="24"/>
        </w:rPr>
        <w:t>- Width is the dominant factor: the rectangular</w:t>
      </w:r>
      <w:r>
        <w:rPr>
          <w:rFonts w:ascii="Calibri" w:eastAsia="等线" w:hAnsi="Calibri"/>
          <w:sz w:val="24"/>
        </w:rPr>
        <w:t xml:space="preserve"> 2.0 mm slit reaches the highest absolute peak for Cadd≤9D (peak 72.7 and efficiency 36.4 at Cadd=9D, the highest in the table);</w:t>
      </w:r>
    </w:p>
    <w:p w:rsidR="000B543F" w:rsidRDefault="00DF43EB">
      <w:r>
        <w:rPr>
          <w:rFonts w:ascii="Calibri" w:eastAsia="等线" w:hAnsi="Calibri"/>
          <w:sz w:val="24"/>
        </w:rPr>
        <w:t>- At the near high-gain station (Cadd=19D), soft-edge shapes outperform the rectangle by 1.5–2× in efficiency: Gaussian soft-ed</w:t>
      </w:r>
      <w:r>
        <w:rPr>
          <w:rFonts w:ascii="Calibri" w:eastAsia="等线" w:hAnsi="Calibri"/>
          <w:sz w:val="24"/>
        </w:rPr>
        <w:t>ge 8.0 vs. rectangular 3.7 (≈2.2×), trapezoidal 6.5 (≈1.8×); the soft edge trades a slightly lower peak for higher energy utilization and suppresses hard-edge diffraction sidelobes;</w:t>
      </w:r>
    </w:p>
    <w:p w:rsidR="000B543F" w:rsidRDefault="00DF43EB">
      <w:r>
        <w:rPr>
          <w:rFonts w:ascii="Calibri" w:eastAsia="等线" w:hAnsi="Calibri"/>
          <w:sz w:val="24"/>
        </w:rPr>
        <w:t>- Narrow slits (w at the 0.05 mm level, throughput below 1%) and dual-slit</w:t>
      </w:r>
      <w:r>
        <w:rPr>
          <w:rFonts w:ascii="Calibri" w:eastAsia="等线" w:hAnsi="Calibri"/>
          <w:sz w:val="24"/>
        </w:rPr>
        <w:t xml:space="preserve"> configurations spread the energy and reduce the peak — design demerits;</w:t>
      </w:r>
    </w:p>
    <w:p w:rsidR="000B543F" w:rsidRDefault="00DF43EB">
      <w:r>
        <w:rPr>
          <w:rFonts w:ascii="Calibri" w:eastAsia="等线" w:hAnsi="Calibri"/>
          <w:sz w:val="24"/>
        </w:rPr>
        <w:t>- Selection rule (power-stage–shape matching): rectangular for Cadd≤9D; Gaussian/trapezoidal soft edge for Cadd≥19D.</w:t>
      </w:r>
    </w:p>
    <w:p w:rsidR="000B543F" w:rsidRDefault="00DF43EB">
      <w:r>
        <w:rPr>
          <w:rFonts w:ascii="Calibri" w:eastAsia="等线" w:hAnsi="Calibri"/>
          <w:b/>
          <w:sz w:val="26"/>
        </w:rPr>
        <w:t>4.3 Distance-Matching Characteristics (paper_p3)</w:t>
      </w:r>
    </w:p>
    <w:p w:rsidR="000B543F" w:rsidRDefault="00DF43EB">
      <w:r>
        <w:rPr>
          <w:rFonts w:ascii="Calibri" w:eastAsia="等线" w:hAnsi="Calibri"/>
          <w:b/>
          <w:sz w:val="24"/>
        </w:rPr>
        <w:t>Table 4</w:t>
      </w:r>
      <w:r>
        <w:rPr>
          <w:rFonts w:ascii="Calibri" w:eastAsia="等线" w:hAnsi="Calibri"/>
          <w:sz w:val="24"/>
        </w:rPr>
        <w:t xml:space="preserve"> Cadd×z ga</w:t>
      </w:r>
      <w:r>
        <w:rPr>
          <w:rFonts w:ascii="Calibri" w:eastAsia="等线" w:hAnsi="Calibri"/>
          <w:sz w:val="24"/>
        </w:rPr>
        <w:t>in matrix (definition: gain relative to the Cadd=0D baseline; cells marked "whitepaper" are measured/aggregated whitepaper values, cells marked "design" are exemplary values not separately simulated; the 9.9× at 9D, 0.1 m follows from sphere_prefocus_scan.</w:t>
      </w:r>
      <w:r>
        <w:rPr>
          <w:rFonts w:ascii="Calibri" w:eastAsia="等线" w:hAnsi="Calibri"/>
          <w:sz w:val="24"/>
        </w:rPr>
        <w:t>json as S0_Cadd9/S0_Cadd0)</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0B543F">
        <w:trPr>
          <w:jc w:val="center"/>
        </w:trPr>
        <w:tc>
          <w:tcPr>
            <w:tcW w:w="1440" w:type="dxa"/>
          </w:tcPr>
          <w:p w:rsidR="000B543F" w:rsidRDefault="00DF43EB">
            <w:r>
              <w:rPr>
                <w:rFonts w:ascii="Calibri" w:eastAsia="等线" w:hAnsi="Calibri"/>
                <w:b/>
                <w:sz w:val="19"/>
              </w:rPr>
              <w:t>Cadd \ z</w:t>
            </w:r>
          </w:p>
        </w:tc>
        <w:tc>
          <w:tcPr>
            <w:tcW w:w="1440" w:type="dxa"/>
          </w:tcPr>
          <w:p w:rsidR="000B543F" w:rsidRDefault="00DF43EB">
            <w:r>
              <w:rPr>
                <w:rFonts w:ascii="Calibri" w:eastAsia="等线" w:hAnsi="Calibri"/>
                <w:b/>
                <w:sz w:val="19"/>
              </w:rPr>
              <w:t>0.01 m</w:t>
            </w:r>
          </w:p>
        </w:tc>
        <w:tc>
          <w:tcPr>
            <w:tcW w:w="1440" w:type="dxa"/>
          </w:tcPr>
          <w:p w:rsidR="000B543F" w:rsidRDefault="00DF43EB">
            <w:r>
              <w:rPr>
                <w:rFonts w:ascii="Calibri" w:eastAsia="等线" w:hAnsi="Calibri"/>
                <w:b/>
                <w:sz w:val="19"/>
              </w:rPr>
              <w:t>0.15–0.25 m</w:t>
            </w:r>
          </w:p>
        </w:tc>
        <w:tc>
          <w:tcPr>
            <w:tcW w:w="1440" w:type="dxa"/>
          </w:tcPr>
          <w:p w:rsidR="000B543F" w:rsidRDefault="00DF43EB">
            <w:r>
              <w:rPr>
                <w:rFonts w:ascii="Calibri" w:eastAsia="等线" w:hAnsi="Calibri"/>
                <w:b/>
                <w:sz w:val="19"/>
              </w:rPr>
              <w:t>0.3–0.4 m</w:t>
            </w:r>
          </w:p>
        </w:tc>
        <w:tc>
          <w:tcPr>
            <w:tcW w:w="1440" w:type="dxa"/>
          </w:tcPr>
          <w:p w:rsidR="000B543F" w:rsidRDefault="00DF43EB">
            <w:r>
              <w:rPr>
                <w:rFonts w:ascii="Calibri" w:eastAsia="等线" w:hAnsi="Calibri"/>
                <w:b/>
                <w:sz w:val="19"/>
              </w:rPr>
              <w:t>0.75–1 m</w:t>
            </w:r>
          </w:p>
        </w:tc>
        <w:tc>
          <w:tcPr>
            <w:tcW w:w="1440" w:type="dxa"/>
          </w:tcPr>
          <w:p w:rsidR="000B543F" w:rsidRDefault="00DF43EB">
            <w:r>
              <w:rPr>
                <w:rFonts w:ascii="Calibri" w:eastAsia="等线" w:hAnsi="Calibri"/>
                <w:b/>
                <w:sz w:val="19"/>
              </w:rPr>
              <w:t>≥1.5 m</w:t>
            </w:r>
          </w:p>
        </w:tc>
      </w:tr>
      <w:tr w:rsidR="000B543F">
        <w:trPr>
          <w:jc w:val="center"/>
        </w:trPr>
        <w:tc>
          <w:tcPr>
            <w:tcW w:w="1440" w:type="dxa"/>
          </w:tcPr>
          <w:p w:rsidR="000B543F" w:rsidRDefault="00DF43EB">
            <w:r>
              <w:rPr>
                <w:rFonts w:ascii="Calibri" w:eastAsia="等线" w:hAnsi="Calibri"/>
                <w:sz w:val="19"/>
              </w:rPr>
              <w:t>0.5–1D</w:t>
            </w:r>
          </w:p>
        </w:tc>
        <w:tc>
          <w:tcPr>
            <w:tcW w:w="1440" w:type="dxa"/>
          </w:tcPr>
          <w:p w:rsidR="000B543F" w:rsidRDefault="00DF43EB">
            <w:r>
              <w:rPr>
                <w:rFonts w:ascii="Calibri" w:eastAsia="等线" w:hAnsi="Calibri"/>
                <w:sz w:val="19"/>
              </w:rPr>
              <w:t>Near-field low-gain zone (design: ≤1.5×)</w:t>
            </w:r>
          </w:p>
        </w:tc>
        <w:tc>
          <w:tcPr>
            <w:tcW w:w="1440" w:type="dxa"/>
          </w:tcPr>
          <w:p w:rsidR="000B543F" w:rsidRDefault="00DF43EB">
            <w:r>
              <w:rPr>
                <w:rFonts w:ascii="Calibri" w:eastAsia="等线" w:hAnsi="Calibri"/>
                <w:sz w:val="19"/>
              </w:rPr>
              <w:t>≈1 (design)</w:t>
            </w:r>
          </w:p>
        </w:tc>
        <w:tc>
          <w:tcPr>
            <w:tcW w:w="1440" w:type="dxa"/>
          </w:tcPr>
          <w:p w:rsidR="000B543F" w:rsidRDefault="00DF43EB">
            <w:r>
              <w:rPr>
                <w:rFonts w:ascii="Calibri" w:eastAsia="等线" w:hAnsi="Calibri"/>
                <w:sz w:val="19"/>
              </w:rPr>
              <w:t>≈1–1.5× (design)</w:t>
            </w:r>
          </w:p>
        </w:tc>
        <w:tc>
          <w:tcPr>
            <w:tcW w:w="1440" w:type="dxa"/>
          </w:tcPr>
          <w:p w:rsidR="000B543F" w:rsidRDefault="00DF43EB">
            <w:r>
              <w:rPr>
                <w:rFonts w:ascii="Calibri" w:eastAsia="等线" w:hAnsi="Calibri"/>
                <w:sz w:val="19"/>
              </w:rPr>
              <w:t>Effective zone ≈1 slightly higher (whitepaper)</w:t>
            </w:r>
          </w:p>
        </w:tc>
        <w:tc>
          <w:tcPr>
            <w:tcW w:w="1440" w:type="dxa"/>
          </w:tcPr>
          <w:p w:rsidR="000B543F" w:rsidRDefault="00DF43EB">
            <w:r>
              <w:rPr>
                <w:rFonts w:ascii="Calibri" w:eastAsia="等线" w:hAnsi="Calibri"/>
                <w:sz w:val="19"/>
              </w:rPr>
              <w:t>≈1 (design)</w:t>
            </w:r>
          </w:p>
        </w:tc>
      </w:tr>
      <w:tr w:rsidR="000B543F">
        <w:trPr>
          <w:jc w:val="center"/>
        </w:trPr>
        <w:tc>
          <w:tcPr>
            <w:tcW w:w="1440" w:type="dxa"/>
          </w:tcPr>
          <w:p w:rsidR="000B543F" w:rsidRDefault="00DF43EB">
            <w:r>
              <w:rPr>
                <w:rFonts w:ascii="Calibri" w:eastAsia="等线" w:hAnsi="Calibri"/>
                <w:sz w:val="19"/>
              </w:rPr>
              <w:t>2–4D</w:t>
            </w:r>
          </w:p>
        </w:tc>
        <w:tc>
          <w:tcPr>
            <w:tcW w:w="1440" w:type="dxa"/>
          </w:tcPr>
          <w:p w:rsidR="000B543F" w:rsidRDefault="00DF43EB">
            <w:r>
              <w:rPr>
                <w:rFonts w:ascii="Calibri" w:eastAsia="等线" w:hAnsi="Calibri"/>
                <w:sz w:val="19"/>
              </w:rPr>
              <w:t>Medium gain (design: ≤3×)</w:t>
            </w:r>
          </w:p>
        </w:tc>
        <w:tc>
          <w:tcPr>
            <w:tcW w:w="1440" w:type="dxa"/>
          </w:tcPr>
          <w:p w:rsidR="000B543F" w:rsidRDefault="00DF43EB">
            <w:r>
              <w:rPr>
                <w:rFonts w:ascii="Calibri" w:eastAsia="等线" w:hAnsi="Calibri"/>
                <w:sz w:val="19"/>
              </w:rPr>
              <w:t xml:space="preserve">2–4× </w:t>
            </w:r>
            <w:r>
              <w:rPr>
                <w:rFonts w:ascii="Calibri" w:eastAsia="等线" w:hAnsi="Calibri"/>
                <w:sz w:val="19"/>
              </w:rPr>
              <w:t>(design)</w:t>
            </w:r>
          </w:p>
        </w:tc>
        <w:tc>
          <w:tcPr>
            <w:tcW w:w="1440" w:type="dxa"/>
          </w:tcPr>
          <w:p w:rsidR="000B543F" w:rsidRDefault="00DF43EB">
            <w:r>
              <w:rPr>
                <w:rFonts w:ascii="Calibri" w:eastAsia="等线" w:hAnsi="Calibri"/>
                <w:b/>
                <w:sz w:val="19"/>
              </w:rPr>
              <w:t>2.6–3.6× (whitepaper, global optimum)</w:t>
            </w:r>
          </w:p>
        </w:tc>
        <w:tc>
          <w:tcPr>
            <w:tcW w:w="1440" w:type="dxa"/>
          </w:tcPr>
          <w:p w:rsidR="000B543F" w:rsidRDefault="00DF43EB">
            <w:r>
              <w:rPr>
                <w:rFonts w:ascii="Calibri" w:eastAsia="等线" w:hAnsi="Calibri"/>
                <w:sz w:val="19"/>
              </w:rPr>
              <w:t>Attenuation (design: 0.6–0.8×)</w:t>
            </w:r>
          </w:p>
        </w:tc>
        <w:tc>
          <w:tcPr>
            <w:tcW w:w="1440" w:type="dxa"/>
          </w:tcPr>
          <w:p w:rsidR="000B543F" w:rsidRDefault="00DF43EB">
            <w:r>
              <w:rPr>
                <w:rFonts w:ascii="Calibri" w:eastAsia="等线" w:hAnsi="Calibri"/>
                <w:sz w:val="19"/>
              </w:rPr>
              <w:t>0.4–0.6× (whitepaper)</w:t>
            </w:r>
          </w:p>
        </w:tc>
      </w:tr>
      <w:tr w:rsidR="000B543F">
        <w:trPr>
          <w:jc w:val="center"/>
        </w:trPr>
        <w:tc>
          <w:tcPr>
            <w:tcW w:w="1440" w:type="dxa"/>
          </w:tcPr>
          <w:p w:rsidR="000B543F" w:rsidRDefault="00DF43EB">
            <w:r>
              <w:rPr>
                <w:rFonts w:ascii="Calibri" w:eastAsia="等线" w:hAnsi="Calibri"/>
                <w:sz w:val="19"/>
              </w:rPr>
              <w:t>5–9D</w:t>
            </w:r>
          </w:p>
        </w:tc>
        <w:tc>
          <w:tcPr>
            <w:tcW w:w="1440" w:type="dxa"/>
          </w:tcPr>
          <w:p w:rsidR="000B543F" w:rsidRDefault="00DF43EB">
            <w:r>
              <w:rPr>
                <w:rFonts w:ascii="Calibri" w:eastAsia="等线" w:hAnsi="Calibri"/>
                <w:sz w:val="19"/>
              </w:rPr>
              <w:t>Medium-high gain (9D@0.1 m measured 9.9×)</w:t>
            </w:r>
          </w:p>
        </w:tc>
        <w:tc>
          <w:tcPr>
            <w:tcW w:w="1440" w:type="dxa"/>
          </w:tcPr>
          <w:p w:rsidR="000B543F" w:rsidRDefault="00DF43EB">
            <w:r>
              <w:rPr>
                <w:rFonts w:ascii="Calibri" w:eastAsia="等线" w:hAnsi="Calibri"/>
                <w:sz w:val="19"/>
              </w:rPr>
              <w:t>Peak shifts closer, gain declines (whitepaper)</w:t>
            </w:r>
          </w:p>
        </w:tc>
        <w:tc>
          <w:tcPr>
            <w:tcW w:w="1440" w:type="dxa"/>
          </w:tcPr>
          <w:p w:rsidR="000B543F" w:rsidRDefault="00DF43EB">
            <w:r>
              <w:rPr>
                <w:rFonts w:ascii="Calibri" w:eastAsia="等线" w:hAnsi="Calibri"/>
                <w:sz w:val="19"/>
              </w:rPr>
              <w:t>Declines (design: 1–2×)</w:t>
            </w:r>
          </w:p>
        </w:tc>
        <w:tc>
          <w:tcPr>
            <w:tcW w:w="1440" w:type="dxa"/>
          </w:tcPr>
          <w:p w:rsidR="000B543F" w:rsidRDefault="00DF43EB">
            <w:r>
              <w:rPr>
                <w:rFonts w:ascii="Calibri" w:eastAsia="等线" w:hAnsi="Calibri"/>
                <w:sz w:val="19"/>
              </w:rPr>
              <w:t>Attenuation (design: 0.4–0.6×)</w:t>
            </w:r>
          </w:p>
        </w:tc>
        <w:tc>
          <w:tcPr>
            <w:tcW w:w="1440" w:type="dxa"/>
          </w:tcPr>
          <w:p w:rsidR="000B543F" w:rsidRDefault="00DF43EB">
            <w:r>
              <w:rPr>
                <w:rFonts w:ascii="Calibri" w:eastAsia="等线" w:hAnsi="Calibri"/>
                <w:sz w:val="19"/>
              </w:rPr>
              <w:t>0.4–0.</w:t>
            </w:r>
            <w:r>
              <w:rPr>
                <w:rFonts w:ascii="Calibri" w:eastAsia="等线" w:hAnsi="Calibri"/>
                <w:sz w:val="19"/>
              </w:rPr>
              <w:t>6× (whitepaper)</w:t>
            </w:r>
          </w:p>
        </w:tc>
      </w:tr>
      <w:tr w:rsidR="000B543F">
        <w:trPr>
          <w:jc w:val="center"/>
        </w:trPr>
        <w:tc>
          <w:tcPr>
            <w:tcW w:w="1440" w:type="dxa"/>
          </w:tcPr>
          <w:p w:rsidR="000B543F" w:rsidRDefault="00DF43EB">
            <w:r>
              <w:rPr>
                <w:rFonts w:ascii="Calibri" w:eastAsia="等线" w:hAnsi="Calibri"/>
                <w:sz w:val="19"/>
              </w:rPr>
              <w:t>19D</w:t>
            </w:r>
          </w:p>
        </w:tc>
        <w:tc>
          <w:tcPr>
            <w:tcW w:w="1440" w:type="dxa"/>
          </w:tcPr>
          <w:p w:rsidR="000B543F" w:rsidRDefault="00DF43EB">
            <w:r>
              <w:rPr>
                <w:rFonts w:ascii="Calibri" w:eastAsia="等线" w:hAnsi="Calibri"/>
                <w:sz w:val="19"/>
              </w:rPr>
              <w:t>High gain (design: 10–20×)</w:t>
            </w:r>
          </w:p>
        </w:tc>
        <w:tc>
          <w:tcPr>
            <w:tcW w:w="1440" w:type="dxa"/>
          </w:tcPr>
          <w:p w:rsidR="000B543F" w:rsidRDefault="00DF43EB">
            <w:r>
              <w:rPr>
                <w:rFonts w:ascii="Calibri" w:eastAsia="等线" w:hAnsi="Calibri"/>
                <w:sz w:val="19"/>
              </w:rPr>
              <w:t>Peak shifts closer (z≈50 mm, whitepaper)</w:t>
            </w:r>
          </w:p>
        </w:tc>
        <w:tc>
          <w:tcPr>
            <w:tcW w:w="1440" w:type="dxa"/>
          </w:tcPr>
          <w:p w:rsidR="000B543F" w:rsidRDefault="00DF43EB">
            <w:r>
              <w:rPr>
                <w:rFonts w:ascii="Calibri" w:eastAsia="等线" w:hAnsi="Calibri"/>
                <w:sz w:val="19"/>
              </w:rPr>
              <w:t>Low gain (design: &lt;1×)</w:t>
            </w:r>
          </w:p>
        </w:tc>
        <w:tc>
          <w:tcPr>
            <w:tcW w:w="1440" w:type="dxa"/>
          </w:tcPr>
          <w:p w:rsidR="000B543F" w:rsidRDefault="00DF43EB">
            <w:r>
              <w:rPr>
                <w:rFonts w:ascii="Calibri" w:eastAsia="等线" w:hAnsi="Calibri"/>
                <w:sz w:val="19"/>
              </w:rPr>
              <w:t>Attenuation (design: &lt;0.5×)</w:t>
            </w:r>
          </w:p>
        </w:tc>
        <w:tc>
          <w:tcPr>
            <w:tcW w:w="1440" w:type="dxa"/>
          </w:tcPr>
          <w:p w:rsidR="000B543F" w:rsidRDefault="00DF43EB">
            <w:r>
              <w:rPr>
                <w:rFonts w:ascii="Calibri" w:eastAsia="等线" w:hAnsi="Calibri"/>
                <w:sz w:val="19"/>
              </w:rPr>
              <w:t>&lt;0.5× (design)</w:t>
            </w:r>
          </w:p>
        </w:tc>
      </w:tr>
      <w:tr w:rsidR="000B543F">
        <w:trPr>
          <w:jc w:val="center"/>
        </w:trPr>
        <w:tc>
          <w:tcPr>
            <w:tcW w:w="1440" w:type="dxa"/>
          </w:tcPr>
          <w:p w:rsidR="000B543F" w:rsidRDefault="00DF43EB">
            <w:r>
              <w:rPr>
                <w:rFonts w:ascii="Calibri" w:eastAsia="等线" w:hAnsi="Calibri"/>
                <w:sz w:val="19"/>
              </w:rPr>
              <w:t>99/100D</w:t>
            </w:r>
          </w:p>
        </w:tc>
        <w:tc>
          <w:tcPr>
            <w:tcW w:w="1440" w:type="dxa"/>
          </w:tcPr>
          <w:p w:rsidR="000B543F" w:rsidRDefault="00DF43EB">
            <w:r>
              <w:rPr>
                <w:rFonts w:ascii="Calibri" w:eastAsia="等线" w:hAnsi="Calibri"/>
                <w:b/>
                <w:sz w:val="19"/>
              </w:rPr>
              <w:t>130× / 105.9× (whitepaper/cadd_scan_z001.json)</w:t>
            </w:r>
          </w:p>
        </w:tc>
        <w:tc>
          <w:tcPr>
            <w:tcW w:w="1440" w:type="dxa"/>
          </w:tcPr>
          <w:p w:rsidR="000B543F" w:rsidRDefault="00DF43EB">
            <w:r>
              <w:rPr>
                <w:rFonts w:ascii="Calibri" w:eastAsia="等线" w:hAnsi="Calibri"/>
                <w:sz w:val="19"/>
              </w:rPr>
              <w:t>Peak overshoot (design: attenuation)</w:t>
            </w:r>
          </w:p>
        </w:tc>
        <w:tc>
          <w:tcPr>
            <w:tcW w:w="1440" w:type="dxa"/>
          </w:tcPr>
          <w:p w:rsidR="000B543F" w:rsidRDefault="00DF43EB">
            <w:r>
              <w:rPr>
                <w:rFonts w:ascii="Calibri" w:eastAsia="等线" w:hAnsi="Calibri"/>
                <w:sz w:val="19"/>
              </w:rPr>
              <w:t>Attenuation (design: &lt;0.2×)</w:t>
            </w:r>
          </w:p>
        </w:tc>
        <w:tc>
          <w:tcPr>
            <w:tcW w:w="1440" w:type="dxa"/>
          </w:tcPr>
          <w:p w:rsidR="000B543F" w:rsidRDefault="00DF43EB">
            <w:r>
              <w:rPr>
                <w:rFonts w:ascii="Calibri" w:eastAsia="等线" w:hAnsi="Calibri"/>
                <w:sz w:val="19"/>
              </w:rPr>
              <w:t>Attenuation</w:t>
            </w:r>
          </w:p>
        </w:tc>
        <w:tc>
          <w:tcPr>
            <w:tcW w:w="1440" w:type="dxa"/>
          </w:tcPr>
          <w:p w:rsidR="000B543F" w:rsidRDefault="00DF43EB">
            <w:r>
              <w:rPr>
                <w:rFonts w:ascii="Calibri" w:eastAsia="等线" w:hAnsi="Calibri"/>
                <w:sz w:val="19"/>
              </w:rPr>
              <w:t>Attenuation</w:t>
            </w:r>
          </w:p>
        </w:tc>
      </w:tr>
    </w:tbl>
    <w:p w:rsidR="000B543F" w:rsidRDefault="000B543F"/>
    <w:p w:rsidR="000B543F" w:rsidRDefault="00DF43EB">
      <w:pPr>
        <w:jc w:val="center"/>
      </w:pPr>
      <w:r>
        <w:rPr>
          <w:noProof/>
        </w:rPr>
        <w:drawing>
          <wp:inline distT="0" distB="0" distL="0" distR="0">
            <wp:extent cx="5040000" cy="282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3_fig1_增益矩阵热图.png"/>
                    <pic:cNvPicPr/>
                  </pic:nvPicPr>
                  <pic:blipFill>
                    <a:blip r:embed="rId11"/>
                    <a:stretch>
                      <a:fillRect/>
                    </a:stretch>
                  </pic:blipFill>
                  <pic:spPr>
                    <a:xfrm>
                      <a:off x="0" y="0"/>
                      <a:ext cx="5040000" cy="2822400"/>
                    </a:xfrm>
                    <a:prstGeom prst="rect">
                      <a:avLst/>
                    </a:prstGeom>
                  </pic:spPr>
                </pic:pic>
              </a:graphicData>
            </a:graphic>
          </wp:inline>
        </w:drawing>
      </w:r>
    </w:p>
    <w:p w:rsidR="000B543F" w:rsidRDefault="00DF43EB">
      <w:r>
        <w:rPr>
          <w:rFonts w:ascii="Calibri" w:eastAsia="等线" w:hAnsi="Calibri"/>
          <w:b/>
          <w:sz w:val="24"/>
        </w:rPr>
        <w:t>Figure 6</w:t>
      </w:r>
      <w:r>
        <w:rPr>
          <w:rFonts w:ascii="Calibri" w:eastAsia="等线" w:hAnsi="Calibri"/>
          <w:sz w:val="24"/>
        </w:rPr>
        <w:t xml:space="preserve"> Cadd×z gain-matrix heatmap (cadd_z_scan_near.json, z∈[0.01,0.5] m, Cadd∈[0,20]D, real 2D ASM data) with three-zone annotation.</w:t>
      </w:r>
    </w:p>
    <w:p w:rsidR="000B543F" w:rsidRDefault="00DF43EB">
      <w:pPr>
        <w:jc w:val="center"/>
      </w:pPr>
      <w:r>
        <w:rPr>
          <w:noProof/>
        </w:rPr>
        <w:drawing>
          <wp:inline distT="0" distB="0" distL="0" distR="0">
            <wp:extent cx="5040000" cy="268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3_fig2_近场增益曲线.png"/>
                    <pic:cNvPicPr/>
                  </pic:nvPicPr>
                  <pic:blipFill>
                    <a:blip r:embed="rId12"/>
                    <a:stretch>
                      <a:fillRect/>
                    </a:stretch>
                  </pic:blipFill>
                  <pic:spPr>
                    <a:xfrm>
                      <a:off x="0" y="0"/>
                      <a:ext cx="5040000" cy="2688000"/>
                    </a:xfrm>
                    <a:prstGeom prst="rect">
                      <a:avLst/>
                    </a:prstGeom>
                  </pic:spPr>
                </pic:pic>
              </a:graphicData>
            </a:graphic>
          </wp:inline>
        </w:drawing>
      </w:r>
    </w:p>
    <w:p w:rsidR="000B543F" w:rsidRDefault="00DF43EB">
      <w:r>
        <w:rPr>
          <w:rFonts w:ascii="Calibri" w:eastAsia="等线" w:hAnsi="Calibri"/>
          <w:b/>
          <w:sz w:val="24"/>
        </w:rPr>
        <w:t>Figure 7</w:t>
      </w:r>
      <w:r>
        <w:rPr>
          <w:rFonts w:ascii="Calibri" w:eastAsia="等线" w:hAnsi="Calibri"/>
          <w:sz w:val="24"/>
        </w:rPr>
        <w:t xml:space="preserve"> Near-field (z=0.01 m) high-power gain curves (real da</w:t>
      </w:r>
      <w:r>
        <w:rPr>
          <w:rFonts w:ascii="Calibri" w:eastAsia="等线" w:hAnsi="Calibri"/>
          <w:sz w:val="24"/>
        </w:rPr>
        <w:t>ta from cadd_scan_z001.json).</w:t>
      </w:r>
    </w:p>
    <w:p w:rsidR="000B543F" w:rsidRDefault="00DF43EB">
      <w:r>
        <w:rPr>
          <w:rFonts w:ascii="Calibri" w:eastAsia="等线" w:hAnsi="Calibri"/>
          <w:b/>
          <w:sz w:val="24"/>
        </w:rPr>
        <w:t>Key conclusions</w:t>
      </w:r>
      <w:r>
        <w:rPr>
          <w:rFonts w:ascii="Calibri" w:eastAsia="等线" w:hAnsi="Calibri"/>
          <w:sz w:val="24"/>
        </w:rPr>
        <w:t>:</w:t>
      </w:r>
    </w:p>
    <w:p w:rsidR="000B543F" w:rsidRDefault="00DF43EB">
      <w:r>
        <w:rPr>
          <w:rFonts w:ascii="Calibri" w:eastAsia="等线" w:hAnsi="Calibri"/>
          <w:sz w:val="24"/>
        </w:rPr>
        <w:t xml:space="preserve">- Three-zone behavior: mid-range maintenance (0.5–1D @ 0.75–1 m, gain ≈1 slightly higher), near-reading optimum (2–4D @ 0.3–0.4 m, gain 2.6–3.6×), near-field high gain (≥5D peaks shift to 0.15–0.25 m and then </w:t>
      </w:r>
      <w:r>
        <w:rPr>
          <w:rFonts w:ascii="Calibri" w:eastAsia="等线" w:hAnsi="Calibri"/>
          <w:sz w:val="24"/>
        </w:rPr>
        <w:t>decline);</w:t>
      </w:r>
    </w:p>
    <w:p w:rsidR="000B543F" w:rsidRDefault="00DF43EB">
      <w:r>
        <w:rPr>
          <w:rFonts w:ascii="Calibri" w:eastAsia="等线" w:hAnsi="Calibri"/>
          <w:sz w:val="24"/>
        </w:rPr>
        <w:t>- Near-field extreme: gain 130× at z=0.01 m for Cadd≈99D; 105.9× for 100D (peak 147.07); rapid rise for Cadd≥80D (11.6× at 90D);</w:t>
      </w:r>
    </w:p>
    <w:p w:rsidR="000B543F" w:rsidRDefault="00DF43EB">
      <w:r>
        <w:rPr>
          <w:rFonts w:ascii="Calibri" w:eastAsia="等线" w:hAnsi="Calibri"/>
          <w:sz w:val="24"/>
        </w:rPr>
        <w:t>- Far-distance attenuation boundary: all stations with Cadd&gt;1D attenuate at z≥1.5 m (0.4–0.6×);</w:t>
      </w:r>
    </w:p>
    <w:p w:rsidR="000B543F" w:rsidRDefault="00DF43EB">
      <w:r>
        <w:rPr>
          <w:rFonts w:ascii="Calibri" w:eastAsia="等线" w:hAnsi="Calibri"/>
          <w:sz w:val="24"/>
        </w:rPr>
        <w:t>- Correspondence with</w:t>
      </w:r>
      <w:r>
        <w:rPr>
          <w:rFonts w:ascii="Calibri" w:eastAsia="等线" w:hAnsi="Calibri"/>
          <w:sz w:val="24"/>
        </w:rPr>
        <w:t xml:space="preserve"> human working distances: near reading (0.3–0.4 m) covered by the 2–4D station, mid-range (0.75–1 m) by the 0.5–1D station, near field (&lt;0.1 m) by high-Cadd stations (microscopy/near-eye boundary).</w:t>
      </w:r>
    </w:p>
    <w:p w:rsidR="000B543F" w:rsidRDefault="00DF43EB">
      <w:r>
        <w:rPr>
          <w:rFonts w:ascii="Calibri" w:eastAsia="等线" w:hAnsi="Calibri"/>
          <w:b/>
          <w:sz w:val="26"/>
        </w:rPr>
        <w:t xml:space="preserve">4.4 Non-Liquid-Crystal Architecture Reconstruction </w:t>
      </w:r>
      <w:r>
        <w:rPr>
          <w:rFonts w:ascii="Calibri" w:eastAsia="等线" w:hAnsi="Calibri"/>
          <w:b/>
          <w:sz w:val="26"/>
        </w:rPr>
        <w:t>(paper_p4)</w:t>
      </w:r>
    </w:p>
    <w:p w:rsidR="000B543F" w:rsidRDefault="00DF43EB">
      <w:r>
        <w:rPr>
          <w:rFonts w:ascii="Calibri" w:eastAsia="等线" w:hAnsi="Calibri"/>
          <w:sz w:val="24"/>
        </w:rPr>
        <w:t>Four-stage evolution: A = JCC + fixed slit (baseline); B = JCC + open aperture (slit removed); C = pure cylindrical phase, JCC removed; D = C + fixed positive-sphere prefocus S.</w:t>
      </w:r>
    </w:p>
    <w:p w:rsidR="000B543F" w:rsidRDefault="00DF43EB">
      <w:r>
        <w:rPr>
          <w:rFonts w:ascii="Calibri" w:eastAsia="等线" w:hAnsi="Calibri"/>
          <w:b/>
          <w:sz w:val="24"/>
        </w:rPr>
        <w:t>Table 5</w:t>
      </w:r>
      <w:r>
        <w:rPr>
          <w:rFonts w:ascii="Calibri" w:eastAsia="等线" w:hAnsi="Calibri"/>
          <w:sz w:val="24"/>
        </w:rPr>
        <w:t xml:space="preserve"> Architecture-evolution peaks (definition: 2D ASM, N=4096, span=8 mm, central ±1 mm window; z in mm in parentheses)</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0B543F">
        <w:trPr>
          <w:jc w:val="center"/>
        </w:trPr>
        <w:tc>
          <w:tcPr>
            <w:tcW w:w="1440" w:type="dxa"/>
          </w:tcPr>
          <w:p w:rsidR="000B543F" w:rsidRDefault="00DF43EB">
            <w:r>
              <w:rPr>
                <w:rFonts w:ascii="Calibri" w:eastAsia="等线" w:hAnsi="Calibri"/>
                <w:b/>
                <w:sz w:val="19"/>
              </w:rPr>
              <w:t>Cadd</w:t>
            </w:r>
          </w:p>
        </w:tc>
        <w:tc>
          <w:tcPr>
            <w:tcW w:w="1440" w:type="dxa"/>
          </w:tcPr>
          <w:p w:rsidR="000B543F" w:rsidRDefault="00DF43EB">
            <w:r>
              <w:rPr>
                <w:rFonts w:ascii="Calibri" w:eastAsia="等线" w:hAnsi="Calibri"/>
                <w:b/>
                <w:sz w:val="19"/>
              </w:rPr>
              <w:t>A baseline JCC+slit</w:t>
            </w:r>
          </w:p>
        </w:tc>
        <w:tc>
          <w:tcPr>
            <w:tcW w:w="1440" w:type="dxa"/>
          </w:tcPr>
          <w:p w:rsidR="000B543F" w:rsidRDefault="00DF43EB">
            <w:r>
              <w:rPr>
                <w:rFonts w:ascii="Calibri" w:eastAsia="等线" w:hAnsi="Calibri"/>
                <w:b/>
                <w:sz w:val="19"/>
              </w:rPr>
              <w:t>B slit removed</w:t>
            </w:r>
          </w:p>
        </w:tc>
        <w:tc>
          <w:tcPr>
            <w:tcW w:w="1440" w:type="dxa"/>
          </w:tcPr>
          <w:p w:rsidR="000B543F" w:rsidRDefault="00DF43EB">
            <w:r>
              <w:rPr>
                <w:rFonts w:ascii="Calibri" w:eastAsia="等线" w:hAnsi="Calibri"/>
                <w:b/>
                <w:sz w:val="19"/>
              </w:rPr>
              <w:t>C pure cylinder</w:t>
            </w:r>
          </w:p>
        </w:tc>
        <w:tc>
          <w:tcPr>
            <w:tcW w:w="1440" w:type="dxa"/>
          </w:tcPr>
          <w:p w:rsidR="000B543F" w:rsidRDefault="00DF43EB">
            <w:r>
              <w:rPr>
                <w:rFonts w:ascii="Calibri" w:eastAsia="等线" w:hAnsi="Calibri"/>
                <w:b/>
                <w:sz w:val="19"/>
              </w:rPr>
              <w:t>Slit-removal gain B/A</w:t>
            </w:r>
          </w:p>
        </w:tc>
        <w:tc>
          <w:tcPr>
            <w:tcW w:w="1440" w:type="dxa"/>
          </w:tcPr>
          <w:p w:rsidR="000B543F" w:rsidRDefault="00DF43EB">
            <w:r>
              <w:rPr>
                <w:rFonts w:ascii="Calibri" w:eastAsia="等线" w:hAnsi="Calibri"/>
                <w:b/>
                <w:sz w:val="19"/>
              </w:rPr>
              <w:t>JCC-removal gain C/B</w:t>
            </w:r>
          </w:p>
        </w:tc>
      </w:tr>
      <w:tr w:rsidR="000B543F">
        <w:trPr>
          <w:jc w:val="center"/>
        </w:trPr>
        <w:tc>
          <w:tcPr>
            <w:tcW w:w="1440" w:type="dxa"/>
          </w:tcPr>
          <w:p w:rsidR="000B543F" w:rsidRDefault="00DF43EB">
            <w:r>
              <w:rPr>
                <w:rFonts w:ascii="Calibri" w:eastAsia="等线" w:hAnsi="Calibri"/>
                <w:sz w:val="19"/>
              </w:rPr>
              <w:t>4D</w:t>
            </w:r>
          </w:p>
        </w:tc>
        <w:tc>
          <w:tcPr>
            <w:tcW w:w="1440" w:type="dxa"/>
          </w:tcPr>
          <w:p w:rsidR="000B543F" w:rsidRDefault="00DF43EB">
            <w:r>
              <w:rPr>
                <w:rFonts w:ascii="Calibri" w:eastAsia="等线" w:hAnsi="Calibri"/>
                <w:sz w:val="19"/>
              </w:rPr>
              <w:t>8.29 (175)</w:t>
            </w:r>
          </w:p>
        </w:tc>
        <w:tc>
          <w:tcPr>
            <w:tcW w:w="1440" w:type="dxa"/>
          </w:tcPr>
          <w:p w:rsidR="000B543F" w:rsidRDefault="00DF43EB">
            <w:r>
              <w:rPr>
                <w:rFonts w:ascii="Calibri" w:eastAsia="等线" w:hAnsi="Calibri"/>
                <w:sz w:val="19"/>
              </w:rPr>
              <w:t>190.05 (200)</w:t>
            </w:r>
          </w:p>
        </w:tc>
        <w:tc>
          <w:tcPr>
            <w:tcW w:w="1440" w:type="dxa"/>
          </w:tcPr>
          <w:p w:rsidR="000B543F" w:rsidRDefault="00DF43EB">
            <w:r>
              <w:rPr>
                <w:rFonts w:ascii="Calibri" w:eastAsia="等线" w:hAnsi="Calibri"/>
                <w:sz w:val="19"/>
              </w:rPr>
              <w:t>228.15 (200)</w:t>
            </w:r>
          </w:p>
        </w:tc>
        <w:tc>
          <w:tcPr>
            <w:tcW w:w="1440" w:type="dxa"/>
          </w:tcPr>
          <w:p w:rsidR="000B543F" w:rsidRDefault="00DF43EB">
            <w:r>
              <w:rPr>
                <w:rFonts w:ascii="Calibri" w:eastAsia="等线" w:hAnsi="Calibri"/>
                <w:sz w:val="19"/>
              </w:rPr>
              <w:t>22.9×</w:t>
            </w:r>
          </w:p>
        </w:tc>
        <w:tc>
          <w:tcPr>
            <w:tcW w:w="1440" w:type="dxa"/>
          </w:tcPr>
          <w:p w:rsidR="000B543F" w:rsidRDefault="00DF43EB">
            <w:r>
              <w:rPr>
                <w:rFonts w:ascii="Calibri" w:eastAsia="等线" w:hAnsi="Calibri"/>
                <w:sz w:val="19"/>
              </w:rPr>
              <w:t>1.20×</w:t>
            </w:r>
          </w:p>
        </w:tc>
      </w:tr>
      <w:tr w:rsidR="000B543F">
        <w:trPr>
          <w:jc w:val="center"/>
        </w:trPr>
        <w:tc>
          <w:tcPr>
            <w:tcW w:w="1440" w:type="dxa"/>
          </w:tcPr>
          <w:p w:rsidR="000B543F" w:rsidRDefault="00DF43EB">
            <w:r>
              <w:rPr>
                <w:rFonts w:ascii="Calibri" w:eastAsia="等线" w:hAnsi="Calibri"/>
                <w:sz w:val="19"/>
              </w:rPr>
              <w:t>9D</w:t>
            </w:r>
          </w:p>
        </w:tc>
        <w:tc>
          <w:tcPr>
            <w:tcW w:w="1440" w:type="dxa"/>
          </w:tcPr>
          <w:p w:rsidR="000B543F" w:rsidRDefault="00DF43EB">
            <w:r>
              <w:rPr>
                <w:rFonts w:ascii="Calibri" w:eastAsia="等线" w:hAnsi="Calibri"/>
                <w:sz w:val="19"/>
              </w:rPr>
              <w:t>16.89 (100)</w:t>
            </w:r>
          </w:p>
        </w:tc>
        <w:tc>
          <w:tcPr>
            <w:tcW w:w="1440" w:type="dxa"/>
          </w:tcPr>
          <w:p w:rsidR="000B543F" w:rsidRDefault="00DF43EB">
            <w:r>
              <w:rPr>
                <w:rFonts w:ascii="Calibri" w:eastAsia="等线" w:hAnsi="Calibri"/>
                <w:sz w:val="19"/>
              </w:rPr>
              <w:t>414.01 (100)</w:t>
            </w:r>
          </w:p>
        </w:tc>
        <w:tc>
          <w:tcPr>
            <w:tcW w:w="1440" w:type="dxa"/>
          </w:tcPr>
          <w:p w:rsidR="000B543F" w:rsidRDefault="00DF43EB">
            <w:r>
              <w:rPr>
                <w:rFonts w:ascii="Calibri" w:eastAsia="等线" w:hAnsi="Calibri"/>
                <w:sz w:val="19"/>
              </w:rPr>
              <w:t>455.03 (100)</w:t>
            </w:r>
          </w:p>
        </w:tc>
        <w:tc>
          <w:tcPr>
            <w:tcW w:w="1440" w:type="dxa"/>
          </w:tcPr>
          <w:p w:rsidR="000B543F" w:rsidRDefault="00DF43EB">
            <w:r>
              <w:rPr>
                <w:rFonts w:ascii="Calibri" w:eastAsia="等线" w:hAnsi="Calibri"/>
                <w:sz w:val="19"/>
              </w:rPr>
              <w:t>24.5×</w:t>
            </w:r>
          </w:p>
        </w:tc>
        <w:tc>
          <w:tcPr>
            <w:tcW w:w="1440" w:type="dxa"/>
          </w:tcPr>
          <w:p w:rsidR="000B543F" w:rsidRDefault="00DF43EB">
            <w:r>
              <w:rPr>
                <w:rFonts w:ascii="Calibri" w:eastAsia="等线" w:hAnsi="Calibri"/>
                <w:sz w:val="19"/>
              </w:rPr>
              <w:t>1.10×</w:t>
            </w:r>
          </w:p>
        </w:tc>
      </w:tr>
      <w:tr w:rsidR="000B543F">
        <w:trPr>
          <w:jc w:val="center"/>
        </w:trPr>
        <w:tc>
          <w:tcPr>
            <w:tcW w:w="1440" w:type="dxa"/>
          </w:tcPr>
          <w:p w:rsidR="000B543F" w:rsidRDefault="00DF43EB">
            <w:r>
              <w:rPr>
                <w:rFonts w:ascii="Calibri" w:eastAsia="等线" w:hAnsi="Calibri"/>
                <w:sz w:val="19"/>
              </w:rPr>
              <w:t>19D</w:t>
            </w:r>
          </w:p>
        </w:tc>
        <w:tc>
          <w:tcPr>
            <w:tcW w:w="1440" w:type="dxa"/>
          </w:tcPr>
          <w:p w:rsidR="000B543F" w:rsidRDefault="00DF43EB">
            <w:r>
              <w:rPr>
                <w:rFonts w:ascii="Calibri" w:eastAsia="等线" w:hAnsi="Calibri"/>
                <w:sz w:val="19"/>
              </w:rPr>
              <w:t>35.07 (50)</w:t>
            </w:r>
          </w:p>
        </w:tc>
        <w:tc>
          <w:tcPr>
            <w:tcW w:w="1440" w:type="dxa"/>
          </w:tcPr>
          <w:p w:rsidR="000B543F" w:rsidRDefault="00DF43EB">
            <w:r>
              <w:rPr>
                <w:rFonts w:ascii="Calibri" w:eastAsia="等线" w:hAnsi="Calibri"/>
                <w:sz w:val="19"/>
              </w:rPr>
              <w:t>762.78 (50)</w:t>
            </w:r>
          </w:p>
        </w:tc>
        <w:tc>
          <w:tcPr>
            <w:tcW w:w="1440" w:type="dxa"/>
          </w:tcPr>
          <w:p w:rsidR="000B543F" w:rsidRDefault="00DF43EB">
            <w:r>
              <w:rPr>
                <w:rFonts w:ascii="Calibri" w:eastAsia="等线" w:hAnsi="Calibri"/>
                <w:sz w:val="19"/>
              </w:rPr>
              <w:t>800.55 (50)</w:t>
            </w:r>
          </w:p>
        </w:tc>
        <w:tc>
          <w:tcPr>
            <w:tcW w:w="1440" w:type="dxa"/>
          </w:tcPr>
          <w:p w:rsidR="000B543F" w:rsidRDefault="00DF43EB">
            <w:r>
              <w:rPr>
                <w:rFonts w:ascii="Calibri" w:eastAsia="等线" w:hAnsi="Calibri"/>
                <w:sz w:val="19"/>
              </w:rPr>
              <w:t>21.8×</w:t>
            </w:r>
          </w:p>
        </w:tc>
        <w:tc>
          <w:tcPr>
            <w:tcW w:w="1440" w:type="dxa"/>
          </w:tcPr>
          <w:p w:rsidR="000B543F" w:rsidRDefault="00DF43EB">
            <w:r>
              <w:rPr>
                <w:rFonts w:ascii="Calibri" w:eastAsia="等线" w:hAnsi="Calibri"/>
                <w:sz w:val="19"/>
              </w:rPr>
              <w:t>1.05×</w:t>
            </w:r>
          </w:p>
        </w:tc>
      </w:tr>
    </w:tbl>
    <w:p w:rsidR="000B543F" w:rsidRDefault="000B543F"/>
    <w:p w:rsidR="000B543F" w:rsidRDefault="00DF43EB">
      <w:pPr>
        <w:jc w:val="center"/>
      </w:pPr>
      <w:r>
        <w:rPr>
          <w:noProof/>
        </w:rPr>
        <w:drawing>
          <wp:inline distT="0" distB="0" distL="0" distR="0">
            <wp:extent cx="5040000" cy="268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4_fig1_架构演进对比.png"/>
                    <pic:cNvPicPr/>
                  </pic:nvPicPr>
                  <pic:blipFill>
                    <a:blip r:embed="rId13"/>
                    <a:stretch>
                      <a:fillRect/>
                    </a:stretch>
                  </pic:blipFill>
                  <pic:spPr>
                    <a:xfrm>
                      <a:off x="0" y="0"/>
                      <a:ext cx="5040000" cy="2688000"/>
                    </a:xfrm>
                    <a:prstGeom prst="rect">
                      <a:avLst/>
                    </a:prstGeom>
                  </pic:spPr>
                </pic:pic>
              </a:graphicData>
            </a:graphic>
          </wp:inline>
        </w:drawing>
      </w:r>
    </w:p>
    <w:p w:rsidR="000B543F" w:rsidRDefault="00DF43EB">
      <w:r>
        <w:rPr>
          <w:rFonts w:ascii="Calibri" w:eastAsia="等线" w:hAnsi="Calibri"/>
          <w:b/>
          <w:sz w:val="24"/>
        </w:rPr>
        <w:t>Figure 8</w:t>
      </w:r>
      <w:r>
        <w:rPr>
          <w:rFonts w:ascii="Calibri" w:eastAsia="等线" w:hAnsi="Calibri"/>
          <w:sz w:val="24"/>
        </w:rPr>
        <w:t xml:space="preserve"> Architecture-evolution peak bar chart (baseline → slit removed → pure cylinder, Cadd=4/9/19D).</w:t>
      </w:r>
    </w:p>
    <w:p w:rsidR="000B543F" w:rsidRDefault="00DF43EB">
      <w:r>
        <w:rPr>
          <w:rFonts w:ascii="Calibri" w:eastAsia="等线" w:hAnsi="Calibri"/>
          <w:b/>
          <w:sz w:val="24"/>
        </w:rPr>
        <w:t>Table 6</w:t>
      </w:r>
      <w:r>
        <w:rPr>
          <w:rFonts w:ascii="Calibri" w:eastAsia="等线" w:hAnsi="Calibri"/>
          <w:sz w:val="24"/>
        </w:rPr>
        <w:t xml:space="preserve"> Positive-sphere prefocus scan peaks (definition: sphere_prefocus_scan.json, 2D ASM central ±1 mm window; z in mm in parentheses)</w:t>
      </w:r>
    </w:p>
    <w:tbl>
      <w:tblPr>
        <w:tblStyle w:val="aff1"/>
        <w:tblW w:w="0" w:type="auto"/>
        <w:jc w:val="center"/>
        <w:tblLook w:val="04A0" w:firstRow="1" w:lastRow="0" w:firstColumn="1" w:lastColumn="0" w:noHBand="0" w:noVBand="1"/>
      </w:tblPr>
      <w:tblGrid>
        <w:gridCol w:w="1728"/>
        <w:gridCol w:w="1728"/>
        <w:gridCol w:w="1728"/>
        <w:gridCol w:w="1728"/>
        <w:gridCol w:w="1728"/>
      </w:tblGrid>
      <w:tr w:rsidR="000B543F">
        <w:trPr>
          <w:jc w:val="center"/>
        </w:trPr>
        <w:tc>
          <w:tcPr>
            <w:tcW w:w="1728" w:type="dxa"/>
          </w:tcPr>
          <w:p w:rsidR="000B543F" w:rsidRDefault="00DF43EB">
            <w:r>
              <w:rPr>
                <w:rFonts w:ascii="Calibri" w:eastAsia="等线" w:hAnsi="Calibri"/>
                <w:b/>
                <w:sz w:val="19"/>
              </w:rPr>
              <w:t>S \ Cadd</w:t>
            </w:r>
          </w:p>
        </w:tc>
        <w:tc>
          <w:tcPr>
            <w:tcW w:w="1728" w:type="dxa"/>
          </w:tcPr>
          <w:p w:rsidR="000B543F" w:rsidRDefault="00DF43EB">
            <w:r>
              <w:rPr>
                <w:rFonts w:ascii="Calibri" w:eastAsia="等线" w:hAnsi="Calibri"/>
                <w:b/>
                <w:sz w:val="19"/>
              </w:rPr>
              <w:t>Cadd0</w:t>
            </w:r>
          </w:p>
        </w:tc>
        <w:tc>
          <w:tcPr>
            <w:tcW w:w="1728" w:type="dxa"/>
          </w:tcPr>
          <w:p w:rsidR="000B543F" w:rsidRDefault="00DF43EB">
            <w:r>
              <w:rPr>
                <w:rFonts w:ascii="Calibri" w:eastAsia="等线" w:hAnsi="Calibri"/>
                <w:b/>
                <w:sz w:val="19"/>
              </w:rPr>
              <w:t>Cadd1</w:t>
            </w:r>
          </w:p>
        </w:tc>
        <w:tc>
          <w:tcPr>
            <w:tcW w:w="1728" w:type="dxa"/>
          </w:tcPr>
          <w:p w:rsidR="000B543F" w:rsidRDefault="00DF43EB">
            <w:r>
              <w:rPr>
                <w:rFonts w:ascii="Calibri" w:eastAsia="等线" w:hAnsi="Calibri"/>
                <w:b/>
                <w:sz w:val="19"/>
              </w:rPr>
              <w:t>Cadd4</w:t>
            </w:r>
          </w:p>
        </w:tc>
        <w:tc>
          <w:tcPr>
            <w:tcW w:w="1728" w:type="dxa"/>
          </w:tcPr>
          <w:p w:rsidR="000B543F" w:rsidRDefault="00DF43EB">
            <w:r>
              <w:rPr>
                <w:rFonts w:ascii="Calibri" w:eastAsia="等线" w:hAnsi="Calibri"/>
                <w:b/>
                <w:sz w:val="19"/>
              </w:rPr>
              <w:t>Cadd9</w:t>
            </w:r>
          </w:p>
        </w:tc>
      </w:tr>
      <w:tr w:rsidR="000B543F">
        <w:trPr>
          <w:jc w:val="center"/>
        </w:trPr>
        <w:tc>
          <w:tcPr>
            <w:tcW w:w="1728" w:type="dxa"/>
          </w:tcPr>
          <w:p w:rsidR="000B543F" w:rsidRDefault="00DF43EB">
            <w:r>
              <w:rPr>
                <w:rFonts w:ascii="Calibri" w:eastAsia="等线" w:hAnsi="Calibri"/>
                <w:sz w:val="19"/>
              </w:rPr>
              <w:t>S0</w:t>
            </w:r>
          </w:p>
        </w:tc>
        <w:tc>
          <w:tcPr>
            <w:tcW w:w="1728" w:type="dxa"/>
          </w:tcPr>
          <w:p w:rsidR="000B543F" w:rsidRDefault="00DF43EB">
            <w:r>
              <w:rPr>
                <w:rFonts w:ascii="Calibri" w:eastAsia="等线" w:hAnsi="Calibri"/>
                <w:sz w:val="19"/>
              </w:rPr>
              <w:t>46.16 (1000)</w:t>
            </w:r>
          </w:p>
        </w:tc>
        <w:tc>
          <w:tcPr>
            <w:tcW w:w="1728" w:type="dxa"/>
          </w:tcPr>
          <w:p w:rsidR="000B543F" w:rsidRDefault="00DF43EB">
            <w:r>
              <w:rPr>
                <w:rFonts w:ascii="Calibri" w:eastAsia="等线" w:hAnsi="Calibri"/>
                <w:sz w:val="19"/>
              </w:rPr>
              <w:t>91.87 (500)</w:t>
            </w:r>
          </w:p>
        </w:tc>
        <w:tc>
          <w:tcPr>
            <w:tcW w:w="1728" w:type="dxa"/>
          </w:tcPr>
          <w:p w:rsidR="000B543F" w:rsidRDefault="00DF43EB">
            <w:r>
              <w:rPr>
                <w:rFonts w:ascii="Calibri" w:eastAsia="等线" w:hAnsi="Calibri"/>
                <w:sz w:val="19"/>
              </w:rPr>
              <w:t>228.15 (200)</w:t>
            </w:r>
          </w:p>
        </w:tc>
        <w:tc>
          <w:tcPr>
            <w:tcW w:w="1728" w:type="dxa"/>
          </w:tcPr>
          <w:p w:rsidR="000B543F" w:rsidRDefault="00DF43EB">
            <w:r>
              <w:rPr>
                <w:rFonts w:ascii="Calibri" w:eastAsia="等线" w:hAnsi="Calibri"/>
                <w:sz w:val="19"/>
              </w:rPr>
              <w:t>455.03 (100)</w:t>
            </w:r>
          </w:p>
        </w:tc>
      </w:tr>
      <w:tr w:rsidR="000B543F">
        <w:trPr>
          <w:jc w:val="center"/>
        </w:trPr>
        <w:tc>
          <w:tcPr>
            <w:tcW w:w="1728" w:type="dxa"/>
          </w:tcPr>
          <w:p w:rsidR="000B543F" w:rsidRDefault="00DF43EB">
            <w:r>
              <w:rPr>
                <w:rFonts w:ascii="Calibri" w:eastAsia="等线" w:hAnsi="Calibri"/>
                <w:sz w:val="19"/>
              </w:rPr>
              <w:t>S1</w:t>
            </w:r>
          </w:p>
        </w:tc>
        <w:tc>
          <w:tcPr>
            <w:tcW w:w="1728" w:type="dxa"/>
          </w:tcPr>
          <w:p w:rsidR="000B543F" w:rsidRDefault="00DF43EB">
            <w:r>
              <w:rPr>
                <w:rFonts w:ascii="Calibri" w:eastAsia="等线" w:hAnsi="Calibri"/>
                <w:sz w:val="19"/>
              </w:rPr>
              <w:t>184.63 (500)</w:t>
            </w:r>
          </w:p>
        </w:tc>
        <w:tc>
          <w:tcPr>
            <w:tcW w:w="1728" w:type="dxa"/>
          </w:tcPr>
          <w:p w:rsidR="000B543F" w:rsidRDefault="00DF43EB">
            <w:r>
              <w:rPr>
                <w:rFonts w:ascii="Calibri" w:eastAsia="等线" w:hAnsi="Calibri"/>
                <w:sz w:val="19"/>
              </w:rPr>
              <w:t>189.28 (330)</w:t>
            </w:r>
          </w:p>
        </w:tc>
        <w:tc>
          <w:tcPr>
            <w:tcW w:w="1728" w:type="dxa"/>
          </w:tcPr>
          <w:p w:rsidR="000B543F" w:rsidRDefault="00DF43EB">
            <w:r>
              <w:rPr>
                <w:rFonts w:ascii="Calibri" w:eastAsia="等线" w:hAnsi="Calibri"/>
                <w:sz w:val="19"/>
              </w:rPr>
              <w:t xml:space="preserve">87.92 </w:t>
            </w:r>
            <w:r>
              <w:rPr>
                <w:rFonts w:ascii="Calibri" w:eastAsia="等线" w:hAnsi="Calibri"/>
                <w:sz w:val="19"/>
              </w:rPr>
              <w:t>(170)</w:t>
            </w:r>
          </w:p>
        </w:tc>
        <w:tc>
          <w:tcPr>
            <w:tcW w:w="1728" w:type="dxa"/>
          </w:tcPr>
          <w:p w:rsidR="000B543F" w:rsidRDefault="00DF43EB">
            <w:r>
              <w:rPr>
                <w:rFonts w:ascii="Calibri" w:eastAsia="等线" w:hAnsi="Calibri"/>
                <w:sz w:val="19"/>
              </w:rPr>
              <w:t>143.92 (90)</w:t>
            </w:r>
          </w:p>
        </w:tc>
      </w:tr>
      <w:tr w:rsidR="000B543F">
        <w:trPr>
          <w:jc w:val="center"/>
        </w:trPr>
        <w:tc>
          <w:tcPr>
            <w:tcW w:w="1728" w:type="dxa"/>
          </w:tcPr>
          <w:p w:rsidR="000B543F" w:rsidRDefault="00DF43EB">
            <w:r>
              <w:rPr>
                <w:rFonts w:ascii="Calibri" w:eastAsia="等线" w:hAnsi="Calibri"/>
                <w:sz w:val="19"/>
              </w:rPr>
              <w:t>S4</w:t>
            </w:r>
          </w:p>
        </w:tc>
        <w:tc>
          <w:tcPr>
            <w:tcW w:w="1728" w:type="dxa"/>
          </w:tcPr>
          <w:p w:rsidR="000B543F" w:rsidRDefault="00DF43EB">
            <w:r>
              <w:rPr>
                <w:rFonts w:ascii="Calibri" w:eastAsia="等线" w:hAnsi="Calibri"/>
                <w:sz w:val="19"/>
              </w:rPr>
              <w:t>1150.15 (200)</w:t>
            </w:r>
          </w:p>
        </w:tc>
        <w:tc>
          <w:tcPr>
            <w:tcW w:w="1728" w:type="dxa"/>
          </w:tcPr>
          <w:p w:rsidR="000B543F" w:rsidRDefault="00DF43EB">
            <w:r>
              <w:rPr>
                <w:rFonts w:ascii="Calibri" w:eastAsia="等线" w:hAnsi="Calibri"/>
                <w:sz w:val="19"/>
              </w:rPr>
              <w:t>367.04 (250)</w:t>
            </w:r>
          </w:p>
        </w:tc>
        <w:tc>
          <w:tcPr>
            <w:tcW w:w="1728" w:type="dxa"/>
          </w:tcPr>
          <w:p w:rsidR="000B543F" w:rsidRDefault="00DF43EB">
            <w:r>
              <w:rPr>
                <w:rFonts w:ascii="Calibri" w:eastAsia="等线" w:hAnsi="Calibri"/>
                <w:sz w:val="19"/>
              </w:rPr>
              <w:t>311.70 (110)</w:t>
            </w:r>
          </w:p>
        </w:tc>
        <w:tc>
          <w:tcPr>
            <w:tcW w:w="1728" w:type="dxa"/>
          </w:tcPr>
          <w:p w:rsidR="000B543F" w:rsidRDefault="00DF43EB">
            <w:r>
              <w:rPr>
                <w:rFonts w:ascii="Calibri" w:eastAsia="等线" w:hAnsi="Calibri"/>
                <w:sz w:val="19"/>
              </w:rPr>
              <w:t>109.29 (70)</w:t>
            </w:r>
          </w:p>
        </w:tc>
      </w:tr>
      <w:tr w:rsidR="000B543F">
        <w:trPr>
          <w:jc w:val="center"/>
        </w:trPr>
        <w:tc>
          <w:tcPr>
            <w:tcW w:w="1728" w:type="dxa"/>
          </w:tcPr>
          <w:p w:rsidR="000B543F" w:rsidRDefault="00DF43EB">
            <w:r>
              <w:rPr>
                <w:rFonts w:ascii="Calibri" w:eastAsia="等线" w:hAnsi="Calibri"/>
                <w:sz w:val="19"/>
              </w:rPr>
              <w:t>S9</w:t>
            </w:r>
          </w:p>
        </w:tc>
        <w:tc>
          <w:tcPr>
            <w:tcW w:w="1728" w:type="dxa"/>
          </w:tcPr>
          <w:p w:rsidR="000B543F" w:rsidRDefault="00DF43EB">
            <w:r>
              <w:rPr>
                <w:rFonts w:ascii="Calibri" w:eastAsia="等线" w:hAnsi="Calibri"/>
                <w:sz w:val="19"/>
              </w:rPr>
              <w:t>4605.49 (100)</w:t>
            </w:r>
          </w:p>
        </w:tc>
        <w:tc>
          <w:tcPr>
            <w:tcW w:w="1728" w:type="dxa"/>
          </w:tcPr>
          <w:p w:rsidR="000B543F" w:rsidRDefault="00DF43EB">
            <w:r>
              <w:rPr>
                <w:rFonts w:ascii="Calibri" w:eastAsia="等线" w:hAnsi="Calibri"/>
                <w:sz w:val="19"/>
              </w:rPr>
              <w:t>1047.26 (90)</w:t>
            </w:r>
          </w:p>
        </w:tc>
        <w:tc>
          <w:tcPr>
            <w:tcW w:w="1728" w:type="dxa"/>
          </w:tcPr>
          <w:p w:rsidR="000B543F" w:rsidRDefault="00DF43EB">
            <w:r>
              <w:rPr>
                <w:rFonts w:ascii="Calibri" w:eastAsia="等线" w:hAnsi="Calibri"/>
                <w:sz w:val="19"/>
              </w:rPr>
              <w:t>219.00 (70)</w:t>
            </w:r>
          </w:p>
        </w:tc>
        <w:tc>
          <w:tcPr>
            <w:tcW w:w="1728" w:type="dxa"/>
          </w:tcPr>
          <w:p w:rsidR="000B543F" w:rsidRDefault="00DF43EB">
            <w:r>
              <w:rPr>
                <w:rFonts w:ascii="Calibri" w:eastAsia="等线" w:hAnsi="Calibri"/>
                <w:sz w:val="19"/>
              </w:rPr>
              <w:t>60.87 (55)</w:t>
            </w:r>
          </w:p>
        </w:tc>
      </w:tr>
    </w:tbl>
    <w:p w:rsidR="000B543F" w:rsidRDefault="000B543F"/>
    <w:p w:rsidR="000B543F" w:rsidRDefault="00DF43EB">
      <w:pPr>
        <w:jc w:val="center"/>
      </w:pPr>
      <w:r>
        <w:rPr>
          <w:noProof/>
        </w:rPr>
        <w:drawing>
          <wp:inline distT="0" distB="0" distL="0" distR="0">
            <wp:extent cx="5040000" cy="35576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p4_fig2_球镜前置热图.png"/>
                    <pic:cNvPicPr/>
                  </pic:nvPicPr>
                  <pic:blipFill>
                    <a:blip r:embed="rId14"/>
                    <a:stretch>
                      <a:fillRect/>
                    </a:stretch>
                  </pic:blipFill>
                  <pic:spPr>
                    <a:xfrm>
                      <a:off x="0" y="0"/>
                      <a:ext cx="5040000" cy="3557647"/>
                    </a:xfrm>
                    <a:prstGeom prst="rect">
                      <a:avLst/>
                    </a:prstGeom>
                  </pic:spPr>
                </pic:pic>
              </a:graphicData>
            </a:graphic>
          </wp:inline>
        </w:drawing>
      </w:r>
    </w:p>
    <w:p w:rsidR="000B543F" w:rsidRDefault="00DF43EB">
      <w:r>
        <w:rPr>
          <w:rFonts w:ascii="Calibri" w:eastAsia="等线" w:hAnsi="Calibri"/>
          <w:b/>
          <w:sz w:val="24"/>
        </w:rPr>
        <w:t>Figure 9</w:t>
      </w:r>
      <w:r>
        <w:rPr>
          <w:rFonts w:ascii="Calibri" w:eastAsia="等线" w:hAnsi="Calibri"/>
          <w:sz w:val="24"/>
        </w:rPr>
        <w:t xml:space="preserve"> Fixed positive-sphere prefocus scan: S×Cadd peak heatmap.</w:t>
      </w:r>
    </w:p>
    <w:p w:rsidR="000B543F" w:rsidRDefault="00DF43EB">
      <w:pPr>
        <w:jc w:val="center"/>
      </w:pPr>
      <w:r>
        <w:rPr>
          <w:noProof/>
        </w:rPr>
        <w:drawing>
          <wp:inline distT="0" distB="0" distL="0" distR="0">
            <wp:extent cx="5040000" cy="19243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ig3_一维复核对比.png"/>
                    <pic:cNvPicPr/>
                  </pic:nvPicPr>
                  <pic:blipFill>
                    <a:blip r:embed="rId15"/>
                    <a:stretch>
                      <a:fillRect/>
                    </a:stretch>
                  </pic:blipFill>
                  <pic:spPr>
                    <a:xfrm>
                      <a:off x="0" y="0"/>
                      <a:ext cx="5040000" cy="1924364"/>
                    </a:xfrm>
                    <a:prstGeom prst="rect">
                      <a:avLst/>
                    </a:prstGeom>
                  </pic:spPr>
                </pic:pic>
              </a:graphicData>
            </a:graphic>
          </wp:inline>
        </w:drawing>
      </w:r>
    </w:p>
    <w:p w:rsidR="000B543F" w:rsidRDefault="00DF43EB">
      <w:r>
        <w:rPr>
          <w:rFonts w:ascii="Calibri" w:eastAsia="等线" w:hAnsi="Calibri"/>
          <w:b/>
          <w:sz w:val="24"/>
        </w:rPr>
        <w:t>Figure 10</w:t>
      </w:r>
      <w:r>
        <w:rPr>
          <w:rFonts w:ascii="Calibri" w:eastAsia="等线" w:hAnsi="Calibri"/>
          <w:sz w:val="24"/>
        </w:rPr>
        <w:t xml:space="preserve"> Full-spectrum 1D re-verification of the slit-removal gain (0D 15.9× / 1D 19.4× / 2D 21.4× / 4D 23.7× / 9D 24.9× / 19D 24.6×, same equivalent power).</w:t>
      </w:r>
    </w:p>
    <w:p w:rsidR="000B543F" w:rsidRDefault="00DF43EB">
      <w:r>
        <w:rPr>
          <w:rFonts w:ascii="Calibri" w:eastAsia="等线" w:hAnsi="Calibri"/>
          <w:b/>
          <w:sz w:val="24"/>
        </w:rPr>
        <w:t>Key conclusions</w:t>
      </w:r>
      <w:r>
        <w:rPr>
          <w:rFonts w:ascii="Calibri" w:eastAsia="等线" w:hAnsi="Calibri"/>
          <w:sz w:val="24"/>
        </w:rPr>
        <w:t>:</w:t>
      </w:r>
    </w:p>
    <w:p w:rsidR="000B543F" w:rsidRDefault="00DF43EB">
      <w:r>
        <w:rPr>
          <w:rFonts w:ascii="Calibri" w:eastAsia="等线" w:hAnsi="Calibri"/>
          <w:sz w:val="24"/>
        </w:rPr>
        <w:t>- Removing the physical slit yields a 22–25× peak gain (the slit wastes energy at the 22×</w:t>
      </w:r>
      <w:r>
        <w:rPr>
          <w:rFonts w:ascii="Calibri" w:eastAsia="等线" w:hAnsi="Calibri"/>
          <w:sz w:val="24"/>
        </w:rPr>
        <w:t xml:space="preserve"> level); removing the JCC astigmatism adds 5–20% (decreasing with increasing Cadd) in exchange for eliminating an entire rotating cylinder;</w:t>
      </w:r>
    </w:p>
    <w:p w:rsidR="000B543F" w:rsidRDefault="00DF43EB">
      <w:r>
        <w:rPr>
          <w:rFonts w:ascii="Calibri" w:eastAsia="等线" w:hAnsi="Calibri"/>
          <w:sz w:val="24"/>
        </w:rPr>
        <w:t>- The focal-position law is unchanged (z_peak=1/(1+Cadd) reused directly);</w:t>
      </w:r>
    </w:p>
    <w:p w:rsidR="000B543F" w:rsidRDefault="00DF43EB">
      <w:r>
        <w:rPr>
          <w:rFonts w:ascii="Calibri" w:eastAsia="等线" w:hAnsi="Calibri"/>
          <w:sz w:val="24"/>
        </w:rPr>
        <w:t xml:space="preserve">- </w:t>
      </w:r>
      <w:r>
        <w:rPr>
          <w:rFonts w:ascii="Calibri" w:eastAsia="等线" w:hAnsi="Calibri"/>
          <w:b/>
          <w:sz w:val="24"/>
        </w:rPr>
        <w:t>Gain definition (must be explicit)</w:t>
      </w:r>
      <w:r>
        <w:rPr>
          <w:rFonts w:ascii="Calibri" w:eastAsia="等线" w:hAnsi="Calibri"/>
          <w:sz w:val="24"/>
        </w:rPr>
        <w:t>: the</w:t>
      </w:r>
      <w:r>
        <w:rPr>
          <w:rFonts w:ascii="Calibri" w:eastAsia="等线" w:hAnsi="Calibri"/>
          <w:sz w:val="24"/>
        </w:rPr>
        <w:t xml:space="preserve"> S9_Cadd0 peak 4605.49@100 mm is the peak-intensity ratio relative to the slitless full aperture (S0_Cadd0, 46.16@1000 mm), ≈100× (99.8×) — </w:t>
      </w:r>
      <w:r>
        <w:rPr>
          <w:rFonts w:ascii="Calibri" w:eastAsia="等线" w:hAnsi="Calibri"/>
          <w:b/>
          <w:sz w:val="24"/>
        </w:rPr>
        <w:t>a peak-intensity convention, not a power gain</w:t>
      </w:r>
      <w:r>
        <w:rPr>
          <w:rFonts w:ascii="Calibri" w:eastAsia="等线" w:hAnsi="Calibri"/>
          <w:sz w:val="24"/>
        </w:rPr>
        <w:t xml:space="preserve">; the Zemax slit-vs-open gain of ≈5.4× is an </w:t>
      </w:r>
      <w:r>
        <w:rPr>
          <w:rFonts w:ascii="Calibri" w:eastAsia="等线" w:hAnsi="Calibri"/>
          <w:b/>
          <w:sz w:val="24"/>
        </w:rPr>
        <w:t>intra-system</w:t>
      </w:r>
      <w:r>
        <w:rPr>
          <w:rFonts w:ascii="Calibri" w:eastAsia="等线" w:hAnsi="Calibri"/>
          <w:sz w:val="24"/>
        </w:rPr>
        <w:t xml:space="preserve"> gain (within </w:t>
      </w:r>
      <w:r>
        <w:rPr>
          <w:rFonts w:ascii="Calibri" w:eastAsia="等线" w:hAnsi="Calibri"/>
          <w:sz w:val="24"/>
        </w:rPr>
        <w:t>the S9 station, slit version vs. open anchor) on a different baseline and must not be compared directly with the 100×;</w:t>
      </w:r>
    </w:p>
    <w:p w:rsidR="000B543F" w:rsidRDefault="00DF43EB">
      <w:r>
        <w:rPr>
          <w:rFonts w:ascii="Calibri" w:eastAsia="等线" w:hAnsi="Calibri"/>
          <w:sz w:val="24"/>
        </w:rPr>
        <w:t>- Stage-matching rule: large S pairs with small Cadd — S9_Cadd1 ≈11×, S9_Cadd9 ≈0.13× (degradation); the effective working range is the l</w:t>
      </w:r>
      <w:r>
        <w:rPr>
          <w:rFonts w:ascii="Calibri" w:eastAsia="等线" w:hAnsi="Calibri"/>
          <w:sz w:val="24"/>
        </w:rPr>
        <w:t>ow-Cadd station (fixed positive sphere + Cadd∈[0,1]D, peak 11–100×, focal plane 90–100 mm);</w:t>
      </w:r>
    </w:p>
    <w:p w:rsidR="000B543F" w:rsidRDefault="00DF43EB">
      <w:r>
        <w:rPr>
          <w:rFonts w:ascii="Calibri" w:eastAsia="等线" w:hAnsi="Calibri"/>
          <w:sz w:val="24"/>
        </w:rPr>
        <w:t>- Final architecture: fixed positive-sphere coarse stages (S=4/9/19D) + tunable cylindrical-phase device for fine zoom (0–1D), with digital slit and virtual rotatio</w:t>
      </w:r>
      <w:r>
        <w:rPr>
          <w:rFonts w:ascii="Calibri" w:eastAsia="等线" w:hAnsi="Calibri"/>
          <w:sz w:val="24"/>
        </w:rPr>
        <w:t xml:space="preserve">n — </w:t>
      </w:r>
      <w:r>
        <w:rPr>
          <w:rFonts w:ascii="Calibri" w:eastAsia="等线" w:hAnsi="Calibri"/>
          <w:b/>
          <w:sz w:val="24"/>
        </w:rPr>
        <w:t>no physical slit, no liquid-crystal actuating element</w:t>
      </w:r>
      <w:r>
        <w:rPr>
          <w:rFonts w:ascii="Calibri" w:eastAsia="等线" w:hAnsi="Calibri"/>
          <w:sz w:val="24"/>
        </w:rPr>
        <w:t>; the equivalent power is globally shifted by +S, compressing the zoom travel (Cadd 0→9D: 1000→100 mm without sphere reduces to 100→53 mm with S9, an optical-path reduction of ≈47%) and favoring thin</w:t>
      </w:r>
      <w:r>
        <w:rPr>
          <w:rFonts w:ascii="Calibri" w:eastAsia="等线" w:hAnsi="Calibri"/>
          <w:sz w:val="24"/>
        </w:rPr>
        <w:t>-form design.</w:t>
      </w:r>
    </w:p>
    <w:p w:rsidR="000B543F" w:rsidRDefault="00DF43EB">
      <w:r>
        <w:rPr>
          <w:rFonts w:ascii="Calibri" w:eastAsia="等线" w:hAnsi="Calibri"/>
          <w:b/>
          <w:sz w:val="30"/>
        </w:rPr>
        <w:t>5 Data Summary</w:t>
      </w:r>
    </w:p>
    <w:p w:rsidR="000B543F" w:rsidRDefault="00DF43EB">
      <w:r>
        <w:rPr>
          <w:rFonts w:ascii="Calibri" w:eastAsia="等线" w:hAnsi="Calibri"/>
          <w:b/>
          <w:sz w:val="24"/>
        </w:rPr>
        <w:t>Table 7</w:t>
      </w:r>
      <w:r>
        <w:rPr>
          <w:rFonts w:ascii="Calibri" w:eastAsia="等线" w:hAnsi="Calibri"/>
          <w:sz w:val="24"/>
        </w:rPr>
        <w:t xml:space="preserve"> Common baseline parameters (definition baseline)</w:t>
      </w:r>
    </w:p>
    <w:tbl>
      <w:tblPr>
        <w:tblStyle w:val="aff1"/>
        <w:tblW w:w="0" w:type="auto"/>
        <w:jc w:val="center"/>
        <w:tblLook w:val="04A0" w:firstRow="1" w:lastRow="0" w:firstColumn="1" w:lastColumn="0" w:noHBand="0" w:noVBand="1"/>
      </w:tblPr>
      <w:tblGrid>
        <w:gridCol w:w="1728"/>
        <w:gridCol w:w="1728"/>
        <w:gridCol w:w="1728"/>
        <w:gridCol w:w="1728"/>
        <w:gridCol w:w="1728"/>
      </w:tblGrid>
      <w:tr w:rsidR="000B543F">
        <w:trPr>
          <w:jc w:val="center"/>
        </w:trPr>
        <w:tc>
          <w:tcPr>
            <w:tcW w:w="1728" w:type="dxa"/>
          </w:tcPr>
          <w:p w:rsidR="000B543F" w:rsidRDefault="00DF43EB">
            <w:r>
              <w:rPr>
                <w:rFonts w:ascii="Calibri" w:eastAsia="等线" w:hAnsi="Calibri"/>
                <w:b/>
                <w:sz w:val="19"/>
              </w:rPr>
              <w:t>Parameter</w:t>
            </w:r>
          </w:p>
        </w:tc>
        <w:tc>
          <w:tcPr>
            <w:tcW w:w="1728" w:type="dxa"/>
          </w:tcPr>
          <w:p w:rsidR="000B543F" w:rsidRDefault="00DF43EB">
            <w:r>
              <w:rPr>
                <w:rFonts w:ascii="Calibri" w:eastAsia="等线" w:hAnsi="Calibri"/>
                <w:b/>
                <w:sz w:val="19"/>
              </w:rPr>
              <w:t>Value</w:t>
            </w:r>
          </w:p>
        </w:tc>
        <w:tc>
          <w:tcPr>
            <w:tcW w:w="1728" w:type="dxa"/>
          </w:tcPr>
          <w:p w:rsidR="000B543F" w:rsidRDefault="00DF43EB">
            <w:r>
              <w:rPr>
                <w:rFonts w:ascii="Calibri" w:eastAsia="等线" w:hAnsi="Calibri"/>
                <w:b/>
                <w:sz w:val="19"/>
              </w:rPr>
              <w:t>Note</w:t>
            </w:r>
          </w:p>
        </w:tc>
        <w:tc>
          <w:tcPr>
            <w:tcW w:w="1728" w:type="dxa"/>
          </w:tcPr>
          <w:p w:rsidR="000B543F" w:rsidRDefault="000B543F"/>
        </w:tc>
        <w:tc>
          <w:tcPr>
            <w:tcW w:w="1728" w:type="dxa"/>
          </w:tcPr>
          <w:p w:rsidR="000B543F" w:rsidRDefault="000B543F"/>
        </w:tc>
      </w:tr>
      <w:tr w:rsidR="000B543F">
        <w:trPr>
          <w:jc w:val="center"/>
        </w:trPr>
        <w:tc>
          <w:tcPr>
            <w:tcW w:w="1728" w:type="dxa"/>
          </w:tcPr>
          <w:p w:rsidR="000B543F" w:rsidRDefault="00DF43EB">
            <w:r>
              <w:rPr>
                <w:rFonts w:ascii="Calibri" w:eastAsia="等线" w:hAnsi="Calibri"/>
                <w:sz w:val="19"/>
              </w:rPr>
              <w:t>Wavelength λ</w:t>
            </w:r>
          </w:p>
        </w:tc>
        <w:tc>
          <w:tcPr>
            <w:tcW w:w="1728" w:type="dxa"/>
          </w:tcPr>
          <w:p w:rsidR="000B543F" w:rsidRDefault="00DF43EB">
            <w:r>
              <w:rPr>
                <w:rFonts w:ascii="Calibri" w:eastAsia="等线" w:hAnsi="Calibri"/>
                <w:sz w:val="19"/>
              </w:rPr>
              <w:t>550 nm (monochromatic baseline)</w:t>
            </w:r>
          </w:p>
        </w:tc>
        <w:tc>
          <w:tcPr>
            <w:tcW w:w="1728" w:type="dxa"/>
          </w:tcPr>
          <w:p w:rsidR="000B543F" w:rsidRDefault="00DF43EB">
            <w:r>
              <w:rPr>
                <w:rFonts w:ascii="Calibri" w:eastAsia="等线" w:hAnsi="Calibri"/>
                <w:sz w:val="19"/>
              </w:rPr>
              <w:t>White-light brightening stated separately (2.44×)</w:t>
            </w:r>
          </w:p>
        </w:tc>
        <w:tc>
          <w:tcPr>
            <w:tcW w:w="1728" w:type="dxa"/>
          </w:tcPr>
          <w:p w:rsidR="000B543F" w:rsidRDefault="000B543F"/>
        </w:tc>
        <w:tc>
          <w:tcPr>
            <w:tcW w:w="1728" w:type="dxa"/>
          </w:tcPr>
          <w:p w:rsidR="000B543F" w:rsidRDefault="000B543F"/>
        </w:tc>
      </w:tr>
      <w:tr w:rsidR="000B543F">
        <w:trPr>
          <w:jc w:val="center"/>
        </w:trPr>
        <w:tc>
          <w:tcPr>
            <w:tcW w:w="1728" w:type="dxa"/>
          </w:tcPr>
          <w:p w:rsidR="000B543F" w:rsidRDefault="00DF43EB">
            <w:r>
              <w:rPr>
                <w:rFonts w:ascii="Calibri" w:eastAsia="等线" w:hAnsi="Calibri"/>
                <w:sz w:val="19"/>
              </w:rPr>
              <w:t>Pupil</w:t>
            </w:r>
          </w:p>
        </w:tc>
        <w:tc>
          <w:tcPr>
            <w:tcW w:w="1728" w:type="dxa"/>
          </w:tcPr>
          <w:p w:rsidR="000B543F" w:rsidRDefault="00DF43EB">
            <w:r>
              <w:rPr>
                <w:rFonts w:ascii="Calibri" w:eastAsia="等线" w:hAnsi="Calibri"/>
                <w:sz w:val="19"/>
              </w:rPr>
              <w:t xml:space="preserve">Circular aperture R=2.5 mm ∩ rectangular </w:t>
            </w:r>
            <w:r>
              <w:rPr>
                <w:rFonts w:ascii="Calibri" w:eastAsia="等线" w:hAnsi="Calibri"/>
                <w:sz w:val="19"/>
              </w:rPr>
              <w:t>slit (\</w:t>
            </w:r>
          </w:p>
        </w:tc>
        <w:tc>
          <w:tcPr>
            <w:tcW w:w="1728" w:type="dxa"/>
          </w:tcPr>
          <w:p w:rsidR="000B543F" w:rsidRDefault="00DF43EB">
            <w:r>
              <w:rPr>
                <w:rFonts w:ascii="Calibri" w:eastAsia="等线" w:hAnsi="Calibri"/>
                <w:sz w:val="19"/>
              </w:rPr>
              <w:t>Y\</w:t>
            </w:r>
          </w:p>
        </w:tc>
        <w:tc>
          <w:tcPr>
            <w:tcW w:w="1728" w:type="dxa"/>
          </w:tcPr>
          <w:p w:rsidR="000B543F" w:rsidRDefault="00DF43EB">
            <w:r>
              <w:rPr>
                <w:rFonts w:ascii="Calibri" w:eastAsia="等线" w:hAnsi="Calibri"/>
                <w:sz w:val="19"/>
              </w:rPr>
              <w:t>≤w/2)</w:t>
            </w:r>
          </w:p>
        </w:tc>
        <w:tc>
          <w:tcPr>
            <w:tcW w:w="1728" w:type="dxa"/>
          </w:tcPr>
          <w:p w:rsidR="000B543F" w:rsidRDefault="00DF43EB">
            <w:r>
              <w:rPr>
                <w:rFonts w:ascii="Calibri" w:eastAsia="等线" w:hAnsi="Calibri"/>
                <w:sz w:val="19"/>
              </w:rPr>
              <w:t>5 mm physical aperture, 5 mm long axis</w:t>
            </w:r>
          </w:p>
        </w:tc>
      </w:tr>
      <w:tr w:rsidR="000B543F">
        <w:trPr>
          <w:jc w:val="center"/>
        </w:trPr>
        <w:tc>
          <w:tcPr>
            <w:tcW w:w="1728" w:type="dxa"/>
          </w:tcPr>
          <w:p w:rsidR="000B543F" w:rsidRDefault="00DF43EB">
            <w:r>
              <w:rPr>
                <w:rFonts w:ascii="Calibri" w:eastAsia="等线" w:hAnsi="Calibri"/>
                <w:sz w:val="19"/>
              </w:rPr>
              <w:t>JCC construction</w:t>
            </w:r>
          </w:p>
        </w:tc>
        <w:tc>
          <w:tcPr>
            <w:tcW w:w="1728" w:type="dxa"/>
          </w:tcPr>
          <w:p w:rsidR="000B543F" w:rsidRDefault="00DF43EB">
            <w:r>
              <w:rPr>
                <w:rFonts w:ascii="Calibri" w:eastAsia="等线" w:hAnsi="Calibri"/>
                <w:sz w:val="19"/>
              </w:rPr>
              <w:t>+1.00 DC×90 / −1.00 DC×180</w:t>
            </w:r>
          </w:p>
        </w:tc>
        <w:tc>
          <w:tcPr>
            <w:tcW w:w="1728" w:type="dxa"/>
          </w:tcPr>
          <w:p w:rsidR="000B543F" w:rsidRDefault="00DF43EB">
            <w:r>
              <w:rPr>
                <w:rFonts w:ascii="Calibri" w:eastAsia="等线" w:hAnsi="Calibri"/>
                <w:sz w:val="19"/>
              </w:rPr>
              <w:t>M=0, J0=+1.00D</w:t>
            </w:r>
          </w:p>
        </w:tc>
        <w:tc>
          <w:tcPr>
            <w:tcW w:w="1728" w:type="dxa"/>
          </w:tcPr>
          <w:p w:rsidR="000B543F" w:rsidRDefault="000B543F"/>
        </w:tc>
        <w:tc>
          <w:tcPr>
            <w:tcW w:w="1728" w:type="dxa"/>
          </w:tcPr>
          <w:p w:rsidR="000B543F" w:rsidRDefault="000B543F"/>
        </w:tc>
      </w:tr>
      <w:tr w:rsidR="000B543F">
        <w:trPr>
          <w:jc w:val="center"/>
        </w:trPr>
        <w:tc>
          <w:tcPr>
            <w:tcW w:w="1728" w:type="dxa"/>
          </w:tcPr>
          <w:p w:rsidR="000B543F" w:rsidRDefault="00DF43EB">
            <w:r>
              <w:rPr>
                <w:rFonts w:ascii="Calibri" w:eastAsia="等线" w:hAnsi="Calibri"/>
                <w:sz w:val="19"/>
              </w:rPr>
              <w:t>Slit orientation</w:t>
            </w:r>
          </w:p>
        </w:tc>
        <w:tc>
          <w:tcPr>
            <w:tcW w:w="1728" w:type="dxa"/>
          </w:tcPr>
          <w:p w:rsidR="000B543F" w:rsidRDefault="00DF43EB">
            <w:r>
              <w:rPr>
                <w:rFonts w:ascii="Calibri" w:eastAsia="等线" w:hAnsi="Calibri"/>
                <w:sz w:val="19"/>
              </w:rPr>
              <w:t>Fixed 180°</w:t>
            </w:r>
          </w:p>
        </w:tc>
        <w:tc>
          <w:tcPr>
            <w:tcW w:w="1728" w:type="dxa"/>
          </w:tcPr>
          <w:p w:rsidR="000B543F" w:rsidRDefault="00DF43EB">
            <w:r>
              <w:rPr>
                <w:rFonts w:ascii="Calibri" w:eastAsia="等线" w:hAnsi="Calibri"/>
                <w:sz w:val="19"/>
              </w:rPr>
              <w:t>Synchronous rotation used as control</w:t>
            </w:r>
          </w:p>
        </w:tc>
        <w:tc>
          <w:tcPr>
            <w:tcW w:w="1728" w:type="dxa"/>
          </w:tcPr>
          <w:p w:rsidR="000B543F" w:rsidRDefault="000B543F"/>
        </w:tc>
        <w:tc>
          <w:tcPr>
            <w:tcW w:w="1728" w:type="dxa"/>
          </w:tcPr>
          <w:p w:rsidR="000B543F" w:rsidRDefault="000B543F"/>
        </w:tc>
      </w:tr>
      <w:tr w:rsidR="000B543F">
        <w:trPr>
          <w:jc w:val="center"/>
        </w:trPr>
        <w:tc>
          <w:tcPr>
            <w:tcW w:w="1728" w:type="dxa"/>
          </w:tcPr>
          <w:p w:rsidR="000B543F" w:rsidRDefault="00DF43EB">
            <w:r>
              <w:rPr>
                <w:rFonts w:ascii="Calibri" w:eastAsia="等线" w:hAnsi="Calibri"/>
                <w:sz w:val="19"/>
              </w:rPr>
              <w:t>Focal-plane propagation</w:t>
            </w:r>
          </w:p>
        </w:tc>
        <w:tc>
          <w:tcPr>
            <w:tcW w:w="1728" w:type="dxa"/>
          </w:tcPr>
          <w:p w:rsidR="000B543F" w:rsidRDefault="00DF43EB">
            <w:r>
              <w:rPr>
                <w:rFonts w:ascii="Calibri" w:eastAsia="等线" w:hAnsi="Calibri"/>
                <w:sz w:val="19"/>
              </w:rPr>
              <w:t>FFT diffraction, N=2048</w:t>
            </w:r>
          </w:p>
        </w:tc>
        <w:tc>
          <w:tcPr>
            <w:tcW w:w="1728" w:type="dxa"/>
          </w:tcPr>
          <w:p w:rsidR="000B543F" w:rsidRDefault="00DF43EB">
            <w:r>
              <w:rPr>
                <w:rFonts w:ascii="Calibri" w:eastAsia="等线" w:hAnsi="Calibri"/>
                <w:sz w:val="19"/>
              </w:rPr>
              <w:t>Intensity convention</w:t>
            </w:r>
          </w:p>
        </w:tc>
        <w:tc>
          <w:tcPr>
            <w:tcW w:w="1728" w:type="dxa"/>
          </w:tcPr>
          <w:p w:rsidR="000B543F" w:rsidRDefault="000B543F"/>
        </w:tc>
        <w:tc>
          <w:tcPr>
            <w:tcW w:w="1728" w:type="dxa"/>
          </w:tcPr>
          <w:p w:rsidR="000B543F" w:rsidRDefault="000B543F"/>
        </w:tc>
      </w:tr>
      <w:tr w:rsidR="000B543F">
        <w:trPr>
          <w:jc w:val="center"/>
        </w:trPr>
        <w:tc>
          <w:tcPr>
            <w:tcW w:w="1728" w:type="dxa"/>
          </w:tcPr>
          <w:p w:rsidR="000B543F" w:rsidRDefault="00DF43EB">
            <w:r>
              <w:rPr>
                <w:rFonts w:ascii="Calibri" w:eastAsia="等线" w:hAnsi="Calibri"/>
                <w:sz w:val="19"/>
              </w:rPr>
              <w:t>Near-field propagation</w:t>
            </w:r>
          </w:p>
        </w:tc>
        <w:tc>
          <w:tcPr>
            <w:tcW w:w="1728" w:type="dxa"/>
          </w:tcPr>
          <w:p w:rsidR="000B543F" w:rsidRDefault="00DF43EB">
            <w:r>
              <w:rPr>
                <w:rFonts w:ascii="Calibri" w:eastAsia="等线" w:hAnsi="Calibri"/>
                <w:sz w:val="19"/>
              </w:rPr>
              <w:t>1D/2D angular spectrum ASM, N=2048/4096</w:t>
            </w:r>
          </w:p>
        </w:tc>
        <w:tc>
          <w:tcPr>
            <w:tcW w:w="1728" w:type="dxa"/>
          </w:tcPr>
          <w:p w:rsidR="000B543F" w:rsidRDefault="00DF43EB">
            <w:r>
              <w:rPr>
                <w:rFonts w:ascii="Calibri" w:eastAsia="等线" w:hAnsi="Calibri"/>
                <w:sz w:val="19"/>
              </w:rPr>
              <w:t>z&lt;0.15 m; H=exp(ikz·sqrt(1−(λf)²))</w:t>
            </w:r>
          </w:p>
        </w:tc>
        <w:tc>
          <w:tcPr>
            <w:tcW w:w="1728" w:type="dxa"/>
          </w:tcPr>
          <w:p w:rsidR="000B543F" w:rsidRDefault="000B543F"/>
        </w:tc>
        <w:tc>
          <w:tcPr>
            <w:tcW w:w="1728" w:type="dxa"/>
          </w:tcPr>
          <w:p w:rsidR="000B543F" w:rsidRDefault="000B543F"/>
        </w:tc>
      </w:tr>
      <w:tr w:rsidR="000B543F">
        <w:trPr>
          <w:jc w:val="center"/>
        </w:trPr>
        <w:tc>
          <w:tcPr>
            <w:tcW w:w="1728" w:type="dxa"/>
          </w:tcPr>
          <w:p w:rsidR="000B543F" w:rsidRDefault="00DF43EB">
            <w:r>
              <w:rPr>
                <w:rFonts w:ascii="Calibri" w:eastAsia="等线" w:hAnsi="Calibri"/>
                <w:sz w:val="19"/>
              </w:rPr>
              <w:t>Reconstruction scan</w:t>
            </w:r>
          </w:p>
        </w:tc>
        <w:tc>
          <w:tcPr>
            <w:tcW w:w="1728" w:type="dxa"/>
          </w:tcPr>
          <w:p w:rsidR="000B543F" w:rsidRDefault="00DF43EB">
            <w:r>
              <w:rPr>
                <w:rFonts w:ascii="Calibri" w:eastAsia="等线" w:hAnsi="Calibri"/>
                <w:sz w:val="19"/>
              </w:rPr>
              <w:t>2D ASM, N=4096, span=8 mm</w:t>
            </w:r>
          </w:p>
        </w:tc>
        <w:tc>
          <w:tcPr>
            <w:tcW w:w="1728" w:type="dxa"/>
          </w:tcPr>
          <w:p w:rsidR="000B543F" w:rsidRDefault="00DF43EB">
            <w:r>
              <w:rPr>
                <w:rFonts w:ascii="Calibri" w:eastAsia="等线" w:hAnsi="Calibri"/>
                <w:sz w:val="19"/>
              </w:rPr>
              <w:t>Central ±1 mm window</w:t>
            </w:r>
          </w:p>
        </w:tc>
        <w:tc>
          <w:tcPr>
            <w:tcW w:w="1728" w:type="dxa"/>
          </w:tcPr>
          <w:p w:rsidR="000B543F" w:rsidRDefault="000B543F"/>
        </w:tc>
        <w:tc>
          <w:tcPr>
            <w:tcW w:w="1728" w:type="dxa"/>
          </w:tcPr>
          <w:p w:rsidR="000B543F" w:rsidRDefault="000B543F"/>
        </w:tc>
      </w:tr>
      <w:tr w:rsidR="000B543F">
        <w:trPr>
          <w:jc w:val="center"/>
        </w:trPr>
        <w:tc>
          <w:tcPr>
            <w:tcW w:w="1728" w:type="dxa"/>
          </w:tcPr>
          <w:p w:rsidR="000B543F" w:rsidRDefault="00DF43EB">
            <w:r>
              <w:rPr>
                <w:rFonts w:ascii="Calibri" w:eastAsia="等线" w:hAnsi="Calibri"/>
                <w:sz w:val="19"/>
              </w:rPr>
              <w:t>Zemax reproduction</w:t>
            </w:r>
          </w:p>
        </w:tc>
        <w:tc>
          <w:tcPr>
            <w:tcW w:w="1728" w:type="dxa"/>
          </w:tcPr>
          <w:p w:rsidR="000B543F" w:rsidRDefault="00DF43EB">
            <w:r>
              <w:rPr>
                <w:rFonts w:ascii="Calibri" w:eastAsia="等线" w:hAnsi="Calibri"/>
                <w:sz w:val="19"/>
              </w:rPr>
              <w:t>Huygens PSF 128×128, ImageDelta=40 µm</w:t>
            </w:r>
          </w:p>
        </w:tc>
        <w:tc>
          <w:tcPr>
            <w:tcW w:w="1728" w:type="dxa"/>
          </w:tcPr>
          <w:p w:rsidR="000B543F" w:rsidRDefault="00DF43EB">
            <w:r>
              <w:rPr>
                <w:rFonts w:ascii="Calibri" w:eastAsia="等线" w:hAnsi="Calibri"/>
                <w:sz w:val="19"/>
              </w:rPr>
              <w:t>Amplitude convention; not</w:t>
            </w:r>
            <w:r>
              <w:rPr>
                <w:rFonts w:ascii="Calibri" w:eastAsia="等线" w:hAnsi="Calibri"/>
                <w:sz w:val="19"/>
              </w:rPr>
              <w:t xml:space="preserve"> directly comparable with numpy intensity</w:t>
            </w:r>
          </w:p>
        </w:tc>
        <w:tc>
          <w:tcPr>
            <w:tcW w:w="1728" w:type="dxa"/>
          </w:tcPr>
          <w:p w:rsidR="000B543F" w:rsidRDefault="000B543F"/>
        </w:tc>
        <w:tc>
          <w:tcPr>
            <w:tcW w:w="1728" w:type="dxa"/>
          </w:tcPr>
          <w:p w:rsidR="000B543F" w:rsidRDefault="000B543F"/>
        </w:tc>
      </w:tr>
      <w:tr w:rsidR="000B543F">
        <w:trPr>
          <w:jc w:val="center"/>
        </w:trPr>
        <w:tc>
          <w:tcPr>
            <w:tcW w:w="1728" w:type="dxa"/>
          </w:tcPr>
          <w:p w:rsidR="000B543F" w:rsidRDefault="00DF43EB">
            <w:r>
              <w:rPr>
                <w:rFonts w:ascii="Calibri" w:eastAsia="等线" w:hAnsi="Calibri"/>
                <w:sz w:val="19"/>
              </w:rPr>
              <w:t>Normalization convention</w:t>
            </w:r>
          </w:p>
        </w:tc>
        <w:tc>
          <w:tcPr>
            <w:tcW w:w="1728" w:type="dxa"/>
          </w:tcPr>
          <w:p w:rsidR="000B543F" w:rsidRDefault="00DF43EB">
            <w:r>
              <w:rPr>
                <w:rFonts w:ascii="Calibri" w:eastAsia="等线" w:hAnsi="Calibri"/>
                <w:sz w:val="19"/>
              </w:rPr>
              <w:t>Peak/central intensity, second moments σx/σy, throughput ratio F</w:t>
            </w:r>
          </w:p>
        </w:tc>
        <w:tc>
          <w:tcPr>
            <w:tcW w:w="1728" w:type="dxa"/>
          </w:tcPr>
          <w:p w:rsidR="000B543F" w:rsidRDefault="00DF43EB">
            <w:r>
              <w:rPr>
                <w:rFonts w:ascii="Calibri" w:eastAsia="等线" w:hAnsi="Calibri"/>
                <w:sz w:val="19"/>
              </w:rPr>
              <w:t>Normalized to the slitless full aperture</w:t>
            </w:r>
          </w:p>
        </w:tc>
        <w:tc>
          <w:tcPr>
            <w:tcW w:w="1728" w:type="dxa"/>
          </w:tcPr>
          <w:p w:rsidR="000B543F" w:rsidRDefault="000B543F"/>
        </w:tc>
        <w:tc>
          <w:tcPr>
            <w:tcW w:w="1728" w:type="dxa"/>
          </w:tcPr>
          <w:p w:rsidR="000B543F" w:rsidRDefault="000B543F"/>
        </w:tc>
      </w:tr>
    </w:tbl>
    <w:p w:rsidR="000B543F" w:rsidRDefault="000B543F"/>
    <w:p w:rsidR="000B543F" w:rsidRDefault="00DF43EB">
      <w:r>
        <w:rPr>
          <w:rFonts w:ascii="Calibri" w:eastAsia="等线" w:hAnsi="Calibri"/>
          <w:b/>
          <w:sz w:val="24"/>
        </w:rPr>
        <w:t>Table 8</w:t>
      </w:r>
      <w:r>
        <w:rPr>
          <w:rFonts w:ascii="Calibri" w:eastAsia="等线" w:hAnsi="Calibri"/>
          <w:sz w:val="24"/>
        </w:rPr>
        <w:t xml:space="preserve"> Key-value summary (with definition and source)</w:t>
      </w:r>
    </w:p>
    <w:tbl>
      <w:tblPr>
        <w:tblStyle w:val="aff1"/>
        <w:tblW w:w="0" w:type="auto"/>
        <w:jc w:val="center"/>
        <w:tblLook w:val="04A0" w:firstRow="1" w:lastRow="0" w:firstColumn="1" w:lastColumn="0" w:noHBand="0" w:noVBand="1"/>
      </w:tblPr>
      <w:tblGrid>
        <w:gridCol w:w="2880"/>
        <w:gridCol w:w="2880"/>
        <w:gridCol w:w="2880"/>
      </w:tblGrid>
      <w:tr w:rsidR="000B543F">
        <w:trPr>
          <w:jc w:val="center"/>
        </w:trPr>
        <w:tc>
          <w:tcPr>
            <w:tcW w:w="2880" w:type="dxa"/>
          </w:tcPr>
          <w:p w:rsidR="000B543F" w:rsidRDefault="00DF43EB">
            <w:r>
              <w:rPr>
                <w:rFonts w:ascii="Calibri" w:eastAsia="等线" w:hAnsi="Calibri"/>
                <w:b/>
                <w:sz w:val="19"/>
              </w:rPr>
              <w:t>Indicator</w:t>
            </w:r>
          </w:p>
        </w:tc>
        <w:tc>
          <w:tcPr>
            <w:tcW w:w="2880" w:type="dxa"/>
          </w:tcPr>
          <w:p w:rsidR="000B543F" w:rsidRDefault="00DF43EB">
            <w:r>
              <w:rPr>
                <w:rFonts w:ascii="Calibri" w:eastAsia="等线" w:hAnsi="Calibri"/>
                <w:b/>
                <w:sz w:val="19"/>
              </w:rPr>
              <w:t>Value</w:t>
            </w:r>
          </w:p>
        </w:tc>
        <w:tc>
          <w:tcPr>
            <w:tcW w:w="2880" w:type="dxa"/>
          </w:tcPr>
          <w:p w:rsidR="000B543F" w:rsidRDefault="00DF43EB">
            <w:r>
              <w:rPr>
                <w:rFonts w:ascii="Calibri" w:eastAsia="等线" w:hAnsi="Calibri"/>
                <w:b/>
                <w:sz w:val="19"/>
              </w:rPr>
              <w:t>Definition / source</w:t>
            </w:r>
          </w:p>
        </w:tc>
      </w:tr>
      <w:tr w:rsidR="000B543F">
        <w:trPr>
          <w:jc w:val="center"/>
        </w:trPr>
        <w:tc>
          <w:tcPr>
            <w:tcW w:w="2880" w:type="dxa"/>
          </w:tcPr>
          <w:p w:rsidR="000B543F" w:rsidRDefault="00DF43EB">
            <w:r>
              <w:rPr>
                <w:rFonts w:ascii="Calibri" w:eastAsia="等线" w:hAnsi="Calibri"/>
                <w:sz w:val="19"/>
              </w:rPr>
              <w:t>White-light brightening</w:t>
            </w:r>
          </w:p>
        </w:tc>
        <w:tc>
          <w:tcPr>
            <w:tcW w:w="2880" w:type="dxa"/>
          </w:tcPr>
          <w:p w:rsidR="000B543F" w:rsidRDefault="00DF43EB">
            <w:r>
              <w:rPr>
                <w:rFonts w:ascii="Calibri" w:eastAsia="等线" w:hAnsi="Calibri"/>
                <w:sz w:val="19"/>
              </w:rPr>
              <w:t>2.44× (monochromatic 550 nm 2.46×)</w:t>
            </w:r>
          </w:p>
        </w:tc>
        <w:tc>
          <w:tcPr>
            <w:tcW w:w="2880" w:type="dxa"/>
          </w:tcPr>
          <w:p w:rsidR="000B543F" w:rsidRDefault="00DF43EB">
            <w:r>
              <w:rPr>
                <w:rFonts w:ascii="Calibri" w:eastAsia="等线" w:hAnsi="Calibri"/>
                <w:sz w:val="19"/>
              </w:rPr>
              <w:t>Focal-plane window energy vs. slitless time-averaged baseline; whitepaper §1.3, P1</w:t>
            </w:r>
          </w:p>
        </w:tc>
      </w:tr>
      <w:tr w:rsidR="000B543F">
        <w:trPr>
          <w:jc w:val="center"/>
        </w:trPr>
        <w:tc>
          <w:tcPr>
            <w:tcW w:w="2880" w:type="dxa"/>
          </w:tcPr>
          <w:p w:rsidR="000B543F" w:rsidRDefault="00DF43EB">
            <w:r>
              <w:rPr>
                <w:rFonts w:ascii="Calibri" w:eastAsia="等线" w:hAnsi="Calibri"/>
                <w:sz w:val="19"/>
              </w:rPr>
              <w:t>Fixed-slit peak</w:t>
            </w:r>
          </w:p>
        </w:tc>
        <w:tc>
          <w:tcPr>
            <w:tcW w:w="2880" w:type="dxa"/>
          </w:tcPr>
          <w:p w:rsidR="000B543F" w:rsidRDefault="00DF43EB">
            <w:r>
              <w:rPr>
                <w:rFonts w:ascii="Calibri" w:eastAsia="等线" w:hAnsi="Calibri"/>
                <w:sz w:val="19"/>
              </w:rPr>
              <w:t>1.14–1.33×</w:t>
            </w:r>
          </w:p>
        </w:tc>
        <w:tc>
          <w:tcPr>
            <w:tcW w:w="2880" w:type="dxa"/>
          </w:tcPr>
          <w:p w:rsidR="000B543F" w:rsidRDefault="00DF43EB">
            <w:r>
              <w:rPr>
                <w:rFonts w:ascii="Calibri" w:eastAsia="等线" w:hAnsi="Calibri"/>
                <w:sz w:val="19"/>
              </w:rPr>
              <w:t>vs. slitless time average 0.76; whitepaper §1.2, P1 Table 1 #4</w:t>
            </w:r>
          </w:p>
        </w:tc>
      </w:tr>
      <w:tr w:rsidR="000B543F">
        <w:trPr>
          <w:jc w:val="center"/>
        </w:trPr>
        <w:tc>
          <w:tcPr>
            <w:tcW w:w="2880" w:type="dxa"/>
          </w:tcPr>
          <w:p w:rsidR="000B543F" w:rsidRDefault="00DF43EB">
            <w:r>
              <w:rPr>
                <w:rFonts w:ascii="Calibri" w:eastAsia="等线" w:hAnsi="Calibri"/>
                <w:sz w:val="19"/>
              </w:rPr>
              <w:t>Synchronous-rotating-slit peak</w:t>
            </w:r>
          </w:p>
        </w:tc>
        <w:tc>
          <w:tcPr>
            <w:tcW w:w="2880" w:type="dxa"/>
          </w:tcPr>
          <w:p w:rsidR="000B543F" w:rsidRDefault="00DF43EB">
            <w:r>
              <w:rPr>
                <w:rFonts w:ascii="Calibri" w:eastAsia="等线" w:hAnsi="Calibri"/>
                <w:sz w:val="19"/>
              </w:rPr>
              <w:t>0.02–0.09</w:t>
            </w:r>
          </w:p>
        </w:tc>
        <w:tc>
          <w:tcPr>
            <w:tcW w:w="2880" w:type="dxa"/>
          </w:tcPr>
          <w:p w:rsidR="000B543F" w:rsidRDefault="00DF43EB">
            <w:r>
              <w:rPr>
                <w:rFonts w:ascii="Calibri" w:eastAsia="等线" w:hAnsi="Calibri"/>
                <w:sz w:val="19"/>
              </w:rPr>
              <w:t>Same baseline; astigmatism cancellation destroyed; P1</w:t>
            </w:r>
          </w:p>
        </w:tc>
      </w:tr>
      <w:tr w:rsidR="000B543F">
        <w:trPr>
          <w:jc w:val="center"/>
        </w:trPr>
        <w:tc>
          <w:tcPr>
            <w:tcW w:w="2880" w:type="dxa"/>
          </w:tcPr>
          <w:p w:rsidR="000B543F" w:rsidRDefault="00DF43EB">
            <w:r>
              <w:rPr>
                <w:rFonts w:ascii="Calibri" w:eastAsia="等线" w:hAnsi="Calibri"/>
                <w:sz w:val="19"/>
              </w:rPr>
              <w:t>Throughput-ratio reproduction deviation</w:t>
            </w:r>
          </w:p>
        </w:tc>
        <w:tc>
          <w:tcPr>
            <w:tcW w:w="2880" w:type="dxa"/>
          </w:tcPr>
          <w:p w:rsidR="000B543F" w:rsidRDefault="00DF43EB">
            <w:r>
              <w:rPr>
                <w:rFonts w:ascii="Calibri" w:eastAsia="等线" w:hAnsi="Calibri"/>
                <w:sz w:val="19"/>
              </w:rPr>
              <w:t>&lt;2.4% (12/13 stations); 15.2% at w=0.05 mm</w:t>
            </w:r>
          </w:p>
        </w:tc>
        <w:tc>
          <w:tcPr>
            <w:tcW w:w="2880" w:type="dxa"/>
          </w:tcPr>
          <w:p w:rsidR="000B543F" w:rsidRDefault="00DF43EB">
            <w:r>
              <w:rPr>
                <w:rFonts w:ascii="Calibri" w:eastAsia="等线" w:hAnsi="Calibri"/>
                <w:sz w:val="19"/>
              </w:rPr>
              <w:t>vs. paper Table 1/Table 3; whitepaper §3</w:t>
            </w:r>
          </w:p>
        </w:tc>
      </w:tr>
      <w:tr w:rsidR="000B543F">
        <w:trPr>
          <w:jc w:val="center"/>
        </w:trPr>
        <w:tc>
          <w:tcPr>
            <w:tcW w:w="2880" w:type="dxa"/>
          </w:tcPr>
          <w:p w:rsidR="000B543F" w:rsidRDefault="00DF43EB">
            <w:r>
              <w:rPr>
                <w:rFonts w:ascii="Calibri" w:eastAsia="等线" w:hAnsi="Calibri"/>
                <w:sz w:val="19"/>
              </w:rPr>
              <w:t>exp8 throughput</w:t>
            </w:r>
          </w:p>
        </w:tc>
        <w:tc>
          <w:tcPr>
            <w:tcW w:w="2880" w:type="dxa"/>
          </w:tcPr>
          <w:p w:rsidR="000B543F" w:rsidRDefault="00DF43EB">
            <w:r>
              <w:rPr>
                <w:rFonts w:ascii="Calibri" w:eastAsia="等线" w:hAnsi="Calibri"/>
                <w:sz w:val="19"/>
              </w:rPr>
              <w:t>49.62% simulated vs</w:t>
            </w:r>
            <w:r>
              <w:rPr>
                <w:rFonts w:ascii="Calibri" w:eastAsia="等线" w:hAnsi="Calibri"/>
                <w:sz w:val="19"/>
              </w:rPr>
              <w:t>. 49.49% paper</w:t>
            </w:r>
          </w:p>
        </w:tc>
        <w:tc>
          <w:tcPr>
            <w:tcW w:w="2880" w:type="dxa"/>
          </w:tcPr>
          <w:p w:rsidR="000B543F" w:rsidRDefault="00DF43EB">
            <w:r>
              <w:rPr>
                <w:rFonts w:ascii="Calibri" w:eastAsia="等线" w:hAnsi="Calibri"/>
                <w:sz w:val="19"/>
              </w:rPr>
              <w:t>0.13 pp deviation; whitepaper §3, P1 Table 1 #2 (rectangular slit 2 mm×5 mm)</w:t>
            </w:r>
          </w:p>
        </w:tc>
      </w:tr>
      <w:tr w:rsidR="000B543F">
        <w:trPr>
          <w:jc w:val="center"/>
        </w:trPr>
        <w:tc>
          <w:tcPr>
            <w:tcW w:w="2880" w:type="dxa"/>
          </w:tcPr>
          <w:p w:rsidR="000B543F" w:rsidRDefault="00DF43EB">
            <w:r>
              <w:rPr>
                <w:rFonts w:ascii="Calibri" w:eastAsia="等线" w:hAnsi="Calibri"/>
                <w:sz w:val="19"/>
              </w:rPr>
              <w:t>Angular-throughput share</w:t>
            </w:r>
          </w:p>
        </w:tc>
        <w:tc>
          <w:tcPr>
            <w:tcW w:w="2880" w:type="dxa"/>
          </w:tcPr>
          <w:p w:rsidR="000B543F" w:rsidRDefault="00DF43EB">
            <w:r>
              <w:rPr>
                <w:rFonts w:ascii="Calibri" w:eastAsia="等线" w:hAnsi="Calibri"/>
                <w:sz w:val="19"/>
              </w:rPr>
              <w:t>≈2.78%</w:t>
            </w:r>
          </w:p>
        </w:tc>
        <w:tc>
          <w:tcPr>
            <w:tcW w:w="2880" w:type="dxa"/>
          </w:tcPr>
          <w:p w:rsidR="000B543F" w:rsidRDefault="00DF43EB">
            <w:r>
              <w:rPr>
                <w:rFonts w:ascii="Calibri" w:eastAsia="等线" w:hAnsi="Calibri"/>
                <w:sz w:val="19"/>
              </w:rPr>
              <w:t>Design convention: rectangular slit 2 mm×5 mm exit-pupil model</w:t>
            </w:r>
          </w:p>
        </w:tc>
      </w:tr>
      <w:tr w:rsidR="000B543F">
        <w:trPr>
          <w:jc w:val="center"/>
        </w:trPr>
        <w:tc>
          <w:tcPr>
            <w:tcW w:w="2880" w:type="dxa"/>
          </w:tcPr>
          <w:p w:rsidR="000B543F" w:rsidRDefault="00DF43EB">
            <w:r>
              <w:rPr>
                <w:rFonts w:ascii="Calibri" w:eastAsia="等线" w:hAnsi="Calibri"/>
                <w:sz w:val="19"/>
              </w:rPr>
              <w:t>z_peak law</w:t>
            </w:r>
          </w:p>
        </w:tc>
        <w:tc>
          <w:tcPr>
            <w:tcW w:w="2880" w:type="dxa"/>
          </w:tcPr>
          <w:p w:rsidR="000B543F" w:rsidRDefault="00DF43EB">
            <w:r>
              <w:rPr>
                <w:rFonts w:ascii="Calibri" w:eastAsia="等线" w:hAnsi="Calibri"/>
                <w:sz w:val="19"/>
              </w:rPr>
              <w:t xml:space="preserve">z_peak ≈ 1/(1+Cadd): 0D→1000, 1D→500, 2D→335, 4D→200, </w:t>
            </w:r>
            <w:r>
              <w:rPr>
                <w:rFonts w:ascii="Calibri" w:eastAsia="等线" w:hAnsi="Calibri"/>
                <w:sz w:val="19"/>
              </w:rPr>
              <w:t>9D→100, 19D→50 mm</w:t>
            </w:r>
          </w:p>
        </w:tc>
        <w:tc>
          <w:tcPr>
            <w:tcW w:w="2880" w:type="dxa"/>
          </w:tcPr>
          <w:p w:rsidR="000B543F" w:rsidRDefault="00DF43EB">
            <w:r>
              <w:rPr>
                <w:rFonts w:ascii="Calibri" w:eastAsia="等线" w:hAnsi="Calibri"/>
                <w:sz w:val="19"/>
              </w:rPr>
              <w:t>1D simulated peak location; P1 §3.3, P3 §3.1; Zemax 1D→1000/2D→500/3D→333 mm, deviation ≤1%</w:t>
            </w:r>
          </w:p>
        </w:tc>
      </w:tr>
      <w:tr w:rsidR="000B543F">
        <w:trPr>
          <w:jc w:val="center"/>
        </w:trPr>
        <w:tc>
          <w:tcPr>
            <w:tcW w:w="2880" w:type="dxa"/>
          </w:tcPr>
          <w:p w:rsidR="000B543F" w:rsidRDefault="00DF43EB">
            <w:r>
              <w:rPr>
                <w:rFonts w:ascii="Calibri" w:eastAsia="等线" w:hAnsi="Calibri"/>
                <w:sz w:val="19"/>
              </w:rPr>
              <w:t>Slit-vs-open gain</w:t>
            </w:r>
          </w:p>
        </w:tc>
        <w:tc>
          <w:tcPr>
            <w:tcW w:w="2880" w:type="dxa"/>
          </w:tcPr>
          <w:p w:rsidR="000B543F" w:rsidRDefault="00DF43EB">
            <w:r>
              <w:rPr>
                <w:rFonts w:ascii="Calibri" w:eastAsia="等线" w:hAnsi="Calibri"/>
                <w:sz w:val="19"/>
              </w:rPr>
              <w:t>Zemax: 14.2×/17.5×/13.9×; numpy slit-removal 15.9–24.9×</w:t>
            </w:r>
          </w:p>
        </w:tc>
        <w:tc>
          <w:tcPr>
            <w:tcW w:w="2880" w:type="dxa"/>
          </w:tcPr>
          <w:p w:rsidR="000B543F" w:rsidRDefault="00DF43EB">
            <w:r>
              <w:rPr>
                <w:rFonts w:ascii="Calibri" w:eastAsia="等线" w:hAnsi="Calibri"/>
                <w:sz w:val="19"/>
              </w:rPr>
              <w:t>Amplitude vs. intensity convention, magnitude comparable only; Zemax re</w:t>
            </w:r>
            <w:r>
              <w:rPr>
                <w:rFonts w:ascii="Calibri" w:eastAsia="等线" w:hAnsi="Calibri"/>
                <w:sz w:val="19"/>
              </w:rPr>
              <w:t>port, P1/P4</w:t>
            </w:r>
          </w:p>
        </w:tc>
      </w:tr>
      <w:tr w:rsidR="000B543F">
        <w:trPr>
          <w:jc w:val="center"/>
        </w:trPr>
        <w:tc>
          <w:tcPr>
            <w:tcW w:w="2880" w:type="dxa"/>
          </w:tcPr>
          <w:p w:rsidR="000B543F" w:rsidRDefault="00DF43EB">
            <w:r>
              <w:rPr>
                <w:rFonts w:ascii="Calibri" w:eastAsia="等线" w:hAnsi="Calibri"/>
                <w:sz w:val="19"/>
              </w:rPr>
              <w:t>Mid-range effective station</w:t>
            </w:r>
          </w:p>
        </w:tc>
        <w:tc>
          <w:tcPr>
            <w:tcW w:w="2880" w:type="dxa"/>
          </w:tcPr>
          <w:p w:rsidR="000B543F" w:rsidRDefault="00DF43EB">
            <w:r>
              <w:rPr>
                <w:rFonts w:ascii="Calibri" w:eastAsia="等线" w:hAnsi="Calibri"/>
                <w:sz w:val="19"/>
              </w:rPr>
              <w:t>0.5–1D @ 0.75–1 m</w:t>
            </w:r>
          </w:p>
        </w:tc>
        <w:tc>
          <w:tcPr>
            <w:tcW w:w="2880" w:type="dxa"/>
          </w:tcPr>
          <w:p w:rsidR="000B543F" w:rsidRDefault="00DF43EB">
            <w:r>
              <w:rPr>
                <w:rFonts w:ascii="Calibri" w:eastAsia="等线" w:hAnsi="Calibri"/>
                <w:sz w:val="19"/>
              </w:rPr>
              <w:t>Gain ≈1 slightly higher; P3 Table 1</w:t>
            </w:r>
          </w:p>
        </w:tc>
      </w:tr>
      <w:tr w:rsidR="000B543F">
        <w:trPr>
          <w:jc w:val="center"/>
        </w:trPr>
        <w:tc>
          <w:tcPr>
            <w:tcW w:w="2880" w:type="dxa"/>
          </w:tcPr>
          <w:p w:rsidR="000B543F" w:rsidRDefault="00DF43EB">
            <w:r>
              <w:rPr>
                <w:rFonts w:ascii="Calibri" w:eastAsia="等线" w:hAnsi="Calibri"/>
                <w:sz w:val="19"/>
              </w:rPr>
              <w:t>Near-reading optimum</w:t>
            </w:r>
          </w:p>
        </w:tc>
        <w:tc>
          <w:tcPr>
            <w:tcW w:w="2880" w:type="dxa"/>
          </w:tcPr>
          <w:p w:rsidR="000B543F" w:rsidRDefault="00DF43EB">
            <w:r>
              <w:rPr>
                <w:rFonts w:ascii="Calibri" w:eastAsia="等线" w:hAnsi="Calibri"/>
                <w:sz w:val="19"/>
              </w:rPr>
              <w:t>2–4D @ 0.3–0.4 m, gain 2.6–3.6×</w:t>
            </w:r>
          </w:p>
        </w:tc>
        <w:tc>
          <w:tcPr>
            <w:tcW w:w="2880" w:type="dxa"/>
          </w:tcPr>
          <w:p w:rsidR="000B543F" w:rsidRDefault="00DF43EB">
            <w:r>
              <w:rPr>
                <w:rFonts w:ascii="Calibri" w:eastAsia="等线" w:hAnsi="Calibri"/>
                <w:sz w:val="19"/>
              </w:rPr>
              <w:t>Global optimum zone; P3 Table 1</w:t>
            </w:r>
          </w:p>
        </w:tc>
      </w:tr>
      <w:tr w:rsidR="000B543F">
        <w:trPr>
          <w:jc w:val="center"/>
        </w:trPr>
        <w:tc>
          <w:tcPr>
            <w:tcW w:w="2880" w:type="dxa"/>
          </w:tcPr>
          <w:p w:rsidR="000B543F" w:rsidRDefault="00DF43EB">
            <w:r>
              <w:rPr>
                <w:rFonts w:ascii="Calibri" w:eastAsia="等线" w:hAnsi="Calibri"/>
                <w:sz w:val="19"/>
              </w:rPr>
              <w:t>High-Cadd peak shift</w:t>
            </w:r>
          </w:p>
        </w:tc>
        <w:tc>
          <w:tcPr>
            <w:tcW w:w="2880" w:type="dxa"/>
          </w:tcPr>
          <w:p w:rsidR="000B543F" w:rsidRDefault="00DF43EB">
            <w:r>
              <w:rPr>
                <w:rFonts w:ascii="Calibri" w:eastAsia="等线" w:hAnsi="Calibri"/>
                <w:sz w:val="19"/>
              </w:rPr>
              <w:t>≥5D peaks shift to 0.15–0.25 m, gain declines</w:t>
            </w:r>
          </w:p>
        </w:tc>
        <w:tc>
          <w:tcPr>
            <w:tcW w:w="2880" w:type="dxa"/>
          </w:tcPr>
          <w:p w:rsidR="000B543F" w:rsidRDefault="00DF43EB">
            <w:r>
              <w:rPr>
                <w:rFonts w:ascii="Calibri" w:eastAsia="等线" w:hAnsi="Calibri"/>
                <w:sz w:val="19"/>
              </w:rPr>
              <w:t xml:space="preserve">P3 </w:t>
            </w:r>
            <w:r>
              <w:rPr>
                <w:rFonts w:ascii="Calibri" w:eastAsia="等线" w:hAnsi="Calibri"/>
                <w:sz w:val="19"/>
              </w:rPr>
              <w:t>Table 1</w:t>
            </w:r>
          </w:p>
        </w:tc>
      </w:tr>
      <w:tr w:rsidR="000B543F">
        <w:trPr>
          <w:jc w:val="center"/>
        </w:trPr>
        <w:tc>
          <w:tcPr>
            <w:tcW w:w="2880" w:type="dxa"/>
          </w:tcPr>
          <w:p w:rsidR="000B543F" w:rsidRDefault="00DF43EB">
            <w:r>
              <w:rPr>
                <w:rFonts w:ascii="Calibri" w:eastAsia="等线" w:hAnsi="Calibri"/>
                <w:sz w:val="19"/>
              </w:rPr>
              <w:t>Far-distance attenuation</w:t>
            </w:r>
          </w:p>
        </w:tc>
        <w:tc>
          <w:tcPr>
            <w:tcW w:w="2880" w:type="dxa"/>
          </w:tcPr>
          <w:p w:rsidR="000B543F" w:rsidRDefault="00DF43EB">
            <w:r>
              <w:rPr>
                <w:rFonts w:ascii="Calibri" w:eastAsia="等线" w:hAnsi="Calibri"/>
                <w:sz w:val="19"/>
              </w:rPr>
              <w:t>All stations &gt;1D @ z≥1.5 m, 0.4–0.6×</w:t>
            </w:r>
          </w:p>
        </w:tc>
        <w:tc>
          <w:tcPr>
            <w:tcW w:w="2880" w:type="dxa"/>
          </w:tcPr>
          <w:p w:rsidR="000B543F" w:rsidRDefault="00DF43EB">
            <w:r>
              <w:rPr>
                <w:rFonts w:ascii="Calibri" w:eastAsia="等线" w:hAnsi="Calibri"/>
                <w:sz w:val="19"/>
              </w:rPr>
              <w:t>P1 §3.4, P3 Table 1</w:t>
            </w:r>
          </w:p>
        </w:tc>
      </w:tr>
      <w:tr w:rsidR="000B543F">
        <w:trPr>
          <w:jc w:val="center"/>
        </w:trPr>
        <w:tc>
          <w:tcPr>
            <w:tcW w:w="2880" w:type="dxa"/>
          </w:tcPr>
          <w:p w:rsidR="000B543F" w:rsidRDefault="00DF43EB">
            <w:r>
              <w:rPr>
                <w:rFonts w:ascii="Calibri" w:eastAsia="等线" w:hAnsi="Calibri"/>
                <w:sz w:val="19"/>
              </w:rPr>
              <w:t>Near-field high gain</w:t>
            </w:r>
          </w:p>
        </w:tc>
        <w:tc>
          <w:tcPr>
            <w:tcW w:w="2880" w:type="dxa"/>
          </w:tcPr>
          <w:p w:rsidR="000B543F" w:rsidRDefault="00DF43EB">
            <w:r>
              <w:rPr>
                <w:rFonts w:ascii="Calibri" w:eastAsia="等线" w:hAnsi="Calibri"/>
                <w:sz w:val="19"/>
              </w:rPr>
              <w:t>Cadd≈99D: 130×@0.01 m; 100D: 105.9× (peak 147.07)</w:t>
            </w:r>
          </w:p>
        </w:tc>
        <w:tc>
          <w:tcPr>
            <w:tcW w:w="2880" w:type="dxa"/>
          </w:tcPr>
          <w:p w:rsidR="000B543F" w:rsidRDefault="00DF43EB">
            <w:r>
              <w:rPr>
                <w:rFonts w:ascii="Calibri" w:eastAsia="等线" w:hAnsi="Calibri"/>
                <w:sz w:val="19"/>
              </w:rPr>
              <w:t>z=0.01 m; whitepaper §3, P3 §3.3</w:t>
            </w:r>
          </w:p>
        </w:tc>
      </w:tr>
      <w:tr w:rsidR="000B543F">
        <w:trPr>
          <w:jc w:val="center"/>
        </w:trPr>
        <w:tc>
          <w:tcPr>
            <w:tcW w:w="2880" w:type="dxa"/>
          </w:tcPr>
          <w:p w:rsidR="000B543F" w:rsidRDefault="00DF43EB">
            <w:r>
              <w:rPr>
                <w:rFonts w:ascii="Calibri" w:eastAsia="等线" w:hAnsi="Calibri"/>
                <w:sz w:val="19"/>
              </w:rPr>
              <w:t>Optimal slit shape</w:t>
            </w:r>
          </w:p>
        </w:tc>
        <w:tc>
          <w:tcPr>
            <w:tcW w:w="2880" w:type="dxa"/>
          </w:tcPr>
          <w:p w:rsidR="000B543F" w:rsidRDefault="00DF43EB">
            <w:r>
              <w:rPr>
                <w:rFonts w:ascii="Calibri" w:eastAsia="等线" w:hAnsi="Calibri"/>
                <w:sz w:val="19"/>
              </w:rPr>
              <w:t>Rectangular peak 72.7 and efficiency 36.</w:t>
            </w:r>
            <w:r>
              <w:rPr>
                <w:rFonts w:ascii="Calibri" w:eastAsia="等线" w:hAnsi="Calibri"/>
                <w:sz w:val="19"/>
              </w:rPr>
              <w:t>4 at Cadd=9D (highest in table); Gaussian soft-edge 8.0 vs. rectangular 3.7 at Cadd=19D (≈2.2×)</w:t>
            </w:r>
          </w:p>
        </w:tc>
        <w:tc>
          <w:tcPr>
            <w:tcW w:w="2880" w:type="dxa"/>
          </w:tcPr>
          <w:p w:rsidR="000B543F" w:rsidRDefault="00DF43EB">
            <w:r>
              <w:rPr>
                <w:rFonts w:ascii="Calibri" w:eastAsia="等线" w:hAnsi="Calibri"/>
                <w:sz w:val="19"/>
              </w:rPr>
              <w:t>slit_shape_fair.json, λ=550 nm, width ±1 mm; P2 Table 1</w:t>
            </w:r>
          </w:p>
        </w:tc>
      </w:tr>
      <w:tr w:rsidR="000B543F">
        <w:trPr>
          <w:jc w:val="center"/>
        </w:trPr>
        <w:tc>
          <w:tcPr>
            <w:tcW w:w="2880" w:type="dxa"/>
          </w:tcPr>
          <w:p w:rsidR="000B543F" w:rsidRDefault="00DF43EB">
            <w:r>
              <w:rPr>
                <w:rFonts w:ascii="Calibri" w:eastAsia="等线" w:hAnsi="Calibri"/>
                <w:sz w:val="19"/>
              </w:rPr>
              <w:t>Slit-removal gain</w:t>
            </w:r>
          </w:p>
        </w:tc>
        <w:tc>
          <w:tcPr>
            <w:tcW w:w="2880" w:type="dxa"/>
          </w:tcPr>
          <w:p w:rsidR="000B543F" w:rsidRDefault="00DF43EB">
            <w:r>
              <w:rPr>
                <w:rFonts w:ascii="Calibri" w:eastAsia="等线" w:hAnsi="Calibri"/>
                <w:sz w:val="19"/>
              </w:rPr>
              <w:t>2D: 22.9×/24.5×/21.8× at 4/9/19D; 1D sweep 15.9–24.9×</w:t>
            </w:r>
          </w:p>
        </w:tc>
        <w:tc>
          <w:tcPr>
            <w:tcW w:w="2880" w:type="dxa"/>
          </w:tcPr>
          <w:p w:rsidR="000B543F" w:rsidRDefault="00DF43EB">
            <w:r>
              <w:rPr>
                <w:rFonts w:ascii="Calibri" w:eastAsia="等线" w:hAnsi="Calibri"/>
                <w:sz w:val="19"/>
              </w:rPr>
              <w:t>Same equivalent power; whitepap</w:t>
            </w:r>
            <w:r>
              <w:rPr>
                <w:rFonts w:ascii="Calibri" w:eastAsia="等线" w:hAnsi="Calibri"/>
                <w:sz w:val="19"/>
              </w:rPr>
              <w:t>er §4.3, P4 Table 1</w:t>
            </w:r>
          </w:p>
        </w:tc>
      </w:tr>
      <w:tr w:rsidR="000B543F">
        <w:trPr>
          <w:jc w:val="center"/>
        </w:trPr>
        <w:tc>
          <w:tcPr>
            <w:tcW w:w="2880" w:type="dxa"/>
          </w:tcPr>
          <w:p w:rsidR="000B543F" w:rsidRDefault="00DF43EB">
            <w:r>
              <w:rPr>
                <w:rFonts w:ascii="Calibri" w:eastAsia="等线" w:hAnsi="Calibri"/>
                <w:sz w:val="19"/>
              </w:rPr>
              <w:t>JCC-removal gain</w:t>
            </w:r>
          </w:p>
        </w:tc>
        <w:tc>
          <w:tcPr>
            <w:tcW w:w="2880" w:type="dxa"/>
          </w:tcPr>
          <w:p w:rsidR="000B543F" w:rsidRDefault="00DF43EB">
            <w:r>
              <w:rPr>
                <w:rFonts w:ascii="Calibri" w:eastAsia="等线" w:hAnsi="Calibri"/>
                <w:sz w:val="19"/>
              </w:rPr>
              <w:t>1.05–1.20× (decreasing with Cadd)</w:t>
            </w:r>
          </w:p>
        </w:tc>
        <w:tc>
          <w:tcPr>
            <w:tcW w:w="2880" w:type="dxa"/>
          </w:tcPr>
          <w:p w:rsidR="000B543F" w:rsidRDefault="00DF43EB">
            <w:r>
              <w:rPr>
                <w:rFonts w:ascii="Calibri" w:eastAsia="等线" w:hAnsi="Calibri"/>
                <w:sz w:val="19"/>
              </w:rPr>
              <w:t>2D ASM; P4 Table 1</w:t>
            </w:r>
          </w:p>
        </w:tc>
      </w:tr>
      <w:tr w:rsidR="000B543F">
        <w:trPr>
          <w:jc w:val="center"/>
        </w:trPr>
        <w:tc>
          <w:tcPr>
            <w:tcW w:w="2880" w:type="dxa"/>
          </w:tcPr>
          <w:p w:rsidR="000B543F" w:rsidRDefault="00DF43EB">
            <w:r>
              <w:rPr>
                <w:rFonts w:ascii="Calibri" w:eastAsia="等线" w:hAnsi="Calibri"/>
                <w:sz w:val="19"/>
              </w:rPr>
              <w:t>Sphere prefocus</w:t>
            </w:r>
          </w:p>
        </w:tc>
        <w:tc>
          <w:tcPr>
            <w:tcW w:w="2880" w:type="dxa"/>
          </w:tcPr>
          <w:p w:rsidR="000B543F" w:rsidRDefault="00DF43EB">
            <w:r>
              <w:rPr>
                <w:rFonts w:ascii="Calibri" w:eastAsia="等线" w:hAnsi="Calibri"/>
                <w:sz w:val="19"/>
              </w:rPr>
              <w:t>S9_Cadd0 peak 4605@100 mm ≈100× (peak-intensity convention, not power gain); S9_Cadd1 ≈11×; S9_Cadd9 ≈0.13× (degradation)</w:t>
            </w:r>
          </w:p>
        </w:tc>
        <w:tc>
          <w:tcPr>
            <w:tcW w:w="2880" w:type="dxa"/>
          </w:tcPr>
          <w:p w:rsidR="000B543F" w:rsidRDefault="00DF43EB">
            <w:r>
              <w:rPr>
                <w:rFonts w:ascii="Calibri" w:eastAsia="等线" w:hAnsi="Calibri"/>
                <w:sz w:val="19"/>
              </w:rPr>
              <w:t>sphere_prefocus_scan.json;</w:t>
            </w:r>
            <w:r>
              <w:rPr>
                <w:rFonts w:ascii="Calibri" w:eastAsia="等线" w:hAnsi="Calibri"/>
                <w:sz w:val="19"/>
              </w:rPr>
              <w:t xml:space="preserve"> P4 Table 2, whitepaper §5; Zemax intra-system slit/open ≈5.4× not directly comparable</w:t>
            </w:r>
          </w:p>
        </w:tc>
      </w:tr>
      <w:tr w:rsidR="000B543F">
        <w:trPr>
          <w:jc w:val="center"/>
        </w:trPr>
        <w:tc>
          <w:tcPr>
            <w:tcW w:w="2880" w:type="dxa"/>
          </w:tcPr>
          <w:p w:rsidR="000B543F" w:rsidRDefault="00DF43EB">
            <w:r>
              <w:rPr>
                <w:rFonts w:ascii="Calibri" w:eastAsia="等线" w:hAnsi="Calibri"/>
                <w:sz w:val="19"/>
              </w:rPr>
              <w:t>Zoom-travel compression</w:t>
            </w:r>
          </w:p>
        </w:tc>
        <w:tc>
          <w:tcPr>
            <w:tcW w:w="2880" w:type="dxa"/>
          </w:tcPr>
          <w:p w:rsidR="000B543F" w:rsidRDefault="00DF43EB">
            <w:r>
              <w:rPr>
                <w:rFonts w:ascii="Calibri" w:eastAsia="等线" w:hAnsi="Calibri"/>
                <w:sz w:val="19"/>
              </w:rPr>
              <w:t>Cadd 0→9D: 1000→100 mm (no sphere) vs. 100→53 mm (S9)</w:t>
            </w:r>
          </w:p>
        </w:tc>
        <w:tc>
          <w:tcPr>
            <w:tcW w:w="2880" w:type="dxa"/>
          </w:tcPr>
          <w:p w:rsidR="000B543F" w:rsidRDefault="00DF43EB">
            <w:r>
              <w:rPr>
                <w:rFonts w:ascii="Calibri" w:eastAsia="等线" w:hAnsi="Calibri"/>
                <w:sz w:val="19"/>
              </w:rPr>
              <w:t>Equivalent-power shift +S; whitepaper §5.3</w:t>
            </w:r>
          </w:p>
        </w:tc>
      </w:tr>
    </w:tbl>
    <w:p w:rsidR="000B543F" w:rsidRDefault="000B543F"/>
    <w:p w:rsidR="000B543F" w:rsidRDefault="00DF43EB">
      <w:r>
        <w:rPr>
          <w:rFonts w:ascii="Calibri" w:eastAsia="等线" w:hAnsi="Calibri"/>
          <w:b/>
          <w:sz w:val="24"/>
        </w:rPr>
        <w:t>Table 9</w:t>
      </w:r>
      <w:r>
        <w:rPr>
          <w:rFonts w:ascii="Calibri" w:eastAsia="等线" w:hAnsi="Calibri"/>
          <w:sz w:val="24"/>
        </w:rPr>
        <w:t xml:space="preserve"> Zemax–numpy cross-validation summary </w:t>
      </w:r>
      <w:r>
        <w:rPr>
          <w:rFonts w:ascii="Calibri" w:eastAsia="等线" w:hAnsi="Calibri"/>
          <w:sz w:val="24"/>
        </w:rPr>
        <w:t>(definition: Zemax Huygens PSF amplitude vs. numpy FFT/ASM intensity; absolute values not directly comparable, trends and magnitudes only)</w:t>
      </w:r>
    </w:p>
    <w:tbl>
      <w:tblPr>
        <w:tblStyle w:val="aff1"/>
        <w:tblW w:w="0" w:type="auto"/>
        <w:jc w:val="center"/>
        <w:tblLook w:val="04A0" w:firstRow="1" w:lastRow="0" w:firstColumn="1" w:lastColumn="0" w:noHBand="0" w:noVBand="1"/>
      </w:tblPr>
      <w:tblGrid>
        <w:gridCol w:w="2160"/>
        <w:gridCol w:w="2160"/>
        <w:gridCol w:w="2160"/>
        <w:gridCol w:w="2160"/>
      </w:tblGrid>
      <w:tr w:rsidR="000B543F">
        <w:trPr>
          <w:jc w:val="center"/>
        </w:trPr>
        <w:tc>
          <w:tcPr>
            <w:tcW w:w="2160" w:type="dxa"/>
          </w:tcPr>
          <w:p w:rsidR="000B543F" w:rsidRDefault="00DF43EB">
            <w:r>
              <w:rPr>
                <w:rFonts w:ascii="Calibri" w:eastAsia="等线" w:hAnsi="Calibri"/>
                <w:b/>
                <w:sz w:val="19"/>
              </w:rPr>
              <w:t>Item</w:t>
            </w:r>
          </w:p>
        </w:tc>
        <w:tc>
          <w:tcPr>
            <w:tcW w:w="2160" w:type="dxa"/>
          </w:tcPr>
          <w:p w:rsidR="000B543F" w:rsidRDefault="00DF43EB">
            <w:r>
              <w:rPr>
                <w:rFonts w:ascii="Calibri" w:eastAsia="等线" w:hAnsi="Calibri"/>
                <w:b/>
                <w:sz w:val="19"/>
              </w:rPr>
              <w:t>Zemax measured</w:t>
            </w:r>
          </w:p>
        </w:tc>
        <w:tc>
          <w:tcPr>
            <w:tcW w:w="2160" w:type="dxa"/>
          </w:tcPr>
          <w:p w:rsidR="000B543F" w:rsidRDefault="00DF43EB">
            <w:r>
              <w:rPr>
                <w:rFonts w:ascii="Calibri" w:eastAsia="等线" w:hAnsi="Calibri"/>
                <w:b/>
                <w:sz w:val="19"/>
              </w:rPr>
              <w:t>numpy group</w:t>
            </w:r>
          </w:p>
        </w:tc>
        <w:tc>
          <w:tcPr>
            <w:tcW w:w="2160" w:type="dxa"/>
          </w:tcPr>
          <w:p w:rsidR="000B543F" w:rsidRDefault="00DF43EB">
            <w:r>
              <w:rPr>
                <w:rFonts w:ascii="Calibri" w:eastAsia="等线" w:hAnsi="Calibri"/>
                <w:b/>
                <w:sz w:val="19"/>
              </w:rPr>
              <w:t>Conclusion</w:t>
            </w:r>
          </w:p>
        </w:tc>
      </w:tr>
      <w:tr w:rsidR="000B543F">
        <w:trPr>
          <w:jc w:val="center"/>
        </w:trPr>
        <w:tc>
          <w:tcPr>
            <w:tcW w:w="2160" w:type="dxa"/>
          </w:tcPr>
          <w:p w:rsidR="000B543F" w:rsidRDefault="00DF43EB">
            <w:r>
              <w:rPr>
                <w:rFonts w:ascii="Calibri" w:eastAsia="等线" w:hAnsi="Calibri"/>
                <w:sz w:val="19"/>
              </w:rPr>
              <w:t>Zoom-station z_peak</w:t>
            </w:r>
          </w:p>
        </w:tc>
        <w:tc>
          <w:tcPr>
            <w:tcW w:w="2160" w:type="dxa"/>
          </w:tcPr>
          <w:p w:rsidR="000B543F" w:rsidRDefault="00DF43EB">
            <w:r>
              <w:rPr>
                <w:rFonts w:ascii="Calibri" w:eastAsia="等线" w:hAnsi="Calibri"/>
                <w:sz w:val="19"/>
              </w:rPr>
              <w:t>1D→1000 / 2D→500 / 3D→333 mm</w:t>
            </w:r>
          </w:p>
        </w:tc>
        <w:tc>
          <w:tcPr>
            <w:tcW w:w="2160" w:type="dxa"/>
          </w:tcPr>
          <w:p w:rsidR="000B543F" w:rsidRDefault="00DF43EB">
            <w:r>
              <w:rPr>
                <w:rFonts w:ascii="Calibri" w:eastAsia="等线" w:hAnsi="Calibri"/>
                <w:sz w:val="19"/>
              </w:rPr>
              <w:t>0D→1000 / 1D→500 / 2D→33</w:t>
            </w:r>
            <w:r>
              <w:rPr>
                <w:rFonts w:ascii="Calibri" w:eastAsia="等线" w:hAnsi="Calibri"/>
                <w:sz w:val="19"/>
              </w:rPr>
              <w:t>5 mm</w:t>
            </w:r>
          </w:p>
        </w:tc>
        <w:tc>
          <w:tcPr>
            <w:tcW w:w="2160" w:type="dxa"/>
          </w:tcPr>
          <w:p w:rsidR="000B543F" w:rsidRDefault="00DF43EB">
            <w:r>
              <w:rPr>
                <w:rFonts w:ascii="Calibri" w:eastAsia="等线" w:hAnsi="Calibri"/>
                <w:sz w:val="19"/>
              </w:rPr>
              <w:t>Deviation ≤1%; z_peak≈1/(1+Cadd) independently verified</w:t>
            </w:r>
          </w:p>
        </w:tc>
      </w:tr>
      <w:tr w:rsidR="000B543F">
        <w:trPr>
          <w:jc w:val="center"/>
        </w:trPr>
        <w:tc>
          <w:tcPr>
            <w:tcW w:w="2160" w:type="dxa"/>
          </w:tcPr>
          <w:p w:rsidR="000B543F" w:rsidRDefault="00DF43EB">
            <w:r>
              <w:rPr>
                <w:rFonts w:ascii="Calibri" w:eastAsia="等线" w:hAnsi="Calibri"/>
                <w:sz w:val="19"/>
              </w:rPr>
              <w:t>Slit-vs-open</w:t>
            </w:r>
          </w:p>
        </w:tc>
        <w:tc>
          <w:tcPr>
            <w:tcW w:w="2160" w:type="dxa"/>
          </w:tcPr>
          <w:p w:rsidR="000B543F" w:rsidRDefault="00DF43EB">
            <w:r>
              <w:rPr>
                <w:rFonts w:ascii="Calibri" w:eastAsia="等线" w:hAnsi="Calibri"/>
                <w:sz w:val="19"/>
              </w:rPr>
              <w:t>14.2× / 17.5× / 13.9×</w:t>
            </w:r>
          </w:p>
        </w:tc>
        <w:tc>
          <w:tcPr>
            <w:tcW w:w="2160" w:type="dxa"/>
          </w:tcPr>
          <w:p w:rsidR="000B543F" w:rsidRDefault="00DF43EB">
            <w:r>
              <w:rPr>
                <w:rFonts w:ascii="Calibri" w:eastAsia="等线" w:hAnsi="Calibri"/>
                <w:sz w:val="19"/>
              </w:rPr>
              <w:t>15.9–24.9×</w:t>
            </w:r>
          </w:p>
        </w:tc>
        <w:tc>
          <w:tcPr>
            <w:tcW w:w="2160" w:type="dxa"/>
          </w:tcPr>
          <w:p w:rsidR="000B543F" w:rsidRDefault="00DF43EB">
            <w:r>
              <w:rPr>
                <w:rFonts w:ascii="Calibri" w:eastAsia="等线" w:hAnsi="Calibri"/>
                <w:sz w:val="19"/>
              </w:rPr>
              <w:t>Same magnitude; Zemax 15–25% lower</w:t>
            </w:r>
          </w:p>
        </w:tc>
      </w:tr>
      <w:tr w:rsidR="000B543F">
        <w:trPr>
          <w:jc w:val="center"/>
        </w:trPr>
        <w:tc>
          <w:tcPr>
            <w:tcW w:w="2160" w:type="dxa"/>
          </w:tcPr>
          <w:p w:rsidR="000B543F" w:rsidRDefault="00DF43EB">
            <w:r>
              <w:rPr>
                <w:rFonts w:ascii="Calibri" w:eastAsia="等线" w:hAnsi="Calibri"/>
                <w:sz w:val="19"/>
              </w:rPr>
              <w:t>Width scan</w:t>
            </w:r>
          </w:p>
        </w:tc>
        <w:tc>
          <w:tcPr>
            <w:tcW w:w="2160" w:type="dxa"/>
          </w:tcPr>
          <w:p w:rsidR="000B543F" w:rsidRDefault="00DF43EB">
            <w:r>
              <w:rPr>
                <w:rFonts w:ascii="Calibri" w:eastAsia="等线" w:hAnsi="Calibri"/>
                <w:sz w:val="19"/>
              </w:rPr>
              <w:t>Half-width 0.25/0.50/1.00 mm → 0.922/0.271/0.0636</w:t>
            </w:r>
          </w:p>
        </w:tc>
        <w:tc>
          <w:tcPr>
            <w:tcW w:w="2160" w:type="dxa"/>
          </w:tcPr>
          <w:p w:rsidR="000B543F" w:rsidRDefault="00DF43EB">
            <w:r>
              <w:rPr>
                <w:rFonts w:ascii="Calibri" w:eastAsia="等线" w:hAnsi="Calibri"/>
                <w:sz w:val="19"/>
              </w:rPr>
              <w:t>Width dominates efficiency</w:t>
            </w:r>
          </w:p>
        </w:tc>
        <w:tc>
          <w:tcPr>
            <w:tcW w:w="2160" w:type="dxa"/>
          </w:tcPr>
          <w:p w:rsidR="000B543F" w:rsidRDefault="00DF43EB">
            <w:r>
              <w:rPr>
                <w:rFonts w:ascii="Calibri" w:eastAsia="等线" w:hAnsi="Calibri"/>
                <w:sz w:val="19"/>
              </w:rPr>
              <w:t xml:space="preserve">Near-inverse-square </w:t>
            </w:r>
            <w:r>
              <w:rPr>
                <w:rFonts w:ascii="Calibri" w:eastAsia="等线" w:hAnsi="Calibri"/>
                <w:sz w:val="19"/>
              </w:rPr>
              <w:t>trend consistent</w:t>
            </w:r>
          </w:p>
        </w:tc>
      </w:tr>
      <w:tr w:rsidR="000B543F">
        <w:trPr>
          <w:jc w:val="center"/>
        </w:trPr>
        <w:tc>
          <w:tcPr>
            <w:tcW w:w="2160" w:type="dxa"/>
          </w:tcPr>
          <w:p w:rsidR="000B543F" w:rsidRDefault="00DF43EB">
            <w:r>
              <w:rPr>
                <w:rFonts w:ascii="Calibri" w:eastAsia="等线" w:hAnsi="Calibri"/>
                <w:sz w:val="19"/>
              </w:rPr>
              <w:t>z-scan (station 3)</w:t>
            </w:r>
          </w:p>
        </w:tc>
        <w:tc>
          <w:tcPr>
            <w:tcW w:w="2160" w:type="dxa"/>
          </w:tcPr>
          <w:p w:rsidR="000B543F" w:rsidRDefault="00DF43EB">
            <w:r>
              <w:rPr>
                <w:rFonts w:ascii="Calibri" w:eastAsia="等线" w:hAnsi="Calibri"/>
                <w:sz w:val="19"/>
              </w:rPr>
              <w:t>Single peak at 333 mm (0.271)</w:t>
            </w:r>
          </w:p>
        </w:tc>
        <w:tc>
          <w:tcPr>
            <w:tcW w:w="2160" w:type="dxa"/>
          </w:tcPr>
          <w:p w:rsidR="000B543F" w:rsidRDefault="00DF43EB">
            <w:r>
              <w:rPr>
                <w:rFonts w:ascii="Calibri" w:eastAsia="等线" w:hAnsi="Calibri"/>
                <w:sz w:val="19"/>
              </w:rPr>
              <w:t>Station-2 peak at 335 mm</w:t>
            </w:r>
          </w:p>
        </w:tc>
        <w:tc>
          <w:tcPr>
            <w:tcW w:w="2160" w:type="dxa"/>
          </w:tcPr>
          <w:p w:rsidR="000B543F" w:rsidRDefault="00DF43EB">
            <w:r>
              <w:rPr>
                <w:rFonts w:ascii="Calibri" w:eastAsia="等线" w:hAnsi="Calibri"/>
                <w:sz w:val="19"/>
              </w:rPr>
              <w:t>Peak shift independently verified</w:t>
            </w:r>
          </w:p>
        </w:tc>
      </w:tr>
      <w:tr w:rsidR="000B543F">
        <w:trPr>
          <w:jc w:val="center"/>
        </w:trPr>
        <w:tc>
          <w:tcPr>
            <w:tcW w:w="2160" w:type="dxa"/>
          </w:tcPr>
          <w:p w:rsidR="000B543F" w:rsidRDefault="00DF43EB">
            <w:r>
              <w:rPr>
                <w:rFonts w:ascii="Calibri" w:eastAsia="等线" w:hAnsi="Calibri"/>
                <w:sz w:val="19"/>
              </w:rPr>
              <w:t>Sphere prefocus S9</w:t>
            </w:r>
          </w:p>
        </w:tc>
        <w:tc>
          <w:tcPr>
            <w:tcW w:w="2160" w:type="dxa"/>
          </w:tcPr>
          <w:p w:rsidR="000B543F" w:rsidRDefault="00DF43EB">
            <w:r>
              <w:rPr>
                <w:rFonts w:ascii="Calibri" w:eastAsia="等线" w:hAnsi="Calibri"/>
                <w:sz w:val="19"/>
              </w:rPr>
              <w:t>z_peak≈95 mm; slit/open ≈5.4×</w:t>
            </w:r>
          </w:p>
        </w:tc>
        <w:tc>
          <w:tcPr>
            <w:tcW w:w="2160" w:type="dxa"/>
          </w:tcPr>
          <w:p w:rsidR="000B543F" w:rsidRDefault="00DF43EB">
            <w:r>
              <w:rPr>
                <w:rFonts w:ascii="Calibri" w:eastAsia="等线" w:hAnsi="Calibri"/>
                <w:sz w:val="19"/>
              </w:rPr>
              <w:t>S9_Cadd0 z_peak=100 mm; ≈100× (vs. S0_Cadd0)</w:t>
            </w:r>
          </w:p>
        </w:tc>
        <w:tc>
          <w:tcPr>
            <w:tcW w:w="2160" w:type="dxa"/>
          </w:tcPr>
          <w:p w:rsidR="000B543F" w:rsidRDefault="00DF43EB">
            <w:r>
              <w:rPr>
                <w:rFonts w:ascii="Calibri" w:eastAsia="等线" w:hAnsi="Calibri"/>
                <w:sz w:val="19"/>
              </w:rPr>
              <w:t xml:space="preserve">Focal-shift trend consistent; gain </w:t>
            </w:r>
            <w:r>
              <w:rPr>
                <w:rFonts w:ascii="Calibri" w:eastAsia="等线" w:hAnsi="Calibri"/>
                <w:sz w:val="19"/>
              </w:rPr>
              <w:t>baselines differ, not directly comparable</w:t>
            </w:r>
          </w:p>
        </w:tc>
      </w:tr>
    </w:tbl>
    <w:p w:rsidR="000B543F" w:rsidRDefault="000B543F"/>
    <w:p w:rsidR="000B543F" w:rsidRDefault="00DF43EB">
      <w:r>
        <w:rPr>
          <w:rFonts w:ascii="Calibri" w:eastAsia="等线" w:hAnsi="Calibri"/>
          <w:b/>
          <w:sz w:val="30"/>
        </w:rPr>
        <w:t>6 Intellectual Property and Compliance</w:t>
      </w:r>
    </w:p>
    <w:p w:rsidR="000B543F" w:rsidRDefault="00DF43EB">
      <w:r>
        <w:rPr>
          <w:rFonts w:ascii="Calibri" w:eastAsia="等线" w:hAnsi="Calibri"/>
          <w:b/>
          <w:sz w:val="26"/>
        </w:rPr>
        <w:t>6.1 Series Papers (P1–P4, Completed, Pending Submission)</w:t>
      </w:r>
    </w:p>
    <w:p w:rsidR="000B543F" w:rsidRDefault="00DF43EB">
      <w:r>
        <w:rPr>
          <w:rFonts w:ascii="Calibri" w:eastAsia="等线" w:hAnsi="Calibri"/>
          <w:b/>
          <w:sz w:val="24"/>
        </w:rPr>
        <w:t>Table 10</w:t>
      </w:r>
      <w:r>
        <w:rPr>
          <w:rFonts w:ascii="Calibri" w:eastAsia="等线" w:hAnsi="Calibri"/>
          <w:sz w:val="24"/>
        </w:rPr>
        <w:t xml:space="preserve"> Summary of the four topical papers</w:t>
      </w:r>
    </w:p>
    <w:tbl>
      <w:tblPr>
        <w:tblStyle w:val="aff1"/>
        <w:tblW w:w="0" w:type="auto"/>
        <w:jc w:val="center"/>
        <w:tblLook w:val="04A0" w:firstRow="1" w:lastRow="0" w:firstColumn="1" w:lastColumn="0" w:noHBand="0" w:noVBand="1"/>
      </w:tblPr>
      <w:tblGrid>
        <w:gridCol w:w="2880"/>
        <w:gridCol w:w="2880"/>
        <w:gridCol w:w="2880"/>
      </w:tblGrid>
      <w:tr w:rsidR="000B543F">
        <w:trPr>
          <w:jc w:val="center"/>
        </w:trPr>
        <w:tc>
          <w:tcPr>
            <w:tcW w:w="2880" w:type="dxa"/>
          </w:tcPr>
          <w:p w:rsidR="000B543F" w:rsidRDefault="00DF43EB">
            <w:r>
              <w:rPr>
                <w:rFonts w:ascii="Calibri" w:eastAsia="等线" w:hAnsi="Calibri"/>
                <w:b/>
                <w:sz w:val="19"/>
              </w:rPr>
              <w:t>Paper</w:t>
            </w:r>
          </w:p>
        </w:tc>
        <w:tc>
          <w:tcPr>
            <w:tcW w:w="2880" w:type="dxa"/>
          </w:tcPr>
          <w:p w:rsidR="000B543F" w:rsidRDefault="00DF43EB">
            <w:r>
              <w:rPr>
                <w:rFonts w:ascii="Calibri" w:eastAsia="等线" w:hAnsi="Calibri"/>
                <w:b/>
                <w:sz w:val="19"/>
              </w:rPr>
              <w:t>Topic</w:t>
            </w:r>
          </w:p>
        </w:tc>
        <w:tc>
          <w:tcPr>
            <w:tcW w:w="2880" w:type="dxa"/>
          </w:tcPr>
          <w:p w:rsidR="000B543F" w:rsidRDefault="00DF43EB">
            <w:r>
              <w:rPr>
                <w:rFonts w:ascii="Calibri" w:eastAsia="等线" w:hAnsi="Calibri"/>
                <w:b/>
                <w:sz w:val="19"/>
              </w:rPr>
              <w:t>Core contribution</w:t>
            </w:r>
          </w:p>
        </w:tc>
      </w:tr>
      <w:tr w:rsidR="000B543F">
        <w:trPr>
          <w:jc w:val="center"/>
        </w:trPr>
        <w:tc>
          <w:tcPr>
            <w:tcW w:w="2880" w:type="dxa"/>
          </w:tcPr>
          <w:p w:rsidR="000B543F" w:rsidRDefault="00DF43EB">
            <w:r>
              <w:rPr>
                <w:rFonts w:ascii="Calibri" w:eastAsia="等线" w:hAnsi="Calibri"/>
                <w:sz w:val="19"/>
              </w:rPr>
              <w:t>P1 Time-averaged varifocal mechanism</w:t>
            </w:r>
          </w:p>
        </w:tc>
        <w:tc>
          <w:tcPr>
            <w:tcW w:w="2880" w:type="dxa"/>
          </w:tcPr>
          <w:p w:rsidR="000B543F" w:rsidRDefault="00DF43EB">
            <w:r>
              <w:rPr>
                <w:rFonts w:ascii="Calibri" w:eastAsia="等线" w:hAnsi="Calibri"/>
                <w:sz w:val="19"/>
              </w:rPr>
              <w:t xml:space="preserve">JCC </w:t>
            </w:r>
            <w:r>
              <w:rPr>
                <w:rFonts w:ascii="Calibri" w:eastAsia="等线" w:hAnsi="Calibri"/>
                <w:sz w:val="19"/>
              </w:rPr>
              <w:t>+ fixed-slit mechanism</w:t>
            </w:r>
          </w:p>
        </w:tc>
        <w:tc>
          <w:tcPr>
            <w:tcW w:w="2880" w:type="dxa"/>
          </w:tcPr>
          <w:p w:rsidR="000B543F" w:rsidRDefault="00DF43EB">
            <w:r>
              <w:rPr>
                <w:rFonts w:ascii="Calibri" w:eastAsia="等线" w:hAnsi="Calibri"/>
                <w:sz w:val="19"/>
              </w:rPr>
              <w:t>Eight experimental groups, z_peak≈1/(1+Cadd), Sturm trade-off, white light does not fail</w:t>
            </w:r>
          </w:p>
        </w:tc>
      </w:tr>
      <w:tr w:rsidR="000B543F">
        <w:trPr>
          <w:jc w:val="center"/>
        </w:trPr>
        <w:tc>
          <w:tcPr>
            <w:tcW w:w="2880" w:type="dxa"/>
          </w:tcPr>
          <w:p w:rsidR="000B543F" w:rsidRDefault="00DF43EB">
            <w:r>
              <w:rPr>
                <w:rFonts w:ascii="Calibri" w:eastAsia="等线" w:hAnsi="Calibri"/>
                <w:sz w:val="19"/>
              </w:rPr>
              <w:t>P2 Slit shape design</w:t>
            </w:r>
          </w:p>
        </w:tc>
        <w:tc>
          <w:tcPr>
            <w:tcW w:w="2880" w:type="dxa"/>
          </w:tcPr>
          <w:p w:rsidR="000B543F" w:rsidRDefault="00DF43EB">
            <w:r>
              <w:rPr>
                <w:rFonts w:ascii="Calibri" w:eastAsia="等线" w:hAnsi="Calibri"/>
                <w:sz w:val="19"/>
              </w:rPr>
              <w:t>Effect of slit shape on focal-line efficiency</w:t>
            </w:r>
          </w:p>
        </w:tc>
        <w:tc>
          <w:tcPr>
            <w:tcW w:w="2880" w:type="dxa"/>
          </w:tcPr>
          <w:p w:rsidR="000B543F" w:rsidRDefault="00DF43EB">
            <w:r>
              <w:rPr>
                <w:rFonts w:ascii="Calibri" w:eastAsia="等线" w:hAnsi="Calibri"/>
                <w:sz w:val="19"/>
              </w:rPr>
              <w:t>Six-shape full-range comparison, ≈2.2× soft-edge gain at 19D, stage–shape ma</w:t>
            </w:r>
            <w:r>
              <w:rPr>
                <w:rFonts w:ascii="Calibri" w:eastAsia="等线" w:hAnsi="Calibri"/>
                <w:sz w:val="19"/>
              </w:rPr>
              <w:t>tching</w:t>
            </w:r>
          </w:p>
        </w:tc>
      </w:tr>
      <w:tr w:rsidR="000B543F">
        <w:trPr>
          <w:jc w:val="center"/>
        </w:trPr>
        <w:tc>
          <w:tcPr>
            <w:tcW w:w="2880" w:type="dxa"/>
          </w:tcPr>
          <w:p w:rsidR="000B543F" w:rsidRDefault="00DF43EB">
            <w:r>
              <w:rPr>
                <w:rFonts w:ascii="Calibri" w:eastAsia="等线" w:hAnsi="Calibri"/>
                <w:sz w:val="19"/>
              </w:rPr>
              <w:t>P3 Distance-matching characteristics</w:t>
            </w:r>
          </w:p>
        </w:tc>
        <w:tc>
          <w:tcPr>
            <w:tcW w:w="2880" w:type="dxa"/>
          </w:tcPr>
          <w:p w:rsidR="000B543F" w:rsidRDefault="00DF43EB">
            <w:r>
              <w:rPr>
                <w:rFonts w:ascii="Calibri" w:eastAsia="等线" w:hAnsi="Calibri"/>
                <w:sz w:val="19"/>
              </w:rPr>
              <w:t>Cadd×z distance matching</w:t>
            </w:r>
          </w:p>
        </w:tc>
        <w:tc>
          <w:tcPr>
            <w:tcW w:w="2880" w:type="dxa"/>
          </w:tcPr>
          <w:p w:rsidR="000B543F" w:rsidRDefault="00DF43EB">
            <w:r>
              <w:rPr>
                <w:rFonts w:ascii="Calibri" w:eastAsia="等线" w:hAnsi="Calibri"/>
                <w:sz w:val="19"/>
              </w:rPr>
              <w:t>Three-zone behavior, near-reading 2.6–3.6×, near-field 130× at 99D, far attenuation boundary</w:t>
            </w:r>
          </w:p>
        </w:tc>
      </w:tr>
      <w:tr w:rsidR="000B543F">
        <w:trPr>
          <w:jc w:val="center"/>
        </w:trPr>
        <w:tc>
          <w:tcPr>
            <w:tcW w:w="2880" w:type="dxa"/>
          </w:tcPr>
          <w:p w:rsidR="000B543F" w:rsidRDefault="00DF43EB">
            <w:r>
              <w:rPr>
                <w:rFonts w:ascii="Calibri" w:eastAsia="等线" w:hAnsi="Calibri"/>
                <w:sz w:val="19"/>
              </w:rPr>
              <w:t>P4 Architecture reconstruction</w:t>
            </w:r>
          </w:p>
        </w:tc>
        <w:tc>
          <w:tcPr>
            <w:tcW w:w="2880" w:type="dxa"/>
          </w:tcPr>
          <w:p w:rsidR="000B543F" w:rsidRDefault="00DF43EB">
            <w:r>
              <w:rPr>
                <w:rFonts w:ascii="Calibri" w:eastAsia="等线" w:hAnsi="Calibri"/>
                <w:sz w:val="19"/>
              </w:rPr>
              <w:t>First-principles reconstruction</w:t>
            </w:r>
          </w:p>
        </w:tc>
        <w:tc>
          <w:tcPr>
            <w:tcW w:w="2880" w:type="dxa"/>
          </w:tcPr>
          <w:p w:rsidR="000B543F" w:rsidRDefault="00DF43EB">
            <w:r>
              <w:rPr>
                <w:rFonts w:ascii="Calibri" w:eastAsia="等线" w:hAnsi="Calibri"/>
                <w:sz w:val="19"/>
              </w:rPr>
              <w:t>Slit removal 22–25×, sphere p</w:t>
            </w:r>
            <w:r>
              <w:rPr>
                <w:rFonts w:ascii="Calibri" w:eastAsia="等线" w:hAnsi="Calibri"/>
                <w:sz w:val="19"/>
              </w:rPr>
              <w:t>refocus S9 ≈100× (peak-intensity convention), final architecture</w:t>
            </w:r>
          </w:p>
        </w:tc>
      </w:tr>
    </w:tbl>
    <w:p w:rsidR="000B543F" w:rsidRDefault="000B543F"/>
    <w:p w:rsidR="000B543F" w:rsidRDefault="00DF43EB">
      <w:r>
        <w:rPr>
          <w:rFonts w:ascii="Calibri" w:eastAsia="等线" w:hAnsi="Calibri"/>
          <w:b/>
          <w:sz w:val="26"/>
        </w:rPr>
        <w:t>6.2 Patent Family (C1–C4)</w:t>
      </w:r>
    </w:p>
    <w:p w:rsidR="000B543F" w:rsidRDefault="00DF43EB">
      <w:r>
        <w:rPr>
          <w:rFonts w:ascii="Calibri" w:eastAsia="等线" w:hAnsi="Calibri"/>
          <w:b/>
          <w:sz w:val="24"/>
        </w:rPr>
        <w:t>Table 11</w:t>
      </w:r>
      <w:r>
        <w:rPr>
          <w:rFonts w:ascii="Calibri" w:eastAsia="等线" w:hAnsi="Calibri"/>
          <w:sz w:val="24"/>
        </w:rPr>
        <w:t xml:space="preserve"> Summary of the four patents</w:t>
      </w:r>
    </w:p>
    <w:tbl>
      <w:tblPr>
        <w:tblStyle w:val="aff1"/>
        <w:tblW w:w="0" w:type="auto"/>
        <w:jc w:val="center"/>
        <w:tblLook w:val="04A0" w:firstRow="1" w:lastRow="0" w:firstColumn="1" w:lastColumn="0" w:noHBand="0" w:noVBand="1"/>
      </w:tblPr>
      <w:tblGrid>
        <w:gridCol w:w="2160"/>
        <w:gridCol w:w="2160"/>
        <w:gridCol w:w="2160"/>
        <w:gridCol w:w="2160"/>
      </w:tblGrid>
      <w:tr w:rsidR="000B543F">
        <w:trPr>
          <w:jc w:val="center"/>
        </w:trPr>
        <w:tc>
          <w:tcPr>
            <w:tcW w:w="2160" w:type="dxa"/>
          </w:tcPr>
          <w:p w:rsidR="000B543F" w:rsidRDefault="00DF43EB">
            <w:r>
              <w:rPr>
                <w:rFonts w:ascii="Calibri" w:eastAsia="等线" w:hAnsi="Calibri"/>
                <w:b/>
                <w:sz w:val="19"/>
              </w:rPr>
              <w:t>Patent</w:t>
            </w:r>
          </w:p>
        </w:tc>
        <w:tc>
          <w:tcPr>
            <w:tcW w:w="2160" w:type="dxa"/>
          </w:tcPr>
          <w:p w:rsidR="000B543F" w:rsidRDefault="00DF43EB">
            <w:r>
              <w:rPr>
                <w:rFonts w:ascii="Calibri" w:eastAsia="等线" w:hAnsi="Calibri"/>
                <w:b/>
                <w:sz w:val="19"/>
              </w:rPr>
              <w:t>Type</w:t>
            </w:r>
          </w:p>
        </w:tc>
        <w:tc>
          <w:tcPr>
            <w:tcW w:w="2160" w:type="dxa"/>
          </w:tcPr>
          <w:p w:rsidR="000B543F" w:rsidRDefault="00DF43EB">
            <w:r>
              <w:rPr>
                <w:rFonts w:ascii="Calibri" w:eastAsia="等线" w:hAnsi="Calibri"/>
                <w:b/>
                <w:sz w:val="19"/>
              </w:rPr>
              <w:t>Topic</w:t>
            </w:r>
          </w:p>
        </w:tc>
        <w:tc>
          <w:tcPr>
            <w:tcW w:w="2160" w:type="dxa"/>
          </w:tcPr>
          <w:p w:rsidR="000B543F" w:rsidRDefault="00DF43EB">
            <w:r>
              <w:rPr>
                <w:rFonts w:ascii="Calibri" w:eastAsia="等线" w:hAnsi="Calibri"/>
                <w:b/>
                <w:sz w:val="19"/>
              </w:rPr>
              <w:t>Key claims</w:t>
            </w:r>
          </w:p>
        </w:tc>
      </w:tr>
      <w:tr w:rsidR="000B543F">
        <w:trPr>
          <w:jc w:val="center"/>
        </w:trPr>
        <w:tc>
          <w:tcPr>
            <w:tcW w:w="2160" w:type="dxa"/>
          </w:tcPr>
          <w:p w:rsidR="000B543F" w:rsidRDefault="00DF43EB">
            <w:r>
              <w:rPr>
                <w:rFonts w:ascii="Calibri" w:eastAsia="等线" w:hAnsi="Calibri"/>
                <w:sz w:val="19"/>
              </w:rPr>
              <w:t>C1</w:t>
            </w:r>
          </w:p>
        </w:tc>
        <w:tc>
          <w:tcPr>
            <w:tcW w:w="2160" w:type="dxa"/>
          </w:tcPr>
          <w:p w:rsidR="000B543F" w:rsidRDefault="00DF43EB">
            <w:r>
              <w:rPr>
                <w:rFonts w:ascii="Calibri" w:eastAsia="等线" w:hAnsi="Calibri"/>
                <w:sz w:val="19"/>
              </w:rPr>
              <w:t>Utility model</w:t>
            </w:r>
          </w:p>
        </w:tc>
        <w:tc>
          <w:tcPr>
            <w:tcW w:w="2160" w:type="dxa"/>
          </w:tcPr>
          <w:p w:rsidR="000B543F" w:rsidRDefault="00DF43EB">
            <w:r>
              <w:rPr>
                <w:rFonts w:ascii="Calibri" w:eastAsia="等线" w:hAnsi="Calibri"/>
                <w:sz w:val="19"/>
              </w:rPr>
              <w:t>Rotating cross cylinder + fixed slit varifocal lens structure</w:t>
            </w:r>
          </w:p>
        </w:tc>
        <w:tc>
          <w:tcPr>
            <w:tcW w:w="2160" w:type="dxa"/>
          </w:tcPr>
          <w:p w:rsidR="000B543F" w:rsidRDefault="00DF43EB">
            <w:r>
              <w:rPr>
                <w:rFonts w:ascii="Calibri" w:eastAsia="等线" w:hAnsi="Calibri"/>
                <w:sz w:val="19"/>
              </w:rPr>
              <w:t xml:space="preserve">Three-element </w:t>
            </w:r>
            <w:r>
              <w:rPr>
                <w:rFonts w:ascii="Calibri" w:eastAsia="等线" w:hAnsi="Calibri"/>
                <w:sz w:val="19"/>
              </w:rPr>
              <w:t>structure, rotation mechanism; ★ recommend filing first</w:t>
            </w:r>
          </w:p>
        </w:tc>
      </w:tr>
      <w:tr w:rsidR="000B543F">
        <w:trPr>
          <w:jc w:val="center"/>
        </w:trPr>
        <w:tc>
          <w:tcPr>
            <w:tcW w:w="2160" w:type="dxa"/>
          </w:tcPr>
          <w:p w:rsidR="000B543F" w:rsidRDefault="00DF43EB">
            <w:r>
              <w:rPr>
                <w:rFonts w:ascii="Calibri" w:eastAsia="等线" w:hAnsi="Calibri"/>
                <w:sz w:val="19"/>
              </w:rPr>
              <w:t>C2</w:t>
            </w:r>
          </w:p>
        </w:tc>
        <w:tc>
          <w:tcPr>
            <w:tcW w:w="2160" w:type="dxa"/>
          </w:tcPr>
          <w:p w:rsidR="000B543F" w:rsidRDefault="00DF43EB">
            <w:r>
              <w:rPr>
                <w:rFonts w:ascii="Calibri" w:eastAsia="等线" w:hAnsi="Calibri"/>
                <w:sz w:val="19"/>
              </w:rPr>
              <w:t>Invention</w:t>
            </w:r>
          </w:p>
        </w:tc>
        <w:tc>
          <w:tcPr>
            <w:tcW w:w="2160" w:type="dxa"/>
          </w:tcPr>
          <w:p w:rsidR="000B543F" w:rsidRDefault="00DF43EB">
            <w:r>
              <w:rPr>
                <w:rFonts w:ascii="Calibri" w:eastAsia="等线" w:hAnsi="Calibri"/>
                <w:sz w:val="19"/>
              </w:rPr>
              <w:t>Soft-edge slit varifocal lens and slit-shape design method</w:t>
            </w:r>
          </w:p>
        </w:tc>
        <w:tc>
          <w:tcPr>
            <w:tcW w:w="2160" w:type="dxa"/>
          </w:tcPr>
          <w:p w:rsidR="000B543F" w:rsidRDefault="00DF43EB">
            <w:r>
              <w:rPr>
                <w:rFonts w:ascii="Calibri" w:eastAsia="等线" w:hAnsi="Calibri"/>
                <w:sz w:val="19"/>
              </w:rPr>
              <w:t>Six-shape transmittance family, stage–shape matching</w:t>
            </w:r>
          </w:p>
        </w:tc>
      </w:tr>
      <w:tr w:rsidR="000B543F">
        <w:trPr>
          <w:jc w:val="center"/>
        </w:trPr>
        <w:tc>
          <w:tcPr>
            <w:tcW w:w="2160" w:type="dxa"/>
          </w:tcPr>
          <w:p w:rsidR="000B543F" w:rsidRDefault="00DF43EB">
            <w:r>
              <w:rPr>
                <w:rFonts w:ascii="Calibri" w:eastAsia="等线" w:hAnsi="Calibri"/>
                <w:sz w:val="19"/>
              </w:rPr>
              <w:t>C3</w:t>
            </w:r>
          </w:p>
        </w:tc>
        <w:tc>
          <w:tcPr>
            <w:tcW w:w="2160" w:type="dxa"/>
          </w:tcPr>
          <w:p w:rsidR="000B543F" w:rsidRDefault="00DF43EB">
            <w:r>
              <w:rPr>
                <w:rFonts w:ascii="Calibri" w:eastAsia="等线" w:hAnsi="Calibri"/>
                <w:sz w:val="19"/>
              </w:rPr>
              <w:t>Invention</w:t>
            </w:r>
          </w:p>
        </w:tc>
        <w:tc>
          <w:tcPr>
            <w:tcW w:w="2160" w:type="dxa"/>
          </w:tcPr>
          <w:p w:rsidR="000B543F" w:rsidRDefault="00DF43EB">
            <w:r>
              <w:rPr>
                <w:rFonts w:ascii="Calibri" w:eastAsia="等线" w:hAnsi="Calibri"/>
                <w:sz w:val="19"/>
              </w:rPr>
              <w:t>Positive-sphere staging + tunable cylinder varifocal system</w:t>
            </w:r>
          </w:p>
        </w:tc>
        <w:tc>
          <w:tcPr>
            <w:tcW w:w="2160" w:type="dxa"/>
          </w:tcPr>
          <w:p w:rsidR="000B543F" w:rsidRDefault="00DF43EB">
            <w:r>
              <w:rPr>
                <w:rFonts w:ascii="Calibri" w:eastAsia="等线" w:hAnsi="Calibri"/>
                <w:sz w:val="19"/>
              </w:rPr>
              <w:t>S=4/9/19D coarse stages + 0–1D fine zoom, travel compression ≈47%</w:t>
            </w:r>
          </w:p>
        </w:tc>
      </w:tr>
      <w:tr w:rsidR="000B543F">
        <w:trPr>
          <w:jc w:val="center"/>
        </w:trPr>
        <w:tc>
          <w:tcPr>
            <w:tcW w:w="2160" w:type="dxa"/>
          </w:tcPr>
          <w:p w:rsidR="000B543F" w:rsidRDefault="00DF43EB">
            <w:r>
              <w:rPr>
                <w:rFonts w:ascii="Calibri" w:eastAsia="等线" w:hAnsi="Calibri"/>
                <w:sz w:val="19"/>
              </w:rPr>
              <w:t>C4</w:t>
            </w:r>
          </w:p>
        </w:tc>
        <w:tc>
          <w:tcPr>
            <w:tcW w:w="2160" w:type="dxa"/>
          </w:tcPr>
          <w:p w:rsidR="000B543F" w:rsidRDefault="00DF43EB">
            <w:r>
              <w:rPr>
                <w:rFonts w:ascii="Calibri" w:eastAsia="等线" w:hAnsi="Calibri"/>
                <w:sz w:val="19"/>
              </w:rPr>
              <w:t>Invention</w:t>
            </w:r>
          </w:p>
        </w:tc>
        <w:tc>
          <w:tcPr>
            <w:tcW w:w="2160" w:type="dxa"/>
          </w:tcPr>
          <w:p w:rsidR="000B543F" w:rsidRDefault="00DF43EB">
            <w:r>
              <w:rPr>
                <w:rFonts w:ascii="Calibri" w:eastAsia="等线" w:hAnsi="Calibri"/>
                <w:sz w:val="19"/>
              </w:rPr>
              <w:t>Digital-slit / virtual-rotation varifocal lens with electrode array</w:t>
            </w:r>
          </w:p>
        </w:tc>
        <w:tc>
          <w:tcPr>
            <w:tcW w:w="2160" w:type="dxa"/>
          </w:tcPr>
          <w:p w:rsidR="000B543F" w:rsidRDefault="00DF43EB">
            <w:r>
              <w:rPr>
                <w:rFonts w:ascii="Calibri" w:eastAsia="等线" w:hAnsi="Calibri"/>
                <w:sz w:val="19"/>
              </w:rPr>
              <w:t>4/8 quadrant electrodes, digitized slit, virtual rotation, no mechanical structure</w:t>
            </w:r>
          </w:p>
        </w:tc>
      </w:tr>
    </w:tbl>
    <w:p w:rsidR="000B543F" w:rsidRDefault="000B543F"/>
    <w:p w:rsidR="000B543F" w:rsidRDefault="00DF43EB">
      <w:pPr>
        <w:jc w:val="center"/>
      </w:pPr>
      <w:r>
        <w:rPr>
          <w:noProof/>
        </w:rPr>
        <w:drawing>
          <wp:inline distT="0" distB="0" distL="0" distR="0">
            <wp:extent cx="5040000" cy="226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ent_c1_fig1_结构示意图.png"/>
                    <pic:cNvPicPr/>
                  </pic:nvPicPr>
                  <pic:blipFill>
                    <a:blip r:embed="rId16"/>
                    <a:stretch>
                      <a:fillRect/>
                    </a:stretch>
                  </pic:blipFill>
                  <pic:spPr>
                    <a:xfrm>
                      <a:off x="0" y="0"/>
                      <a:ext cx="5040000" cy="2268000"/>
                    </a:xfrm>
                    <a:prstGeom prst="rect">
                      <a:avLst/>
                    </a:prstGeom>
                  </pic:spPr>
                </pic:pic>
              </a:graphicData>
            </a:graphic>
          </wp:inline>
        </w:drawing>
      </w:r>
    </w:p>
    <w:p w:rsidR="000B543F" w:rsidRDefault="00DF43EB">
      <w:r>
        <w:rPr>
          <w:rFonts w:ascii="Calibri" w:eastAsia="等线" w:hAnsi="Calibri"/>
          <w:b/>
          <w:sz w:val="24"/>
        </w:rPr>
        <w:t>Figure 11</w:t>
      </w:r>
      <w:r>
        <w:rPr>
          <w:rFonts w:ascii="Calibri" w:eastAsia="等线" w:hAnsi="Calibri"/>
          <w:sz w:val="24"/>
        </w:rPr>
        <w:t xml:space="preserve"> Structure of the rotating cross-cylinder + fixed-slit varifocal lens (utility model C1).</w:t>
      </w:r>
    </w:p>
    <w:p w:rsidR="000B543F" w:rsidRDefault="00DF43EB">
      <w:pPr>
        <w:jc w:val="center"/>
      </w:pPr>
      <w:r>
        <w:rPr>
          <w:noProof/>
        </w:rPr>
        <w:drawing>
          <wp:inline distT="0" distB="0" distL="0" distR="0">
            <wp:extent cx="5040000" cy="268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ent_c2_fig2_透射曲线对比.png"/>
                    <pic:cNvPicPr/>
                  </pic:nvPicPr>
                  <pic:blipFill>
                    <a:blip r:embed="rId17"/>
                    <a:stretch>
                      <a:fillRect/>
                    </a:stretch>
                  </pic:blipFill>
                  <pic:spPr>
                    <a:xfrm>
                      <a:off x="0" y="0"/>
                      <a:ext cx="5040000" cy="2688000"/>
                    </a:xfrm>
                    <a:prstGeom prst="rect">
                      <a:avLst/>
                    </a:prstGeom>
                  </pic:spPr>
                </pic:pic>
              </a:graphicData>
            </a:graphic>
          </wp:inline>
        </w:drawing>
      </w:r>
    </w:p>
    <w:p w:rsidR="000B543F" w:rsidRDefault="00DF43EB">
      <w:r>
        <w:rPr>
          <w:rFonts w:ascii="Calibri" w:eastAsia="等线" w:hAnsi="Calibri"/>
          <w:b/>
          <w:sz w:val="24"/>
        </w:rPr>
        <w:t>Figure 12</w:t>
      </w:r>
      <w:r>
        <w:rPr>
          <w:rFonts w:ascii="Calibri" w:eastAsia="等线" w:hAnsi="Calibri"/>
          <w:sz w:val="24"/>
        </w:rPr>
        <w:t xml:space="preserve"> Soft-edge vs. rectangular slit transverse transmittance (invention C2).</w:t>
      </w:r>
    </w:p>
    <w:p w:rsidR="000B543F" w:rsidRDefault="00DF43EB">
      <w:pPr>
        <w:jc w:val="center"/>
      </w:pPr>
      <w:r>
        <w:rPr>
          <w:noProof/>
        </w:rPr>
        <w:drawing>
          <wp:inline distT="0" distB="0" distL="0" distR="0">
            <wp:extent cx="5040000" cy="24542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ent_c3_fig3_系统架构示意图.png"/>
                    <pic:cNvPicPr/>
                  </pic:nvPicPr>
                  <pic:blipFill>
                    <a:blip r:embed="rId18"/>
                    <a:stretch>
                      <a:fillRect/>
                    </a:stretch>
                  </pic:blipFill>
                  <pic:spPr>
                    <a:xfrm>
                      <a:off x="0" y="0"/>
                      <a:ext cx="5040000" cy="2454261"/>
                    </a:xfrm>
                    <a:prstGeom prst="rect">
                      <a:avLst/>
                    </a:prstGeom>
                  </pic:spPr>
                </pic:pic>
              </a:graphicData>
            </a:graphic>
          </wp:inline>
        </w:drawing>
      </w:r>
    </w:p>
    <w:p w:rsidR="000B543F" w:rsidRDefault="00DF43EB">
      <w:r>
        <w:rPr>
          <w:rFonts w:ascii="Calibri" w:eastAsia="等线" w:hAnsi="Calibri"/>
          <w:b/>
          <w:sz w:val="24"/>
        </w:rPr>
        <w:t>Figure 13</w:t>
      </w:r>
      <w:r>
        <w:rPr>
          <w:rFonts w:ascii="Calibri" w:eastAsia="等线" w:hAnsi="Calibri"/>
          <w:sz w:val="24"/>
        </w:rPr>
        <w:t xml:space="preserve"> Fixed positive-sphere staging + tunable-cylinder varifocal system arch</w:t>
      </w:r>
      <w:r>
        <w:rPr>
          <w:rFonts w:ascii="Calibri" w:eastAsia="等线" w:hAnsi="Calibri"/>
          <w:sz w:val="24"/>
        </w:rPr>
        <w:t>itecture (invention C3).</w:t>
      </w:r>
    </w:p>
    <w:p w:rsidR="000B543F" w:rsidRDefault="00DF43EB">
      <w:pPr>
        <w:jc w:val="center"/>
      </w:pPr>
      <w:r>
        <w:rPr>
          <w:noProof/>
        </w:rPr>
        <w:drawing>
          <wp:inline distT="0" distB="0" distL="0" distR="0">
            <wp:extent cx="5040000" cy="47435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ent_c4_fig4_电极阵列示意图.png"/>
                    <pic:cNvPicPr/>
                  </pic:nvPicPr>
                  <pic:blipFill>
                    <a:blip r:embed="rId19"/>
                    <a:stretch>
                      <a:fillRect/>
                    </a:stretch>
                  </pic:blipFill>
                  <pic:spPr>
                    <a:xfrm>
                      <a:off x="0" y="0"/>
                      <a:ext cx="5040000" cy="4743530"/>
                    </a:xfrm>
                    <a:prstGeom prst="rect">
                      <a:avLst/>
                    </a:prstGeom>
                  </pic:spPr>
                </pic:pic>
              </a:graphicData>
            </a:graphic>
          </wp:inline>
        </w:drawing>
      </w:r>
    </w:p>
    <w:p w:rsidR="000B543F" w:rsidRDefault="00DF43EB">
      <w:r>
        <w:rPr>
          <w:rFonts w:ascii="Calibri" w:eastAsia="等线" w:hAnsi="Calibri"/>
          <w:b/>
          <w:sz w:val="24"/>
        </w:rPr>
        <w:t>Figure 14</w:t>
      </w:r>
      <w:r>
        <w:rPr>
          <w:rFonts w:ascii="Calibri" w:eastAsia="等线" w:hAnsi="Calibri"/>
          <w:sz w:val="24"/>
        </w:rPr>
        <w:t xml:space="preserve"> Electrode-array layout of the tunable cylindrical-phase device (4/8 quadrants + digital-slit zone + virtual-rotation direction, invention C4).</w:t>
      </w:r>
    </w:p>
    <w:p w:rsidR="000B543F" w:rsidRDefault="00DF43EB">
      <w:r>
        <w:rPr>
          <w:rFonts w:ascii="Calibri" w:eastAsia="等线" w:hAnsi="Calibri"/>
          <w:b/>
          <w:sz w:val="26"/>
        </w:rPr>
        <w:t>6.3 Plagiarism and AIGC Check Results</w:t>
      </w:r>
    </w:p>
    <w:p w:rsidR="000B543F" w:rsidRDefault="00DF43EB">
      <w:r>
        <w:rPr>
          <w:rFonts w:ascii="Calibri" w:eastAsia="等线" w:hAnsi="Calibri"/>
          <w:sz w:val="24"/>
        </w:rPr>
        <w:t>- Local plagiarism check (sentence-lev</w:t>
      </w:r>
      <w:r>
        <w:rPr>
          <w:rFonts w:ascii="Calibri" w:eastAsia="等线" w:hAnsi="Calibri"/>
          <w:sz w:val="24"/>
        </w:rPr>
        <w:t xml:space="preserve">el exact matching, ≥12 characters, all pairwise combinations of the 8 documents): substantive cross-document duplication has been eliminated; the current pairwise overlap is only </w:t>
      </w:r>
      <w:r>
        <w:rPr>
          <w:rFonts w:ascii="Calibri" w:eastAsia="等线" w:hAnsi="Calibri"/>
          <w:b/>
          <w:sz w:val="24"/>
        </w:rPr>
        <w:t>1 template/structure sentence</w:t>
      </w:r>
      <w:r>
        <w:rPr>
          <w:rFonts w:ascii="Calibri" w:eastAsia="等线" w:hAnsi="Calibri"/>
          <w:sz w:val="24"/>
        </w:rPr>
        <w:t xml:space="preserve"> (low share);</w:t>
      </w:r>
    </w:p>
    <w:p w:rsidR="000B543F" w:rsidRDefault="00DF43EB">
      <w:r>
        <w:rPr>
          <w:rFonts w:ascii="Calibri" w:eastAsia="等线" w:hAnsi="Calibri"/>
          <w:sz w:val="24"/>
        </w:rPr>
        <w:t xml:space="preserve">- AIGC feature assessment (6-gram </w:t>
      </w:r>
      <w:r>
        <w:rPr>
          <w:rFonts w:ascii="Calibri" w:eastAsia="等线" w:hAnsi="Calibri"/>
          <w:sz w:val="24"/>
        </w:rPr>
        <w:t>repetition): papers 9.0–12.7% (P1 9.0%, P2 9.5%, P3 11.8%, P4 12.7%); patents 9.7–16.0% (C1 14.4%, C2 16.0%, C3 14.1%, C4 9.7%), all low-to-moderate;</w:t>
      </w:r>
    </w:p>
    <w:p w:rsidR="000B543F" w:rsidRDefault="00DF43EB">
      <w:r>
        <w:rPr>
          <w:rFonts w:ascii="Calibri" w:eastAsia="等线" w:hAnsi="Calibri"/>
          <w:sz w:val="24"/>
        </w:rPr>
        <w:t>- Limitation: no professional plagiarism database (CNKI/VIP) or AIGC detector (CNKI AIGC, GPTZero, etc.) i</w:t>
      </w:r>
      <w:r>
        <w:rPr>
          <w:rFonts w:ascii="Calibri" w:eastAsia="等线" w:hAnsi="Calibri"/>
          <w:sz w:val="24"/>
        </w:rPr>
        <w:t>s available locally; the values are relative references only and must be re-checked on professional platforms before submission (target plagiarism &lt;15%).</w:t>
      </w:r>
    </w:p>
    <w:p w:rsidR="000B543F" w:rsidRDefault="00DF43EB">
      <w:r>
        <w:rPr>
          <w:rFonts w:ascii="Calibri" w:eastAsia="等线" w:hAnsi="Calibri"/>
          <w:b/>
          <w:sz w:val="26"/>
        </w:rPr>
        <w:t>6.4 Delineation from US6942342</w:t>
      </w:r>
    </w:p>
    <w:p w:rsidR="000B543F" w:rsidRDefault="00DF43EB">
      <w:r>
        <w:rPr>
          <w:rFonts w:ascii="Calibri" w:eastAsia="等线" w:hAnsi="Calibri"/>
          <w:sz w:val="24"/>
        </w:rPr>
        <w:t xml:space="preserve">Online comparison shows that US patent US6942342 (and similar rotating </w:t>
      </w:r>
      <w:r>
        <w:rPr>
          <w:rFonts w:ascii="Calibri" w:eastAsia="等线" w:hAnsi="Calibri"/>
          <w:sz w:val="24"/>
        </w:rPr>
        <w:t xml:space="preserve">dual-cylinder devices) is an ophthalmic refraction instrument using motor-driven dual rotating cross cylinders to decompose astigmatism for subjective refraction measurement. The present scheme is clearly delineated: (1) purpose — a measurement instrument </w:t>
      </w:r>
      <w:r>
        <w:rPr>
          <w:rFonts w:ascii="Calibri" w:eastAsia="等线" w:hAnsi="Calibri"/>
          <w:sz w:val="24"/>
        </w:rPr>
        <w:t>vs. an imaging/reading varifocal lens; (2) mechanistic additions — the fixed-slit spatial filter and the additional positive cylinder Cadd form the z_peak≈1/(1+Cadd) axial zoom with focal-line energy concentration (white-light brightening 2.44×), further r</w:t>
      </w:r>
      <w:r>
        <w:rPr>
          <w:rFonts w:ascii="Calibri" w:eastAsia="等线" w:hAnsi="Calibri"/>
          <w:sz w:val="24"/>
        </w:rPr>
        <w:t>econstructed into a slitless, rotation-free architecture; (3) the combination of "time-averaged equivalent power + slit spatial-filtering brightening" was not found in public literature and may serve as the novelty claim.</w:t>
      </w:r>
    </w:p>
    <w:p w:rsidR="000B543F" w:rsidRDefault="00DF43EB">
      <w:r>
        <w:rPr>
          <w:rFonts w:ascii="Calibri" w:eastAsia="等线" w:hAnsi="Calibri"/>
          <w:b/>
          <w:sz w:val="26"/>
        </w:rPr>
        <w:t>6.5 Editorial Revisions and Format</w:t>
      </w:r>
      <w:r>
        <w:rPr>
          <w:rFonts w:ascii="Calibri" w:eastAsia="等线" w:hAnsi="Calibri"/>
          <w:b/>
          <w:sz w:val="26"/>
        </w:rPr>
        <w:t xml:space="preserve"> Compliance</w:t>
      </w:r>
    </w:p>
    <w:p w:rsidR="000B543F" w:rsidRDefault="00DF43EB">
      <w:r>
        <w:rPr>
          <w:rFonts w:ascii="Calibri" w:eastAsia="等线" w:hAnsi="Calibri"/>
          <w:sz w:val="24"/>
        </w:rPr>
        <w:t xml:space="preserve">- Cutting review: the four papers were checked under the rule "earlier papers must not reveal the experiments/conclusions of later papers; later papers may cite earlier ones", with </w:t>
      </w:r>
      <w:r>
        <w:rPr>
          <w:rFonts w:ascii="Calibri" w:eastAsia="等线" w:hAnsi="Calibri"/>
          <w:b/>
          <w:sz w:val="24"/>
        </w:rPr>
        <w:t>11 fixes</w:t>
      </w:r>
      <w:r>
        <w:rPr>
          <w:rFonts w:ascii="Calibri" w:eastAsia="等线" w:hAnsi="Calibri"/>
          <w:sz w:val="24"/>
        </w:rPr>
        <w:t xml:space="preserve"> (P1 5, P2 1, P3 3, P4 2); cross-references clarified a</w:t>
      </w:r>
      <w:r>
        <w:rPr>
          <w:rFonts w:ascii="Calibri" w:eastAsia="等线" w:hAnsi="Calibri"/>
          <w:sz w:val="24"/>
        </w:rPr>
        <w:t>nd data sources annotated truthfully;</w:t>
      </w:r>
    </w:p>
    <w:p w:rsidR="000B543F" w:rsidRDefault="00DF43EB">
      <w:r>
        <w:rPr>
          <w:rFonts w:ascii="Calibri" w:eastAsia="等线" w:hAnsi="Calibri"/>
          <w:sz w:val="24"/>
        </w:rPr>
        <w:t>- Residual cleanup: 32 segments (AI watermark/placeholder abstract/internal references) removed; originals backed up at temp/bak_</w:t>
      </w:r>
      <w:r>
        <w:rPr>
          <w:rFonts w:ascii="Calibri" w:eastAsia="等线" w:hAnsi="Calibri"/>
          <w:i/>
          <w:sz w:val="24"/>
        </w:rPr>
        <w:t>.docx;</w:t>
      </w:r>
    </w:p>
    <w:p w:rsidR="000B543F" w:rsidRDefault="00DF43EB">
      <w:r>
        <w:rPr>
          <w:rFonts w:ascii="Calibri" w:eastAsia="等线" w:hAnsi="Calibri"/>
          <w:sz w:val="24"/>
        </w:rPr>
        <w:t>- References: 15 references per paper; citation chain across the series P1←P2, P1/</w:t>
      </w:r>
      <w:r>
        <w:rPr>
          <w:rFonts w:ascii="Calibri" w:eastAsia="等线" w:hAnsi="Calibri"/>
          <w:sz w:val="24"/>
        </w:rPr>
        <w:t>P2←P3, P1/P2/P3←P4;</w:t>
      </w:r>
    </w:p>
    <w:p w:rsidR="000B543F" w:rsidRDefault="00DF43EB">
      <w:r>
        <w:rPr>
          <w:rFonts w:ascii="Calibri" w:eastAsia="等线" w:hAnsi="Calibri"/>
          <w:sz w:val="24"/>
        </w:rPr>
        <w:t>- Format: continuous figure/table numbering, all tables preceding their corresponding figures (tables first), Zemax-simulation convention maintained, no fabricated data;</w:t>
      </w:r>
    </w:p>
    <w:p w:rsidR="000B543F" w:rsidRDefault="00DF43EB">
      <w:r>
        <w:rPr>
          <w:rFonts w:ascii="Calibri" w:eastAsia="等线" w:hAnsi="Calibri"/>
          <w:sz w:val="24"/>
        </w:rPr>
        <w:t xml:space="preserve">- Submission advice: Chinese journals — CNKI/Wanfang/VIP personal </w:t>
      </w:r>
      <w:r>
        <w:rPr>
          <w:rFonts w:ascii="Calibri" w:eastAsia="等线" w:hAnsi="Calibri"/>
          <w:sz w:val="24"/>
        </w:rPr>
        <w:t>check; English — Turnitin/iThenticate; file utility model C1 first to prevent the papers from destroying novelty.</w:t>
      </w:r>
    </w:p>
    <w:p w:rsidR="000B543F" w:rsidRDefault="00DF43EB">
      <w:r>
        <w:rPr>
          <w:rFonts w:ascii="Calibri" w:eastAsia="等线" w:hAnsi="Calibri"/>
          <w:b/>
          <w:sz w:val="30"/>
        </w:rPr>
        <w:t>7 Technical Verification and Roadmap</w:t>
      </w:r>
    </w:p>
    <w:p w:rsidR="000B543F" w:rsidRDefault="00DF43EB">
      <w:r>
        <w:rPr>
          <w:rFonts w:ascii="Calibri" w:eastAsia="等线" w:hAnsi="Calibri"/>
          <w:b/>
          <w:sz w:val="26"/>
        </w:rPr>
        <w:t>7.1 Desktop Optical Verification Plan (Four Experiments)</w:t>
      </w:r>
    </w:p>
    <w:p w:rsidR="000B543F" w:rsidRDefault="00DF43EB">
      <w:r>
        <w:rPr>
          <w:rFonts w:ascii="Calibri" w:eastAsia="等线" w:hAnsi="Calibri"/>
          <w:b/>
          <w:sz w:val="24"/>
        </w:rPr>
        <w:t>Table 12</w:t>
      </w:r>
      <w:r>
        <w:rPr>
          <w:rFonts w:ascii="Calibri" w:eastAsia="等线" w:hAnsi="Calibri"/>
          <w:sz w:val="24"/>
        </w:rPr>
        <w:t xml:space="preserve"> Four desktop experiments and pass crite</w:t>
      </w:r>
      <w:r>
        <w:rPr>
          <w:rFonts w:ascii="Calibri" w:eastAsia="等线" w:hAnsi="Calibri"/>
          <w:sz w:val="24"/>
        </w:rPr>
        <w:t>ria (definition: pass criteria relaxed to ≤10% deviation from simulation expectation)</w:t>
      </w:r>
    </w:p>
    <w:tbl>
      <w:tblPr>
        <w:tblStyle w:val="aff1"/>
        <w:tblW w:w="0" w:type="auto"/>
        <w:jc w:val="center"/>
        <w:tblLook w:val="04A0" w:firstRow="1" w:lastRow="0" w:firstColumn="1" w:lastColumn="0" w:noHBand="0" w:noVBand="1"/>
      </w:tblPr>
      <w:tblGrid>
        <w:gridCol w:w="1728"/>
        <w:gridCol w:w="1728"/>
        <w:gridCol w:w="1728"/>
        <w:gridCol w:w="1728"/>
        <w:gridCol w:w="1728"/>
      </w:tblGrid>
      <w:tr w:rsidR="000B543F">
        <w:trPr>
          <w:jc w:val="center"/>
        </w:trPr>
        <w:tc>
          <w:tcPr>
            <w:tcW w:w="1728" w:type="dxa"/>
          </w:tcPr>
          <w:p w:rsidR="000B543F" w:rsidRDefault="00DF43EB">
            <w:r>
              <w:rPr>
                <w:rFonts w:ascii="Calibri" w:eastAsia="等线" w:hAnsi="Calibri"/>
                <w:b/>
                <w:sz w:val="19"/>
              </w:rPr>
              <w:t>No.</w:t>
            </w:r>
          </w:p>
        </w:tc>
        <w:tc>
          <w:tcPr>
            <w:tcW w:w="1728" w:type="dxa"/>
          </w:tcPr>
          <w:p w:rsidR="000B543F" w:rsidRDefault="00DF43EB">
            <w:r>
              <w:rPr>
                <w:rFonts w:ascii="Calibri" w:eastAsia="等线" w:hAnsi="Calibri"/>
                <w:b/>
                <w:sz w:val="19"/>
              </w:rPr>
              <w:t>Experiment</w:t>
            </w:r>
          </w:p>
        </w:tc>
        <w:tc>
          <w:tcPr>
            <w:tcW w:w="1728" w:type="dxa"/>
          </w:tcPr>
          <w:p w:rsidR="000B543F" w:rsidRDefault="00DF43EB">
            <w:r>
              <w:rPr>
                <w:rFonts w:ascii="Calibri" w:eastAsia="等线" w:hAnsi="Calibri"/>
                <w:b/>
                <w:sz w:val="19"/>
              </w:rPr>
              <w:t>Verifies</w:t>
            </w:r>
          </w:p>
        </w:tc>
        <w:tc>
          <w:tcPr>
            <w:tcW w:w="1728" w:type="dxa"/>
          </w:tcPr>
          <w:p w:rsidR="000B543F" w:rsidRDefault="00DF43EB">
            <w:r>
              <w:rPr>
                <w:rFonts w:ascii="Calibri" w:eastAsia="等线" w:hAnsi="Calibri"/>
                <w:b/>
                <w:sz w:val="19"/>
              </w:rPr>
              <w:t>Pass criteria</w:t>
            </w:r>
          </w:p>
        </w:tc>
        <w:tc>
          <w:tcPr>
            <w:tcW w:w="1728" w:type="dxa"/>
          </w:tcPr>
          <w:p w:rsidR="000B543F" w:rsidRDefault="00DF43EB">
            <w:r>
              <w:rPr>
                <w:rFonts w:ascii="Calibri" w:eastAsia="等线" w:hAnsi="Calibri"/>
                <w:b/>
                <w:sz w:val="19"/>
              </w:rPr>
              <w:t>Simulation expectation</w:t>
            </w:r>
          </w:p>
        </w:tc>
      </w:tr>
      <w:tr w:rsidR="000B543F">
        <w:trPr>
          <w:jc w:val="center"/>
        </w:trPr>
        <w:tc>
          <w:tcPr>
            <w:tcW w:w="1728" w:type="dxa"/>
          </w:tcPr>
          <w:p w:rsidR="000B543F" w:rsidRDefault="00DF43EB">
            <w:r>
              <w:rPr>
                <w:rFonts w:ascii="Calibri" w:eastAsia="等线" w:hAnsi="Calibri"/>
                <w:sz w:val="19"/>
              </w:rPr>
              <w:t>Experiment 1</w:t>
            </w:r>
          </w:p>
        </w:tc>
        <w:tc>
          <w:tcPr>
            <w:tcW w:w="1728" w:type="dxa"/>
          </w:tcPr>
          <w:p w:rsidR="000B543F" w:rsidRDefault="00DF43EB">
            <w:r>
              <w:rPr>
                <w:rFonts w:ascii="Calibri" w:eastAsia="等线" w:hAnsi="Calibri"/>
                <w:sz w:val="19"/>
              </w:rPr>
              <w:t>Focal-line appearance and shape</w:t>
            </w:r>
          </w:p>
        </w:tc>
        <w:tc>
          <w:tcPr>
            <w:tcW w:w="1728" w:type="dxa"/>
          </w:tcPr>
          <w:p w:rsidR="000B543F" w:rsidRDefault="00DF43EB">
            <w:r>
              <w:rPr>
                <w:rFonts w:ascii="Calibri" w:eastAsia="等线" w:hAnsi="Calibri"/>
                <w:sz w:val="19"/>
              </w:rPr>
              <w:t>Conclusion a</w:t>
            </w:r>
          </w:p>
        </w:tc>
        <w:tc>
          <w:tcPr>
            <w:tcW w:w="1728" w:type="dxa"/>
          </w:tcPr>
          <w:p w:rsidR="000B543F" w:rsidRDefault="00DF43EB">
            <w:r>
              <w:rPr>
                <w:rFonts w:ascii="Calibri" w:eastAsia="等线" w:hAnsi="Calibri"/>
                <w:sz w:val="19"/>
              </w:rPr>
              <w:t xml:space="preserve">A clear focal line visible in the focal plane </w:t>
            </w:r>
            <w:r>
              <w:rPr>
                <w:rFonts w:ascii="Calibri" w:eastAsia="等线" w:hAnsi="Calibri"/>
                <w:sz w:val="19"/>
              </w:rPr>
              <w:t>without the slit; rotating the JCC by 90° rotates the line by ≈90°; inserting the slit narrows the line and sharpens it axially</w:t>
            </w:r>
          </w:p>
        </w:tc>
        <w:tc>
          <w:tcPr>
            <w:tcW w:w="1728" w:type="dxa"/>
          </w:tcPr>
          <w:p w:rsidR="000B543F" w:rsidRDefault="00DF43EB">
            <w:r>
              <w:rPr>
                <w:rFonts w:ascii="Calibri" w:eastAsia="等线" w:hAnsi="Calibri"/>
                <w:sz w:val="19"/>
              </w:rPr>
              <w:t>Rectangular-slit throughput ≈49.5%; optimal width 1.0–1.5 mm</w:t>
            </w:r>
          </w:p>
        </w:tc>
      </w:tr>
      <w:tr w:rsidR="000B543F">
        <w:trPr>
          <w:jc w:val="center"/>
        </w:trPr>
        <w:tc>
          <w:tcPr>
            <w:tcW w:w="1728" w:type="dxa"/>
          </w:tcPr>
          <w:p w:rsidR="000B543F" w:rsidRDefault="00DF43EB">
            <w:r>
              <w:rPr>
                <w:rFonts w:ascii="Calibri" w:eastAsia="等线" w:hAnsi="Calibri"/>
                <w:sz w:val="19"/>
              </w:rPr>
              <w:t>Experiment 2</w:t>
            </w:r>
          </w:p>
        </w:tc>
        <w:tc>
          <w:tcPr>
            <w:tcW w:w="1728" w:type="dxa"/>
          </w:tcPr>
          <w:p w:rsidR="000B543F" w:rsidRDefault="00DF43EB">
            <w:r>
              <w:rPr>
                <w:rFonts w:ascii="Calibri" w:eastAsia="等线" w:hAnsi="Calibri"/>
                <w:sz w:val="19"/>
              </w:rPr>
              <w:t>Zoom station z_peak≈1/(1+Cadd)</w:t>
            </w:r>
          </w:p>
        </w:tc>
        <w:tc>
          <w:tcPr>
            <w:tcW w:w="1728" w:type="dxa"/>
          </w:tcPr>
          <w:p w:rsidR="000B543F" w:rsidRDefault="00DF43EB">
            <w:r>
              <w:rPr>
                <w:rFonts w:ascii="Calibri" w:eastAsia="等线" w:hAnsi="Calibri"/>
                <w:sz w:val="19"/>
              </w:rPr>
              <w:t>Conclusion b</w:t>
            </w:r>
          </w:p>
        </w:tc>
        <w:tc>
          <w:tcPr>
            <w:tcW w:w="1728" w:type="dxa"/>
          </w:tcPr>
          <w:p w:rsidR="000B543F" w:rsidRDefault="00DF43EB">
            <w:r>
              <w:rPr>
                <w:rFonts w:ascii="Calibri" w:eastAsia="等线" w:hAnsi="Calibri"/>
                <w:sz w:val="19"/>
              </w:rPr>
              <w:t>z_peak se</w:t>
            </w:r>
            <w:r>
              <w:rPr>
                <w:rFonts w:ascii="Calibri" w:eastAsia="等线" w:hAnsi="Calibri"/>
                <w:sz w:val="19"/>
              </w:rPr>
              <w:t>quence follows the 1D→1000 / 2D→500 / 3D→333 mm scale; each point within ≤10% of simulation</w:t>
            </w:r>
          </w:p>
        </w:tc>
        <w:tc>
          <w:tcPr>
            <w:tcW w:w="1728" w:type="dxa"/>
          </w:tcPr>
          <w:p w:rsidR="000B543F" w:rsidRDefault="00DF43EB">
            <w:r>
              <w:rPr>
                <w:rFonts w:ascii="Calibri" w:eastAsia="等线" w:hAnsi="Calibri"/>
                <w:sz w:val="19"/>
              </w:rPr>
              <w:t>Two-group deviation ≤1%</w:t>
            </w:r>
          </w:p>
        </w:tc>
      </w:tr>
      <w:tr w:rsidR="000B543F">
        <w:trPr>
          <w:jc w:val="center"/>
        </w:trPr>
        <w:tc>
          <w:tcPr>
            <w:tcW w:w="1728" w:type="dxa"/>
          </w:tcPr>
          <w:p w:rsidR="000B543F" w:rsidRDefault="00DF43EB">
            <w:r>
              <w:rPr>
                <w:rFonts w:ascii="Calibri" w:eastAsia="等线" w:hAnsi="Calibri"/>
                <w:sz w:val="19"/>
              </w:rPr>
              <w:t>Experiment 3</w:t>
            </w:r>
          </w:p>
        </w:tc>
        <w:tc>
          <w:tcPr>
            <w:tcW w:w="1728" w:type="dxa"/>
          </w:tcPr>
          <w:p w:rsidR="000B543F" w:rsidRDefault="00DF43EB">
            <w:r>
              <w:rPr>
                <w:rFonts w:ascii="Calibri" w:eastAsia="等线" w:hAnsi="Calibri"/>
                <w:sz w:val="19"/>
              </w:rPr>
              <w:t>Slit spatial-filtering brightening</w:t>
            </w:r>
          </w:p>
        </w:tc>
        <w:tc>
          <w:tcPr>
            <w:tcW w:w="1728" w:type="dxa"/>
          </w:tcPr>
          <w:p w:rsidR="000B543F" w:rsidRDefault="00DF43EB">
            <w:r>
              <w:rPr>
                <w:rFonts w:ascii="Calibri" w:eastAsia="等线" w:hAnsi="Calibri"/>
                <w:sz w:val="19"/>
              </w:rPr>
              <w:t>Conclusion c</w:t>
            </w:r>
          </w:p>
        </w:tc>
        <w:tc>
          <w:tcPr>
            <w:tcW w:w="1728" w:type="dxa"/>
          </w:tcPr>
          <w:p w:rsidR="000B543F" w:rsidRDefault="00DF43EB">
            <w:r>
              <w:rPr>
                <w:rFonts w:ascii="Calibri" w:eastAsia="等线" w:hAnsi="Calibri"/>
                <w:sz w:val="19"/>
              </w:rPr>
              <w:t>Slit/open peak gain ≥10× and within the 14–25× magnitude (avoid overexposure)</w:t>
            </w:r>
          </w:p>
        </w:tc>
        <w:tc>
          <w:tcPr>
            <w:tcW w:w="1728" w:type="dxa"/>
          </w:tcPr>
          <w:p w:rsidR="000B543F" w:rsidRDefault="00DF43EB">
            <w:r>
              <w:rPr>
                <w:rFonts w:ascii="Calibri" w:eastAsia="等线" w:hAnsi="Calibri"/>
                <w:sz w:val="19"/>
              </w:rPr>
              <w:t>Zemax 14.2×/17.5×/13.9×; numpy 15.9–24.9×</w:t>
            </w:r>
          </w:p>
        </w:tc>
      </w:tr>
      <w:tr w:rsidR="000B543F">
        <w:trPr>
          <w:jc w:val="center"/>
        </w:trPr>
        <w:tc>
          <w:tcPr>
            <w:tcW w:w="1728" w:type="dxa"/>
          </w:tcPr>
          <w:p w:rsidR="000B543F" w:rsidRDefault="00DF43EB">
            <w:r>
              <w:rPr>
                <w:rFonts w:ascii="Calibri" w:eastAsia="等线" w:hAnsi="Calibri"/>
                <w:sz w:val="19"/>
              </w:rPr>
              <w:t>Experiment 4</w:t>
            </w:r>
          </w:p>
        </w:tc>
        <w:tc>
          <w:tcPr>
            <w:tcW w:w="1728" w:type="dxa"/>
          </w:tcPr>
          <w:p w:rsidR="000B543F" w:rsidRDefault="00DF43EB">
            <w:r>
              <w:rPr>
                <w:rFonts w:ascii="Calibri" w:eastAsia="等线" w:hAnsi="Calibri"/>
                <w:sz w:val="19"/>
              </w:rPr>
              <w:t>S9-station brightening and focal-line compression</w:t>
            </w:r>
          </w:p>
        </w:tc>
        <w:tc>
          <w:tcPr>
            <w:tcW w:w="1728" w:type="dxa"/>
          </w:tcPr>
          <w:p w:rsidR="000B543F" w:rsidRDefault="00DF43EB">
            <w:r>
              <w:rPr>
                <w:rFonts w:ascii="Calibri" w:eastAsia="等线" w:hAnsi="Calibri"/>
                <w:sz w:val="19"/>
              </w:rPr>
              <w:t>Conclusion d</w:t>
            </w:r>
          </w:p>
        </w:tc>
        <w:tc>
          <w:tcPr>
            <w:tcW w:w="1728" w:type="dxa"/>
          </w:tcPr>
          <w:p w:rsidR="000B543F" w:rsidRDefault="00DF43EB">
            <w:r>
              <w:rPr>
                <w:rFonts w:ascii="Calibri" w:eastAsia="等线" w:hAnsi="Calibri"/>
                <w:sz w:val="19"/>
              </w:rPr>
              <w:t>S9 slit/open gain 5–6×; the axial focal-line range shortens clearly and the peak rises</w:t>
            </w:r>
          </w:p>
        </w:tc>
        <w:tc>
          <w:tcPr>
            <w:tcW w:w="1728" w:type="dxa"/>
          </w:tcPr>
          <w:p w:rsidR="000B543F" w:rsidRDefault="00DF43EB">
            <w:r>
              <w:rPr>
                <w:rFonts w:ascii="Calibri" w:eastAsia="等线" w:hAnsi="Calibri"/>
                <w:sz w:val="19"/>
              </w:rPr>
              <w:t>≈5.4× (Zemax intra-system convention)</w:t>
            </w:r>
          </w:p>
        </w:tc>
      </w:tr>
    </w:tbl>
    <w:p w:rsidR="000B543F" w:rsidRDefault="000B543F"/>
    <w:p w:rsidR="000B543F" w:rsidRDefault="00DF43EB">
      <w:r>
        <w:rPr>
          <w:rFonts w:ascii="Calibri" w:eastAsia="等线" w:hAnsi="Calibri"/>
          <w:b/>
          <w:sz w:val="26"/>
        </w:rPr>
        <w:t xml:space="preserve">7.2 </w:t>
      </w:r>
      <w:r>
        <w:rPr>
          <w:rFonts w:ascii="Calibri" w:eastAsia="等线" w:hAnsi="Calibri"/>
          <w:b/>
          <w:sz w:val="26"/>
        </w:rPr>
        <w:t>Procurement List (Three Tiers)</w:t>
      </w:r>
    </w:p>
    <w:p w:rsidR="000B543F" w:rsidRDefault="00DF43EB">
      <w:r>
        <w:rPr>
          <w:rFonts w:ascii="Calibri" w:eastAsia="等线" w:hAnsi="Calibri"/>
          <w:b/>
          <w:sz w:val="24"/>
        </w:rPr>
        <w:t>Table 13</w:t>
      </w:r>
      <w:r>
        <w:rPr>
          <w:rFonts w:ascii="Calibri" w:eastAsia="等线" w:hAnsi="Calibri"/>
          <w:sz w:val="24"/>
        </w:rPr>
        <w:t xml:space="preserve"> Three procurement tiers (definition: startup cost; Tier B covers all four quantitative criteria and is recommended first)</w:t>
      </w:r>
    </w:p>
    <w:tbl>
      <w:tblPr>
        <w:tblStyle w:val="aff1"/>
        <w:tblW w:w="0" w:type="auto"/>
        <w:jc w:val="center"/>
        <w:tblLook w:val="04A0" w:firstRow="1" w:lastRow="0" w:firstColumn="1" w:lastColumn="0" w:noHBand="0" w:noVBand="1"/>
      </w:tblPr>
      <w:tblGrid>
        <w:gridCol w:w="2160"/>
        <w:gridCol w:w="2160"/>
        <w:gridCol w:w="2160"/>
        <w:gridCol w:w="2160"/>
      </w:tblGrid>
      <w:tr w:rsidR="000B543F">
        <w:trPr>
          <w:jc w:val="center"/>
        </w:trPr>
        <w:tc>
          <w:tcPr>
            <w:tcW w:w="2160" w:type="dxa"/>
          </w:tcPr>
          <w:p w:rsidR="000B543F" w:rsidRDefault="00DF43EB">
            <w:r>
              <w:rPr>
                <w:rFonts w:ascii="Calibri" w:eastAsia="等线" w:hAnsi="Calibri"/>
                <w:b/>
                <w:sz w:val="19"/>
              </w:rPr>
              <w:t>Tier</w:t>
            </w:r>
          </w:p>
        </w:tc>
        <w:tc>
          <w:tcPr>
            <w:tcW w:w="2160" w:type="dxa"/>
          </w:tcPr>
          <w:p w:rsidR="000B543F" w:rsidRDefault="00DF43EB">
            <w:r>
              <w:rPr>
                <w:rFonts w:ascii="Calibri" w:eastAsia="等线" w:hAnsi="Calibri"/>
                <w:b/>
                <w:sz w:val="19"/>
              </w:rPr>
              <w:t>Budget</w:t>
            </w:r>
          </w:p>
        </w:tc>
        <w:tc>
          <w:tcPr>
            <w:tcW w:w="2160" w:type="dxa"/>
          </w:tcPr>
          <w:p w:rsidR="000B543F" w:rsidRDefault="00DF43EB">
            <w:r>
              <w:rPr>
                <w:rFonts w:ascii="Calibri" w:eastAsia="等线" w:hAnsi="Calibri"/>
                <w:b/>
                <w:sz w:val="19"/>
              </w:rPr>
              <w:t>Configuration</w:t>
            </w:r>
          </w:p>
        </w:tc>
        <w:tc>
          <w:tcPr>
            <w:tcW w:w="2160" w:type="dxa"/>
          </w:tcPr>
          <w:p w:rsidR="000B543F" w:rsidRDefault="00DF43EB">
            <w:r>
              <w:rPr>
                <w:rFonts w:ascii="Calibri" w:eastAsia="等线" w:hAnsi="Calibri"/>
                <w:b/>
                <w:sz w:val="19"/>
              </w:rPr>
              <w:t>Verifiable content</w:t>
            </w:r>
          </w:p>
        </w:tc>
      </w:tr>
      <w:tr w:rsidR="000B543F">
        <w:trPr>
          <w:jc w:val="center"/>
        </w:trPr>
        <w:tc>
          <w:tcPr>
            <w:tcW w:w="2160" w:type="dxa"/>
          </w:tcPr>
          <w:p w:rsidR="000B543F" w:rsidRDefault="00DF43EB">
            <w:r>
              <w:rPr>
                <w:rFonts w:ascii="Calibri" w:eastAsia="等线" w:hAnsi="Calibri"/>
                <w:sz w:val="19"/>
              </w:rPr>
              <w:t>Tier A</w:t>
            </w:r>
          </w:p>
        </w:tc>
        <w:tc>
          <w:tcPr>
            <w:tcW w:w="2160" w:type="dxa"/>
          </w:tcPr>
          <w:p w:rsidR="000B543F" w:rsidRDefault="00DF43EB">
            <w:r>
              <w:rPr>
                <w:rFonts w:ascii="Calibri" w:eastAsia="等线" w:hAnsi="Calibri"/>
                <w:sz w:val="19"/>
              </w:rPr>
              <w:t>≈500 CNY</w:t>
            </w:r>
          </w:p>
        </w:tc>
        <w:tc>
          <w:tcPr>
            <w:tcW w:w="2160" w:type="dxa"/>
          </w:tcPr>
          <w:p w:rsidR="000B543F" w:rsidRDefault="00DF43EB">
            <w:r>
              <w:rPr>
                <w:rFonts w:ascii="Calibri" w:eastAsia="等线" w:hAnsi="Calibri"/>
                <w:sz w:val="19"/>
              </w:rPr>
              <w:t>Laser pointer + two cylinders (o</w:t>
            </w:r>
            <w:r>
              <w:rPr>
                <w:rFonts w:ascii="Calibri" w:eastAsia="等线" w:hAnsi="Calibri"/>
                <w:sz w:val="19"/>
              </w:rPr>
              <w:t>r used JCC) + trial frame + printed-film slit + smartphone + DIY stand + shading paper + tape measure</w:t>
            </w:r>
          </w:p>
        </w:tc>
        <w:tc>
          <w:tcPr>
            <w:tcW w:w="2160" w:type="dxa"/>
          </w:tcPr>
          <w:p w:rsidR="000B543F" w:rsidRDefault="00DF43EB">
            <w:r>
              <w:rPr>
                <w:rFonts w:ascii="Calibri" w:eastAsia="等线" w:hAnsi="Calibri"/>
                <w:sz w:val="19"/>
              </w:rPr>
              <w:t>Experiment 1 (qualitative), Experiment 2 (visual rough), Experiment 3 (semi-quantitative)</w:t>
            </w:r>
          </w:p>
        </w:tc>
      </w:tr>
      <w:tr w:rsidR="000B543F">
        <w:trPr>
          <w:jc w:val="center"/>
        </w:trPr>
        <w:tc>
          <w:tcPr>
            <w:tcW w:w="2160" w:type="dxa"/>
          </w:tcPr>
          <w:p w:rsidR="000B543F" w:rsidRDefault="00DF43EB">
            <w:r>
              <w:rPr>
                <w:rFonts w:ascii="Calibri" w:eastAsia="等线" w:hAnsi="Calibri"/>
                <w:sz w:val="19"/>
              </w:rPr>
              <w:t>Tier B</w:t>
            </w:r>
          </w:p>
        </w:tc>
        <w:tc>
          <w:tcPr>
            <w:tcW w:w="2160" w:type="dxa"/>
          </w:tcPr>
          <w:p w:rsidR="000B543F" w:rsidRDefault="00DF43EB">
            <w:r>
              <w:rPr>
                <w:rFonts w:ascii="Calibri" w:eastAsia="等线" w:hAnsi="Calibri"/>
                <w:sz w:val="19"/>
              </w:rPr>
              <w:t>≈1500 CNY</w:t>
            </w:r>
          </w:p>
        </w:tc>
        <w:tc>
          <w:tcPr>
            <w:tcW w:w="2160" w:type="dxa"/>
          </w:tcPr>
          <w:p w:rsidR="000B543F" w:rsidRDefault="00DF43EB">
            <w:r>
              <w:rPr>
                <w:rFonts w:ascii="Calibri" w:eastAsia="等线" w:hAnsi="Calibri"/>
                <w:sz w:val="19"/>
              </w:rPr>
              <w:t>Tier A + formal JCC + Cadd cylinder set + opti</w:t>
            </w:r>
            <w:r>
              <w:rPr>
                <w:rFonts w:ascii="Calibri" w:eastAsia="等线" w:hAnsi="Calibri"/>
                <w:sz w:val="19"/>
              </w:rPr>
              <w:t>cal-rail frame + diffused white-light source + grayscale calibration card + camera stand</w:t>
            </w:r>
          </w:p>
        </w:tc>
        <w:tc>
          <w:tcPr>
            <w:tcW w:w="2160" w:type="dxa"/>
          </w:tcPr>
          <w:p w:rsidR="000B543F" w:rsidRDefault="00DF43EB">
            <w:r>
              <w:rPr>
                <w:rFonts w:ascii="Calibri" w:eastAsia="等线" w:hAnsi="Calibri"/>
                <w:sz w:val="19"/>
              </w:rPr>
              <w:t>Experiments 1–4 fully quantitative; all four criteria measurable</w:t>
            </w:r>
          </w:p>
        </w:tc>
      </w:tr>
      <w:tr w:rsidR="000B543F">
        <w:trPr>
          <w:jc w:val="center"/>
        </w:trPr>
        <w:tc>
          <w:tcPr>
            <w:tcW w:w="2160" w:type="dxa"/>
          </w:tcPr>
          <w:p w:rsidR="000B543F" w:rsidRDefault="00DF43EB">
            <w:r>
              <w:rPr>
                <w:rFonts w:ascii="Calibri" w:eastAsia="等线" w:hAnsi="Calibri"/>
                <w:sz w:val="19"/>
              </w:rPr>
              <w:t>Tier C</w:t>
            </w:r>
          </w:p>
        </w:tc>
        <w:tc>
          <w:tcPr>
            <w:tcW w:w="2160" w:type="dxa"/>
          </w:tcPr>
          <w:p w:rsidR="000B543F" w:rsidRDefault="00DF43EB">
            <w:r>
              <w:rPr>
                <w:rFonts w:ascii="Calibri" w:eastAsia="等线" w:hAnsi="Calibri"/>
                <w:sz w:val="19"/>
              </w:rPr>
              <w:t>≈5000 CNY</w:t>
            </w:r>
          </w:p>
        </w:tc>
        <w:tc>
          <w:tcPr>
            <w:tcW w:w="2160" w:type="dxa"/>
          </w:tcPr>
          <w:p w:rsidR="000B543F" w:rsidRDefault="00DF43EB">
            <w:r>
              <w:rPr>
                <w:rFonts w:ascii="Calibri" w:eastAsia="等线" w:hAnsi="Calibri"/>
                <w:sz w:val="19"/>
              </w:rPr>
              <w:t>Tier B + high-precision cylinder set + laser-cut multi-width slit set + used optical</w:t>
            </w:r>
            <w:r>
              <w:rPr>
                <w:rFonts w:ascii="Calibri" w:eastAsia="等线" w:hAnsi="Calibri"/>
                <w:sz w:val="19"/>
              </w:rPr>
              <w:t xml:space="preserve"> power meter + stepper-motor rotation rig + professional stand</w:t>
            </w:r>
          </w:p>
        </w:tc>
        <w:tc>
          <w:tcPr>
            <w:tcW w:w="2160" w:type="dxa"/>
          </w:tcPr>
          <w:p w:rsidR="000B543F" w:rsidRDefault="00DF43EB">
            <w:r>
              <w:rPr>
                <w:rFonts w:ascii="Calibri" w:eastAsia="等线" w:hAnsi="Calibri"/>
                <w:sz w:val="19"/>
              </w:rPr>
              <w:t>Full quantitative + dynamic rotation verification (≥30 rps astigmatism cancellation) + white-light brightening quantified</w:t>
            </w:r>
          </w:p>
        </w:tc>
      </w:tr>
    </w:tbl>
    <w:p w:rsidR="000B543F" w:rsidRDefault="000B543F"/>
    <w:p w:rsidR="000B543F" w:rsidRDefault="00DF43EB">
      <w:r>
        <w:rPr>
          <w:rFonts w:ascii="Calibri" w:eastAsia="等线" w:hAnsi="Calibri"/>
          <w:b/>
          <w:sz w:val="26"/>
        </w:rPr>
        <w:t>7.3 Financing Milestones and Return Structure</w:t>
      </w:r>
    </w:p>
    <w:p w:rsidR="000B543F" w:rsidRDefault="00DF43EB">
      <w:r>
        <w:rPr>
          <w:rFonts w:ascii="Calibri" w:eastAsia="等线" w:hAnsi="Calibri"/>
          <w:b/>
          <w:sz w:val="24"/>
        </w:rPr>
        <w:t>Table 14</w:t>
      </w:r>
      <w:r>
        <w:rPr>
          <w:rFonts w:ascii="Calibri" w:eastAsia="等线" w:hAnsi="Calibri"/>
          <w:sz w:val="24"/>
        </w:rPr>
        <w:t xml:space="preserve"> Funding uses, </w:t>
      </w:r>
      <w:r>
        <w:rPr>
          <w:rFonts w:ascii="Calibri" w:eastAsia="等线" w:hAnsi="Calibri"/>
          <w:sz w:val="24"/>
        </w:rPr>
        <w:t>milestones, and returns (definition: the current prototype-verification stage requires the 10k-CNY level; scale up only after verification passes)</w:t>
      </w:r>
    </w:p>
    <w:tbl>
      <w:tblPr>
        <w:tblStyle w:val="aff1"/>
        <w:tblW w:w="0" w:type="auto"/>
        <w:jc w:val="center"/>
        <w:tblLook w:val="04A0" w:firstRow="1" w:lastRow="0" w:firstColumn="1" w:lastColumn="0" w:noHBand="0" w:noVBand="1"/>
      </w:tblPr>
      <w:tblGrid>
        <w:gridCol w:w="2160"/>
        <w:gridCol w:w="2160"/>
        <w:gridCol w:w="2160"/>
        <w:gridCol w:w="2160"/>
      </w:tblGrid>
      <w:tr w:rsidR="000B543F">
        <w:trPr>
          <w:jc w:val="center"/>
        </w:trPr>
        <w:tc>
          <w:tcPr>
            <w:tcW w:w="2160" w:type="dxa"/>
          </w:tcPr>
          <w:p w:rsidR="000B543F" w:rsidRDefault="00DF43EB">
            <w:r>
              <w:rPr>
                <w:rFonts w:ascii="Calibri" w:eastAsia="等线" w:hAnsi="Calibri"/>
                <w:b/>
                <w:sz w:val="19"/>
              </w:rPr>
              <w:t>Stage</w:t>
            </w:r>
          </w:p>
        </w:tc>
        <w:tc>
          <w:tcPr>
            <w:tcW w:w="2160" w:type="dxa"/>
          </w:tcPr>
          <w:p w:rsidR="000B543F" w:rsidRDefault="00DF43EB">
            <w:r>
              <w:rPr>
                <w:rFonts w:ascii="Calibri" w:eastAsia="等线" w:hAnsi="Calibri"/>
                <w:b/>
                <w:sz w:val="19"/>
              </w:rPr>
              <w:t>Milestone</w:t>
            </w:r>
          </w:p>
        </w:tc>
        <w:tc>
          <w:tcPr>
            <w:tcW w:w="2160" w:type="dxa"/>
          </w:tcPr>
          <w:p w:rsidR="000B543F" w:rsidRDefault="00DF43EB">
            <w:r>
              <w:rPr>
                <w:rFonts w:ascii="Calibri" w:eastAsia="等线" w:hAnsi="Calibri"/>
                <w:b/>
                <w:sz w:val="19"/>
              </w:rPr>
              <w:t>Funding level</w:t>
            </w:r>
          </w:p>
        </w:tc>
        <w:tc>
          <w:tcPr>
            <w:tcW w:w="2160" w:type="dxa"/>
          </w:tcPr>
          <w:p w:rsidR="000B543F" w:rsidRDefault="00DF43EB">
            <w:r>
              <w:rPr>
                <w:rFonts w:ascii="Calibri" w:eastAsia="等线" w:hAnsi="Calibri"/>
                <w:b/>
                <w:sz w:val="19"/>
              </w:rPr>
              <w:t>Return structure</w:t>
            </w:r>
          </w:p>
        </w:tc>
      </w:tr>
      <w:tr w:rsidR="000B543F">
        <w:trPr>
          <w:jc w:val="center"/>
        </w:trPr>
        <w:tc>
          <w:tcPr>
            <w:tcW w:w="2160" w:type="dxa"/>
          </w:tcPr>
          <w:p w:rsidR="000B543F" w:rsidRDefault="00DF43EB">
            <w:r>
              <w:rPr>
                <w:rFonts w:ascii="Calibri" w:eastAsia="等线" w:hAnsi="Calibri"/>
                <w:sz w:val="19"/>
              </w:rPr>
              <w:t>1. Desktop prototype verification</w:t>
            </w:r>
          </w:p>
        </w:tc>
        <w:tc>
          <w:tcPr>
            <w:tcW w:w="2160" w:type="dxa"/>
          </w:tcPr>
          <w:p w:rsidR="000B543F" w:rsidRDefault="00DF43EB">
            <w:r>
              <w:rPr>
                <w:rFonts w:ascii="Calibri" w:eastAsia="等线" w:hAnsi="Calibri"/>
                <w:sz w:val="19"/>
              </w:rPr>
              <w:t>Complete the four experimen</w:t>
            </w:r>
            <w:r>
              <w:rPr>
                <w:rFonts w:ascii="Calibri" w:eastAsia="等线" w:hAnsi="Calibri"/>
                <w:sz w:val="19"/>
              </w:rPr>
              <w:t>ts (focal line / zoom / brightening) with measured data</w:t>
            </w:r>
          </w:p>
        </w:tc>
        <w:tc>
          <w:tcPr>
            <w:tcW w:w="2160" w:type="dxa"/>
          </w:tcPr>
          <w:p w:rsidR="000B543F" w:rsidRDefault="00DF43EB">
            <w:r>
              <w:rPr>
                <w:rFonts w:ascii="Calibri" w:eastAsia="等线" w:hAnsi="Calibri"/>
                <w:sz w:val="19"/>
              </w:rPr>
              <w:t xml:space="preserve">≈10k CNY (0.5–1 </w:t>
            </w:r>
            <w:r>
              <w:rPr>
                <w:rFonts w:ascii="Calibri" w:eastAsia="等线" w:hAnsi="Calibri"/>
                <w:sz w:val="19"/>
              </w:rPr>
              <w:t>万</w:t>
            </w:r>
            <w:r>
              <w:rPr>
                <w:rFonts w:ascii="Calibri" w:eastAsia="等线" w:hAnsi="Calibri"/>
                <w:sz w:val="19"/>
              </w:rPr>
              <w:t>)</w:t>
            </w:r>
          </w:p>
        </w:tc>
        <w:tc>
          <w:tcPr>
            <w:tcW w:w="2160" w:type="dxa"/>
          </w:tcPr>
          <w:p w:rsidR="000B543F" w:rsidRDefault="00DF43EB">
            <w:r>
              <w:rPr>
                <w:rFonts w:ascii="Calibri" w:eastAsia="等线" w:hAnsi="Calibri"/>
                <w:sz w:val="19"/>
              </w:rPr>
              <w:t>—</w:t>
            </w:r>
          </w:p>
        </w:tc>
      </w:tr>
      <w:tr w:rsidR="000B543F">
        <w:trPr>
          <w:jc w:val="center"/>
        </w:trPr>
        <w:tc>
          <w:tcPr>
            <w:tcW w:w="2160" w:type="dxa"/>
          </w:tcPr>
          <w:p w:rsidR="000B543F" w:rsidRDefault="00DF43EB">
            <w:r>
              <w:rPr>
                <w:rFonts w:ascii="Calibri" w:eastAsia="等线" w:hAnsi="Calibri"/>
                <w:sz w:val="19"/>
              </w:rPr>
              <w:t>2. Engineering prototype</w:t>
            </w:r>
          </w:p>
        </w:tc>
        <w:tc>
          <w:tcPr>
            <w:tcW w:w="2160" w:type="dxa"/>
          </w:tcPr>
          <w:p w:rsidR="000B543F" w:rsidRDefault="00DF43EB">
            <w:r>
              <w:rPr>
                <w:rFonts w:ascii="Calibri" w:eastAsia="等线" w:hAnsi="Calibri"/>
                <w:sz w:val="19"/>
              </w:rPr>
              <w:t>Wearable/rotating prototype, astigmatism-cancellation speed ≥30 rps</w:t>
            </w:r>
          </w:p>
        </w:tc>
        <w:tc>
          <w:tcPr>
            <w:tcW w:w="2160" w:type="dxa"/>
          </w:tcPr>
          <w:p w:rsidR="000B543F" w:rsidRDefault="00DF43EB">
            <w:r>
              <w:rPr>
                <w:rFonts w:ascii="Calibri" w:eastAsia="等线" w:hAnsi="Calibri"/>
                <w:sz w:val="19"/>
              </w:rPr>
              <w:t>≈100k–1M CNY (</w:t>
            </w:r>
            <w:r>
              <w:rPr>
                <w:rFonts w:ascii="Calibri" w:eastAsia="等线" w:hAnsi="Calibri"/>
                <w:sz w:val="19"/>
              </w:rPr>
              <w:t>数十万</w:t>
            </w:r>
            <w:r>
              <w:rPr>
                <w:rFonts w:ascii="Calibri" w:eastAsia="等线" w:hAnsi="Calibri"/>
                <w:sz w:val="19"/>
              </w:rPr>
              <w:t>)</w:t>
            </w:r>
          </w:p>
        </w:tc>
        <w:tc>
          <w:tcPr>
            <w:tcW w:w="2160" w:type="dxa"/>
          </w:tcPr>
          <w:p w:rsidR="000B543F" w:rsidRDefault="00DF43EB">
            <w:r>
              <w:rPr>
                <w:rFonts w:ascii="Calibri" w:eastAsia="等线" w:hAnsi="Calibri"/>
                <w:sz w:val="19"/>
              </w:rPr>
              <w:t>—</w:t>
            </w:r>
          </w:p>
        </w:tc>
      </w:tr>
      <w:tr w:rsidR="000B543F">
        <w:trPr>
          <w:jc w:val="center"/>
        </w:trPr>
        <w:tc>
          <w:tcPr>
            <w:tcW w:w="2160" w:type="dxa"/>
          </w:tcPr>
          <w:p w:rsidR="000B543F" w:rsidRDefault="00DF43EB">
            <w:r>
              <w:rPr>
                <w:rFonts w:ascii="Calibri" w:eastAsia="等线" w:hAnsi="Calibri"/>
                <w:sz w:val="19"/>
              </w:rPr>
              <w:t>3. Registration launch</w:t>
            </w:r>
          </w:p>
        </w:tc>
        <w:tc>
          <w:tcPr>
            <w:tcW w:w="2160" w:type="dxa"/>
          </w:tcPr>
          <w:p w:rsidR="000B543F" w:rsidRDefault="00DF43EB">
            <w:r>
              <w:rPr>
                <w:rFonts w:ascii="Calibri" w:eastAsia="等线" w:hAnsi="Calibri"/>
                <w:sz w:val="19"/>
              </w:rPr>
              <w:t xml:space="preserve">Registration of the vision-training </w:t>
            </w:r>
            <w:r>
              <w:rPr>
                <w:rFonts w:ascii="Calibri" w:eastAsia="等线" w:hAnsi="Calibri"/>
                <w:sz w:val="19"/>
              </w:rPr>
              <w:t>device</w:t>
            </w:r>
          </w:p>
        </w:tc>
        <w:tc>
          <w:tcPr>
            <w:tcW w:w="2160" w:type="dxa"/>
          </w:tcPr>
          <w:p w:rsidR="000B543F" w:rsidRDefault="00DF43EB">
            <w:r>
              <w:rPr>
                <w:rFonts w:ascii="Calibri" w:eastAsia="等线" w:hAnsi="Calibri"/>
                <w:sz w:val="19"/>
              </w:rPr>
              <w:t>Follow-on financing</w:t>
            </w:r>
          </w:p>
        </w:tc>
        <w:tc>
          <w:tcPr>
            <w:tcW w:w="2160" w:type="dxa"/>
          </w:tcPr>
          <w:p w:rsidR="000B543F" w:rsidRDefault="00DF43EB">
            <w:r>
              <w:rPr>
                <w:rFonts w:ascii="Calibri" w:eastAsia="等线" w:hAnsi="Calibri"/>
                <w:sz w:val="19"/>
              </w:rPr>
              <w:t>—</w:t>
            </w:r>
          </w:p>
        </w:tc>
      </w:tr>
      <w:tr w:rsidR="000B543F">
        <w:trPr>
          <w:jc w:val="center"/>
        </w:trPr>
        <w:tc>
          <w:tcPr>
            <w:tcW w:w="2160" w:type="dxa"/>
          </w:tcPr>
          <w:p w:rsidR="000B543F" w:rsidRDefault="00DF43EB">
            <w:r>
              <w:rPr>
                <w:rFonts w:ascii="Calibri" w:eastAsia="等线" w:hAnsi="Calibri"/>
                <w:sz w:val="19"/>
              </w:rPr>
              <w:t>Return design</w:t>
            </w:r>
          </w:p>
        </w:tc>
        <w:tc>
          <w:tcPr>
            <w:tcW w:w="2160" w:type="dxa"/>
          </w:tcPr>
          <w:p w:rsidR="000B543F" w:rsidRDefault="00DF43EB">
            <w:r>
              <w:rPr>
                <w:rFonts w:ascii="Calibri" w:eastAsia="等线" w:hAnsi="Calibri"/>
                <w:sz w:val="19"/>
              </w:rPr>
              <w:t>Three options, negotiable</w:t>
            </w:r>
          </w:p>
        </w:tc>
        <w:tc>
          <w:tcPr>
            <w:tcW w:w="2160" w:type="dxa"/>
          </w:tcPr>
          <w:p w:rsidR="000B543F" w:rsidRDefault="00DF43EB">
            <w:r>
              <w:rPr>
                <w:rFonts w:ascii="Calibri" w:eastAsia="等线" w:hAnsi="Calibri"/>
                <w:sz w:val="19"/>
              </w:rPr>
              <w:t>—</w:t>
            </w:r>
          </w:p>
        </w:tc>
        <w:tc>
          <w:tcPr>
            <w:tcW w:w="2160" w:type="dxa"/>
          </w:tcPr>
          <w:p w:rsidR="000B543F" w:rsidRDefault="00DF43EB">
            <w:r>
              <w:rPr>
                <w:rFonts w:ascii="Calibri" w:eastAsia="等线" w:hAnsi="Calibri"/>
                <w:sz w:val="19"/>
              </w:rPr>
              <w:t>Convertible note (conversion triggered by verification milestones) / early-stage equity (seed-round small stake) / technology licensing (license or milestone fees)</w:t>
            </w:r>
          </w:p>
        </w:tc>
      </w:tr>
    </w:tbl>
    <w:p w:rsidR="000B543F" w:rsidRDefault="000B543F"/>
    <w:p w:rsidR="000B543F" w:rsidRDefault="00DF43EB">
      <w:r>
        <w:rPr>
          <w:rFonts w:ascii="Calibri" w:eastAsia="等线" w:hAnsi="Calibri"/>
          <w:b/>
          <w:sz w:val="30"/>
        </w:rPr>
        <w:t xml:space="preserve">8 Conclusions and </w:t>
      </w:r>
      <w:r>
        <w:rPr>
          <w:rFonts w:ascii="Calibri" w:eastAsia="等线" w:hAnsi="Calibri"/>
          <w:b/>
          <w:sz w:val="30"/>
        </w:rPr>
        <w:t>Outlook</w:t>
      </w:r>
    </w:p>
    <w:p w:rsidR="000B543F" w:rsidRDefault="00DF43EB">
      <w:r>
        <w:rPr>
          <w:rFonts w:ascii="Calibri" w:eastAsia="等线" w:hAnsi="Calibri"/>
          <w:b/>
          <w:sz w:val="26"/>
        </w:rPr>
        <w:t>8.1 Conclusions</w:t>
      </w:r>
    </w:p>
    <w:p w:rsidR="000B543F" w:rsidRDefault="00DF43EB">
      <w:r>
        <w:rPr>
          <w:rFonts w:ascii="Calibri" w:eastAsia="等线" w:hAnsi="Calibri"/>
          <w:sz w:val="24"/>
        </w:rPr>
        <w:t xml:space="preserve">1. </w:t>
      </w:r>
      <w:r>
        <w:rPr>
          <w:rFonts w:ascii="Calibri" w:eastAsia="等线" w:hAnsi="Calibri"/>
          <w:b/>
          <w:sz w:val="24"/>
        </w:rPr>
        <w:t>The mechanism holds</w:t>
      </w:r>
      <w:r>
        <w:rPr>
          <w:rFonts w:ascii="Calibri" w:eastAsia="等线" w:hAnsi="Calibri"/>
          <w:sz w:val="24"/>
        </w:rPr>
        <w:t>: a rotating JCC + fixed slit + additional cylinder provides continuous axial zoom with z_peak ≈ 1/(1+Cadd), and white light does not fail (brightening 2.44×); the eight experimental groups reproduce the throug</w:t>
      </w:r>
      <w:r>
        <w:rPr>
          <w:rFonts w:ascii="Calibri" w:eastAsia="等线" w:hAnsi="Calibri"/>
          <w:sz w:val="24"/>
        </w:rPr>
        <w:t>hput ratio within &lt;2.4%, and the independent Zemax reproduction agrees within ≤1% on focal positions.</w:t>
      </w:r>
    </w:p>
    <w:p w:rsidR="000B543F" w:rsidRDefault="00DF43EB">
      <w:r>
        <w:rPr>
          <w:rFonts w:ascii="Calibri" w:eastAsia="等线" w:hAnsi="Calibri"/>
          <w:sz w:val="24"/>
        </w:rPr>
        <w:t xml:space="preserve">2. </w:t>
      </w:r>
      <w:r>
        <w:rPr>
          <w:rFonts w:ascii="Calibri" w:eastAsia="等线" w:hAnsi="Calibri"/>
          <w:b/>
          <w:sz w:val="24"/>
        </w:rPr>
        <w:t>The slit is an optimizable element</w:t>
      </w:r>
      <w:r>
        <w:rPr>
          <w:rFonts w:ascii="Calibri" w:eastAsia="等线" w:hAnsi="Calibri"/>
          <w:sz w:val="24"/>
        </w:rPr>
        <w:t xml:space="preserve">: width dominates efficiency (rectangular 2 mm×5 mm transmits ≈49.5%); shape gives marginal returns at low power but </w:t>
      </w:r>
      <w:r>
        <w:rPr>
          <w:rFonts w:ascii="Calibri" w:eastAsia="等线" w:hAnsi="Calibri"/>
          <w:sz w:val="24"/>
        </w:rPr>
        <w:t>soft-edge shapes exceed the rectangle by ≈2.2× at the near high-gain station (19D: 8.0 vs. 3.7).</w:t>
      </w:r>
    </w:p>
    <w:p w:rsidR="000B543F" w:rsidRDefault="00DF43EB">
      <w:r>
        <w:rPr>
          <w:rFonts w:ascii="Calibri" w:eastAsia="等线" w:hAnsi="Calibri"/>
          <w:sz w:val="24"/>
        </w:rPr>
        <w:t xml:space="preserve">3. </w:t>
      </w:r>
      <w:r>
        <w:rPr>
          <w:rFonts w:ascii="Calibri" w:eastAsia="等线" w:hAnsi="Calibri"/>
          <w:b/>
          <w:sz w:val="24"/>
        </w:rPr>
        <w:t>Distance can be matched</w:t>
      </w:r>
      <w:r>
        <w:rPr>
          <w:rFonts w:ascii="Calibri" w:eastAsia="等线" w:hAnsi="Calibri"/>
          <w:sz w:val="24"/>
        </w:rPr>
        <w:t>: the Cadd×z gain matrix yields three-zone behavior; 2–4D covers near reading (2.6–3.6×), stations &gt;1D attenuate at distance (0.4–0.6</w:t>
      </w:r>
      <w:r>
        <w:rPr>
          <w:rFonts w:ascii="Calibri" w:eastAsia="等线" w:hAnsi="Calibri"/>
          <w:sz w:val="24"/>
        </w:rPr>
        <w:t>×), the near field reaches 130× at 99D, matching human working distances.</w:t>
      </w:r>
    </w:p>
    <w:p w:rsidR="000B543F" w:rsidRDefault="00DF43EB">
      <w:r>
        <w:rPr>
          <w:rFonts w:ascii="Calibri" w:eastAsia="等线" w:hAnsi="Calibri"/>
          <w:sz w:val="24"/>
        </w:rPr>
        <w:t xml:space="preserve">4. </w:t>
      </w:r>
      <w:r>
        <w:rPr>
          <w:rFonts w:ascii="Calibri" w:eastAsia="等线" w:hAnsi="Calibri"/>
          <w:b/>
          <w:sz w:val="24"/>
        </w:rPr>
        <w:t>The architecture can be greatly simplified</w:t>
      </w:r>
      <w:r>
        <w:rPr>
          <w:rFonts w:ascii="Calibri" w:eastAsia="等线" w:hAnsi="Calibri"/>
          <w:sz w:val="24"/>
        </w:rPr>
        <w:t xml:space="preserve">: slit removal gains 22–25×, JCC removal adds 5–20%, and fixed positive-sphere stages + tunable cylindrical phase 0–1D reach ≈100× at </w:t>
      </w:r>
      <w:r>
        <w:rPr>
          <w:rFonts w:ascii="Calibri" w:eastAsia="等线" w:hAnsi="Calibri"/>
          <w:sz w:val="24"/>
        </w:rPr>
        <w:t>S9_Cadd0 (peak-intensity convention, not power gain); the final architecture has no physical slit, no mechanical rotation, and no liquid-crystal actuating element.</w:t>
      </w:r>
    </w:p>
    <w:p w:rsidR="000B543F" w:rsidRDefault="00DF43EB">
      <w:r>
        <w:rPr>
          <w:rFonts w:ascii="Calibri" w:eastAsia="等线" w:hAnsi="Calibri"/>
          <w:sz w:val="24"/>
        </w:rPr>
        <w:t xml:space="preserve">5. </w:t>
      </w:r>
      <w:r>
        <w:rPr>
          <w:rFonts w:ascii="Calibri" w:eastAsia="等线" w:hAnsi="Calibri"/>
          <w:b/>
          <w:sz w:val="24"/>
        </w:rPr>
        <w:t>The IP and verification path is complete</w:t>
      </w:r>
      <w:r>
        <w:rPr>
          <w:rFonts w:ascii="Calibri" w:eastAsia="等线" w:hAnsi="Calibri"/>
          <w:sz w:val="24"/>
        </w:rPr>
        <w:t>: four papers and four patents are ready for subm</w:t>
      </w:r>
      <w:r>
        <w:rPr>
          <w:rFonts w:ascii="Calibri" w:eastAsia="等线" w:hAnsi="Calibri"/>
          <w:sz w:val="24"/>
        </w:rPr>
        <w:t>ission/filing with satisfactory plagiarism and AIGC metrics; four desktop experiments with explicit pass criteria can be started at the 10k-CNY level.</w:t>
      </w:r>
    </w:p>
    <w:p w:rsidR="000B543F" w:rsidRDefault="00DF43EB">
      <w:r>
        <w:rPr>
          <w:rFonts w:ascii="Calibri" w:eastAsia="等线" w:hAnsi="Calibri"/>
          <w:b/>
          <w:sz w:val="26"/>
        </w:rPr>
        <w:t>8.2 Novelty Highlights</w:t>
      </w:r>
    </w:p>
    <w:p w:rsidR="000B543F" w:rsidRDefault="00DF43EB">
      <w:r>
        <w:rPr>
          <w:rFonts w:ascii="Calibri" w:eastAsia="等线" w:hAnsi="Calibri"/>
          <w:sz w:val="24"/>
        </w:rPr>
        <w:t xml:space="preserve">1. </w:t>
      </w:r>
      <w:r>
        <w:rPr>
          <w:rFonts w:ascii="Calibri" w:eastAsia="等线" w:hAnsi="Calibri"/>
          <w:b/>
          <w:sz w:val="24"/>
        </w:rPr>
        <w:t>Time-averaged equivalent power perspective</w:t>
      </w:r>
      <w:r>
        <w:rPr>
          <w:rFonts w:ascii="Calibri" w:eastAsia="等线" w:hAnsi="Calibri"/>
          <w:sz w:val="24"/>
        </w:rPr>
        <w:t>: distinguishes the vanishing wavefro</w:t>
      </w:r>
      <w:r>
        <w:rPr>
          <w:rFonts w:ascii="Calibri" w:eastAsia="等线" w:hAnsi="Calibri"/>
          <w:sz w:val="24"/>
        </w:rPr>
        <w:t>nt-coefficient average (geometry) from the focal-line intensity average (physical imaging), giving C_eff = C·|sinc(ωT)|; the direction of "time-averaged equivalent power of a rotating cylinder" is a public-literature gap.</w:t>
      </w:r>
    </w:p>
    <w:p w:rsidR="000B543F" w:rsidRDefault="00DF43EB">
      <w:r>
        <w:rPr>
          <w:rFonts w:ascii="Calibri" w:eastAsia="等线" w:hAnsi="Calibri"/>
          <w:sz w:val="24"/>
        </w:rPr>
        <w:t xml:space="preserve">2. </w:t>
      </w:r>
      <w:r>
        <w:rPr>
          <w:rFonts w:ascii="Calibri" w:eastAsia="等线" w:hAnsi="Calibri"/>
          <w:b/>
          <w:sz w:val="24"/>
        </w:rPr>
        <w:t>Fixed-slit (not synchronous-rot</w:t>
      </w:r>
      <w:r>
        <w:rPr>
          <w:rFonts w:ascii="Calibri" w:eastAsia="等线" w:hAnsi="Calibri"/>
          <w:b/>
          <w:sz w:val="24"/>
        </w:rPr>
        <w:t>ating) scheme</w:t>
      </w:r>
      <w:r>
        <w:rPr>
          <w:rFonts w:ascii="Calibri" w:eastAsia="等线" w:hAnsi="Calibri"/>
          <w:sz w:val="24"/>
        </w:rPr>
        <w:t>: a fixed 180° slit raises the peak to 1.14–1.33× of the slitless time average, distinct from the clinical depth-of-field usage.</w:t>
      </w:r>
    </w:p>
    <w:p w:rsidR="000B543F" w:rsidRDefault="00DF43EB">
      <w:r>
        <w:rPr>
          <w:rFonts w:ascii="Calibri" w:eastAsia="等线" w:hAnsi="Calibri"/>
          <w:sz w:val="24"/>
        </w:rPr>
        <w:t xml:space="preserve">3. </w:t>
      </w:r>
      <w:r>
        <w:rPr>
          <w:rFonts w:ascii="Calibri" w:eastAsia="等线" w:hAnsi="Calibri"/>
          <w:b/>
          <w:sz w:val="24"/>
        </w:rPr>
        <w:t>First-principles reconstruction path</w:t>
      </w:r>
      <w:r>
        <w:rPr>
          <w:rFonts w:ascii="Calibri" w:eastAsia="等线" w:hAnsi="Calibri"/>
          <w:sz w:val="24"/>
        </w:rPr>
        <w:t>: a five-step deletion decision algorithm (question the requirement → delet</w:t>
      </w:r>
      <w:r>
        <w:rPr>
          <w:rFonts w:ascii="Calibri" w:eastAsia="等线" w:hAnsi="Calibri"/>
          <w:sz w:val="24"/>
        </w:rPr>
        <w:t>e), digitizing the slit (digital slit / virtual rotation).</w:t>
      </w:r>
    </w:p>
    <w:p w:rsidR="000B543F" w:rsidRDefault="00DF43EB">
      <w:r>
        <w:rPr>
          <w:rFonts w:ascii="Calibri" w:eastAsia="等线" w:hAnsi="Calibri"/>
          <w:sz w:val="24"/>
        </w:rPr>
        <w:t xml:space="preserve">4. </w:t>
      </w:r>
      <w:r>
        <w:rPr>
          <w:rFonts w:ascii="Calibri" w:eastAsia="等线" w:hAnsi="Calibri"/>
          <w:b/>
          <w:sz w:val="24"/>
        </w:rPr>
        <w:t>Positive-sphere prefocus staging</w:t>
      </w:r>
      <w:r>
        <w:rPr>
          <w:rFonts w:ascii="Calibri" w:eastAsia="等线" w:hAnsi="Calibri"/>
          <w:sz w:val="24"/>
        </w:rPr>
        <w:t>: fixed positive-sphere coarse stages + 0–1D fine zoom reconcile high gain with continuous zoom, compressing travel by ≈47%.</w:t>
      </w:r>
    </w:p>
    <w:p w:rsidR="000B543F" w:rsidRDefault="00DF43EB">
      <w:r>
        <w:rPr>
          <w:rFonts w:ascii="Calibri" w:eastAsia="等线" w:hAnsi="Calibri"/>
          <w:sz w:val="24"/>
        </w:rPr>
        <w:t xml:space="preserve">5. </w:t>
      </w:r>
      <w:r>
        <w:rPr>
          <w:rFonts w:ascii="Calibri" w:eastAsia="等线" w:hAnsi="Calibri"/>
          <w:b/>
          <w:sz w:val="24"/>
        </w:rPr>
        <w:t>Quantified near-field high gain</w:t>
      </w:r>
      <w:r>
        <w:rPr>
          <w:rFonts w:ascii="Calibri" w:eastAsia="等线" w:hAnsi="Calibri"/>
          <w:sz w:val="24"/>
        </w:rPr>
        <w:t>: 1</w:t>
      </w:r>
      <w:r>
        <w:rPr>
          <w:rFonts w:ascii="Calibri" w:eastAsia="等线" w:hAnsi="Calibri"/>
          <w:sz w:val="24"/>
        </w:rPr>
        <w:t>30× at z=0.01 m for 99D, bounding the microscopy/near-eye application regime.</w:t>
      </w:r>
    </w:p>
    <w:p w:rsidR="000B543F" w:rsidRDefault="00DF43EB">
      <w:r>
        <w:rPr>
          <w:rFonts w:ascii="Calibri" w:eastAsia="等线" w:hAnsi="Calibri"/>
          <w:b/>
          <w:sz w:val="26"/>
        </w:rPr>
        <w:t>8.3 Limitations and Future Work</w:t>
      </w:r>
    </w:p>
    <w:p w:rsidR="000B543F" w:rsidRDefault="00DF43EB">
      <w:r>
        <w:rPr>
          <w:rFonts w:ascii="Calibri" w:eastAsia="等线" w:hAnsi="Calibri"/>
          <w:sz w:val="24"/>
        </w:rPr>
        <w:t xml:space="preserve">- </w:t>
      </w:r>
      <w:r>
        <w:rPr>
          <w:rFonts w:ascii="Calibri" w:eastAsia="等线" w:hAnsi="Calibri"/>
          <w:b/>
          <w:sz w:val="24"/>
        </w:rPr>
        <w:t>Limitations</w:t>
      </w:r>
      <w:r>
        <w:rPr>
          <w:rFonts w:ascii="Calibri" w:eastAsia="等线" w:hAnsi="Calibri"/>
          <w:sz w:val="24"/>
        </w:rPr>
        <w:t xml:space="preserve">: all conclusions come from pure simulation (numpy numerical group + Zemax reproduction); no physical prototype has been verified; </w:t>
      </w:r>
      <w:r>
        <w:rPr>
          <w:rFonts w:ascii="Calibri" w:eastAsia="等线" w:hAnsi="Calibri"/>
          <w:sz w:val="24"/>
        </w:rPr>
        <w:t>MTF/PSF/color (white-light multi-wavelength aberration) remain to be quantified; the electro-optic phase error (±0.05λ), throughput, and response time (design 5–20 ms) of tunable-phase devices await process-level measurement; narrow/dual-slit configuration</w:t>
      </w:r>
      <w:r>
        <w:rPr>
          <w:rFonts w:ascii="Calibri" w:eastAsia="等线" w:hAnsi="Calibri"/>
          <w:sz w:val="24"/>
        </w:rPr>
        <w:t>s and near-field high-Cadd stations (z&lt;0.15 m) should be re-located with two-step Fresnel/angular-spectrum propagation.</w:t>
      </w:r>
    </w:p>
    <w:p w:rsidR="000B543F" w:rsidRDefault="00DF43EB">
      <w:r>
        <w:rPr>
          <w:rFonts w:ascii="Calibri" w:eastAsia="等线" w:hAnsi="Calibri"/>
          <w:sz w:val="24"/>
        </w:rPr>
        <w:t xml:space="preserve">- </w:t>
      </w:r>
      <w:r>
        <w:rPr>
          <w:rFonts w:ascii="Calibri" w:eastAsia="等线" w:hAnsi="Calibri"/>
          <w:b/>
          <w:sz w:val="24"/>
        </w:rPr>
        <w:t>Future work</w:t>
      </w:r>
      <w:r>
        <w:rPr>
          <w:rFonts w:ascii="Calibri" w:eastAsia="等线" w:hAnsi="Calibri"/>
          <w:sz w:val="24"/>
        </w:rPr>
        <w:t>: ① desktop optical experiments (four criteria, ≈5–10k CNY of equipment) for measured data; ② engineering prototype (wearab</w:t>
      </w:r>
      <w:r>
        <w:rPr>
          <w:rFonts w:ascii="Calibri" w:eastAsia="等线" w:hAnsi="Calibri"/>
          <w:sz w:val="24"/>
        </w:rPr>
        <w:t>le, astigmatism-cancellation speed ≥30 rps) with tolerance analysis; ③ registration of the vision-training device; ④ parallel evaluation of the liquid-crystal-actuated version and the mechanical slitless version; ⑤ submission/filing schedule management (fi</w:t>
      </w:r>
      <w:r>
        <w:rPr>
          <w:rFonts w:ascii="Calibri" w:eastAsia="等线" w:hAnsi="Calibri"/>
          <w:sz w:val="24"/>
        </w:rPr>
        <w:t>le utility model C1 first to prevent novelty loss through publication).</w:t>
      </w:r>
    </w:p>
    <w:p w:rsidR="000B543F" w:rsidRDefault="00DF43EB">
      <w:r>
        <w:rPr>
          <w:rFonts w:ascii="Calibri" w:eastAsia="等线" w:hAnsi="Calibri"/>
          <w:b/>
          <w:sz w:val="30"/>
        </w:rPr>
        <w:t>9 References</w:t>
      </w:r>
    </w:p>
    <w:p w:rsidR="000B543F" w:rsidRDefault="00DF43EB">
      <w:r>
        <w:rPr>
          <w:rFonts w:ascii="Calibri" w:eastAsia="等线" w:hAnsi="Calibri"/>
          <w:sz w:val="24"/>
        </w:rPr>
        <w:t xml:space="preserve">[1] Goodman J. W. </w:t>
      </w:r>
      <w:r>
        <w:rPr>
          <w:rFonts w:ascii="Calibri" w:eastAsia="等线" w:hAnsi="Calibri"/>
          <w:i/>
          <w:sz w:val="24"/>
        </w:rPr>
        <w:t>Introduction to Fourier Optics</w:t>
      </w:r>
      <w:r>
        <w:rPr>
          <w:rFonts w:ascii="Calibri" w:eastAsia="等线" w:hAnsi="Calibri"/>
          <w:sz w:val="24"/>
        </w:rPr>
        <w:t>, 3rd ed. Englewood: Roberts &amp; Company, 2005.</w:t>
      </w:r>
    </w:p>
    <w:p w:rsidR="000B543F" w:rsidRDefault="00DF43EB">
      <w:r>
        <w:rPr>
          <w:rFonts w:ascii="Calibri" w:eastAsia="等线" w:hAnsi="Calibri"/>
          <w:sz w:val="24"/>
        </w:rPr>
        <w:t xml:space="preserve">[2] Born M., Wolf E. </w:t>
      </w:r>
      <w:r>
        <w:rPr>
          <w:rFonts w:ascii="Calibri" w:eastAsia="等线" w:hAnsi="Calibri"/>
          <w:i/>
          <w:sz w:val="24"/>
        </w:rPr>
        <w:t>Principles of Optics: Electromagnetic Theory of Propagat</w:t>
      </w:r>
      <w:r>
        <w:rPr>
          <w:rFonts w:ascii="Calibri" w:eastAsia="等线" w:hAnsi="Calibri"/>
          <w:i/>
          <w:sz w:val="24"/>
        </w:rPr>
        <w:t>ion, Interference and Diffraction of Light</w:t>
      </w:r>
      <w:r>
        <w:rPr>
          <w:rFonts w:ascii="Calibri" w:eastAsia="等线" w:hAnsi="Calibri"/>
          <w:sz w:val="24"/>
        </w:rPr>
        <w:t>, 7th ed. Cambridge: Cambridge University Press, 1999.</w:t>
      </w:r>
    </w:p>
    <w:p w:rsidR="000B543F" w:rsidRDefault="00DF43EB">
      <w:r>
        <w:rPr>
          <w:rFonts w:ascii="Calibri" w:eastAsia="等线" w:hAnsi="Calibri"/>
          <w:sz w:val="24"/>
        </w:rPr>
        <w:t xml:space="preserve">[3] Hecht E. </w:t>
      </w:r>
      <w:r>
        <w:rPr>
          <w:rFonts w:ascii="Calibri" w:eastAsia="等线" w:hAnsi="Calibri"/>
          <w:i/>
          <w:sz w:val="24"/>
        </w:rPr>
        <w:t>Optics</w:t>
      </w:r>
      <w:r>
        <w:rPr>
          <w:rFonts w:ascii="Calibri" w:eastAsia="等线" w:hAnsi="Calibri"/>
          <w:sz w:val="24"/>
        </w:rPr>
        <w:t>, 5th ed. London: Pearson Education, 2017.</w:t>
      </w:r>
    </w:p>
    <w:p w:rsidR="000B543F" w:rsidRDefault="00DF43EB">
      <w:r>
        <w:rPr>
          <w:rFonts w:ascii="Calibri" w:eastAsia="等线" w:hAnsi="Calibri"/>
          <w:sz w:val="24"/>
        </w:rPr>
        <w:t xml:space="preserve">[4] Saleh B. E. A., Teich M. C. </w:t>
      </w:r>
      <w:r>
        <w:rPr>
          <w:rFonts w:ascii="Calibri" w:eastAsia="等线" w:hAnsi="Calibri"/>
          <w:i/>
          <w:sz w:val="24"/>
        </w:rPr>
        <w:t>Fundamentals of Photonics</w:t>
      </w:r>
      <w:r>
        <w:rPr>
          <w:rFonts w:ascii="Calibri" w:eastAsia="等线" w:hAnsi="Calibri"/>
          <w:sz w:val="24"/>
        </w:rPr>
        <w:t>, 3rd ed. Hoboken: John Wiley &amp; Sons, 20</w:t>
      </w:r>
      <w:r>
        <w:rPr>
          <w:rFonts w:ascii="Calibri" w:eastAsia="等线" w:hAnsi="Calibri"/>
          <w:sz w:val="24"/>
        </w:rPr>
        <w:t>19.</w:t>
      </w:r>
    </w:p>
    <w:p w:rsidR="000B543F" w:rsidRDefault="00DF43EB">
      <w:r>
        <w:rPr>
          <w:rFonts w:ascii="Calibri" w:eastAsia="等线" w:hAnsi="Calibri"/>
          <w:sz w:val="24"/>
        </w:rPr>
        <w:t xml:space="preserve">[5] Voelz D. G. </w:t>
      </w:r>
      <w:r>
        <w:rPr>
          <w:rFonts w:ascii="Calibri" w:eastAsia="等线" w:hAnsi="Calibri"/>
          <w:i/>
          <w:sz w:val="24"/>
        </w:rPr>
        <w:t>Computational Fourier Optics: A MATLAB Tutorial</w:t>
      </w:r>
      <w:r>
        <w:rPr>
          <w:rFonts w:ascii="Calibri" w:eastAsia="等线" w:hAnsi="Calibri"/>
          <w:sz w:val="24"/>
        </w:rPr>
        <w:t>. Bellingham: SPIE Press, 2011.</w:t>
      </w:r>
    </w:p>
    <w:p w:rsidR="000B543F" w:rsidRDefault="00DF43EB">
      <w:r>
        <w:rPr>
          <w:rFonts w:ascii="Calibri" w:eastAsia="等线" w:hAnsi="Calibri"/>
          <w:sz w:val="24"/>
        </w:rPr>
        <w:t xml:space="preserve">[6] Smith W. J. </w:t>
      </w:r>
      <w:r>
        <w:rPr>
          <w:rFonts w:ascii="Calibri" w:eastAsia="等线" w:hAnsi="Calibri"/>
          <w:i/>
          <w:sz w:val="24"/>
        </w:rPr>
        <w:t>Modern Optical Engineering: The Design of Optical Systems</w:t>
      </w:r>
      <w:r>
        <w:rPr>
          <w:rFonts w:ascii="Calibri" w:eastAsia="等线" w:hAnsi="Calibri"/>
          <w:sz w:val="24"/>
        </w:rPr>
        <w:t>, 4th ed. New York: McGraw-Hill, 2008.</w:t>
      </w:r>
    </w:p>
    <w:p w:rsidR="000B543F" w:rsidRDefault="00DF43EB">
      <w:r>
        <w:rPr>
          <w:rFonts w:ascii="Calibri" w:eastAsia="等线" w:hAnsi="Calibri"/>
          <w:sz w:val="24"/>
        </w:rPr>
        <w:t xml:space="preserve">[7] Bass M. (Ed.). </w:t>
      </w:r>
      <w:r>
        <w:rPr>
          <w:rFonts w:ascii="Calibri" w:eastAsia="等线" w:hAnsi="Calibri"/>
          <w:i/>
          <w:sz w:val="24"/>
        </w:rPr>
        <w:t>Handbook of Optics, Volume</w:t>
      </w:r>
      <w:r>
        <w:rPr>
          <w:rFonts w:ascii="Calibri" w:eastAsia="等线" w:hAnsi="Calibri"/>
          <w:i/>
          <w:sz w:val="24"/>
        </w:rPr>
        <w:t xml:space="preserve"> I: Geometrical and Physical Optics</w:t>
      </w:r>
      <w:r>
        <w:rPr>
          <w:rFonts w:ascii="Calibri" w:eastAsia="等线" w:hAnsi="Calibri"/>
          <w:sz w:val="24"/>
        </w:rPr>
        <w:t>, 3rd ed. New York: McGraw-Hill, 2010.</w:t>
      </w:r>
    </w:p>
    <w:p w:rsidR="000B543F" w:rsidRDefault="00DF43EB">
      <w:r>
        <w:rPr>
          <w:rFonts w:ascii="Calibri" w:eastAsia="等线" w:hAnsi="Calibri"/>
          <w:sz w:val="24"/>
        </w:rPr>
        <w:t xml:space="preserve">[8] Yeh P., Gu C. </w:t>
      </w:r>
      <w:r>
        <w:rPr>
          <w:rFonts w:ascii="Calibri" w:eastAsia="等线" w:hAnsi="Calibri"/>
          <w:i/>
          <w:sz w:val="24"/>
        </w:rPr>
        <w:t>Optics of Liquid Crystal Displays</w:t>
      </w:r>
      <w:r>
        <w:rPr>
          <w:rFonts w:ascii="Calibri" w:eastAsia="等线" w:hAnsi="Calibri"/>
          <w:sz w:val="24"/>
        </w:rPr>
        <w:t>, 2nd ed. Hoboken: John Wiley &amp; Sons, 2010.</w:t>
      </w:r>
    </w:p>
    <w:p w:rsidR="000B543F" w:rsidRDefault="00DF43EB">
      <w:r>
        <w:rPr>
          <w:rFonts w:ascii="Calibri" w:eastAsia="等线" w:hAnsi="Calibri"/>
          <w:sz w:val="24"/>
        </w:rPr>
        <w:t xml:space="preserve">[9] Sato S. Liquid-crystal lens-cells with variable focal length. </w:t>
      </w:r>
      <w:r>
        <w:rPr>
          <w:rFonts w:ascii="Calibri" w:eastAsia="等线" w:hAnsi="Calibri"/>
          <w:i/>
          <w:sz w:val="24"/>
        </w:rPr>
        <w:t>Japanese Journal of A</w:t>
      </w:r>
      <w:r>
        <w:rPr>
          <w:rFonts w:ascii="Calibri" w:eastAsia="等线" w:hAnsi="Calibri"/>
          <w:i/>
          <w:sz w:val="24"/>
        </w:rPr>
        <w:t>pplied Physics</w:t>
      </w:r>
      <w:r>
        <w:rPr>
          <w:rFonts w:ascii="Calibri" w:eastAsia="等线" w:hAnsi="Calibri"/>
          <w:sz w:val="24"/>
        </w:rPr>
        <w:t>, 1979, 18(9): 1679–1684.</w:t>
      </w:r>
    </w:p>
    <w:p w:rsidR="000B543F" w:rsidRDefault="00DF43EB">
      <w:r>
        <w:rPr>
          <w:rFonts w:ascii="Calibri" w:eastAsia="等线" w:hAnsi="Calibri"/>
          <w:sz w:val="24"/>
        </w:rPr>
        <w:t>[10] OpticStudio (Zemax) User Manual, Version 2023 R1. Canonsburg: Ansys Zemax Inc., 2023.</w:t>
      </w:r>
    </w:p>
    <w:p w:rsidR="000B543F" w:rsidRDefault="00DF43EB">
      <w:r>
        <w:rPr>
          <w:rFonts w:ascii="Calibri" w:eastAsia="等线" w:hAnsi="Calibri"/>
          <w:sz w:val="24"/>
        </w:rPr>
        <w:t xml:space="preserve">[11] Rosenfield M., Gilmartin B. (Eds.). </w:t>
      </w:r>
      <w:r>
        <w:rPr>
          <w:rFonts w:ascii="Calibri" w:eastAsia="等线" w:hAnsi="Calibri"/>
          <w:i/>
          <w:sz w:val="24"/>
        </w:rPr>
        <w:t>Optometry: Science, Techniques and Clinical Management</w:t>
      </w:r>
      <w:r>
        <w:rPr>
          <w:rFonts w:ascii="Calibri" w:eastAsia="等线" w:hAnsi="Calibri"/>
          <w:sz w:val="24"/>
        </w:rPr>
        <w:t xml:space="preserve">, 2nd ed. Edinburgh: </w:t>
      </w:r>
      <w:r>
        <w:rPr>
          <w:rFonts w:ascii="Calibri" w:eastAsia="等线" w:hAnsi="Calibri"/>
          <w:sz w:val="24"/>
        </w:rPr>
        <w:t>Butterworth-Heinemann, 2009.</w:t>
      </w:r>
    </w:p>
    <w:p w:rsidR="000B543F" w:rsidRDefault="00DF43EB">
      <w:r>
        <w:rPr>
          <w:rFonts w:ascii="Calibri" w:eastAsia="等线" w:hAnsi="Calibri"/>
          <w:sz w:val="24"/>
        </w:rPr>
        <w:t xml:space="preserve">[12] Charman W. N. Developments in the correction of presbyopia I: Spectacle and contact lenses. </w:t>
      </w:r>
      <w:r>
        <w:rPr>
          <w:rFonts w:ascii="Calibri" w:eastAsia="等线" w:hAnsi="Calibri"/>
          <w:i/>
          <w:sz w:val="24"/>
        </w:rPr>
        <w:t>Ophthalmic and Physiological Optics</w:t>
      </w:r>
      <w:r>
        <w:rPr>
          <w:rFonts w:ascii="Calibri" w:eastAsia="等线" w:hAnsi="Calibri"/>
          <w:sz w:val="24"/>
        </w:rPr>
        <w:t>, 2014, 34(1): 8–29.</w:t>
      </w:r>
    </w:p>
    <w:p w:rsidR="000B543F" w:rsidRDefault="00DF43EB">
      <w:r>
        <w:rPr>
          <w:rFonts w:ascii="Calibri" w:eastAsia="等线" w:hAnsi="Calibri"/>
          <w:sz w:val="24"/>
        </w:rPr>
        <w:t>[13] Meister D. J., Fisher S. W. Progress in the spectacle correction of p</w:t>
      </w:r>
      <w:r>
        <w:rPr>
          <w:rFonts w:ascii="Calibri" w:eastAsia="等线" w:hAnsi="Calibri"/>
          <w:sz w:val="24"/>
        </w:rPr>
        <w:t xml:space="preserve">resbyopia. Part 1: Design and development. </w:t>
      </w:r>
      <w:r>
        <w:rPr>
          <w:rFonts w:ascii="Calibri" w:eastAsia="等线" w:hAnsi="Calibri"/>
          <w:i/>
          <w:sz w:val="24"/>
        </w:rPr>
        <w:t>Clinical and Experimental Optometry</w:t>
      </w:r>
      <w:r>
        <w:rPr>
          <w:rFonts w:ascii="Calibri" w:eastAsia="等线" w:hAnsi="Calibri"/>
          <w:sz w:val="24"/>
        </w:rPr>
        <w:t>, 2008, 91(3): 197–223.</w:t>
      </w:r>
    </w:p>
    <w:p w:rsidR="000B543F" w:rsidRDefault="00DF43EB">
      <w:r>
        <w:rPr>
          <w:rFonts w:ascii="Calibri" w:eastAsia="等线" w:hAnsi="Calibri"/>
          <w:sz w:val="24"/>
        </w:rPr>
        <w:t>[14] US Patent 6,942,342 B2. Ophthalmic apparatus and method for subjective refraction, 2005.</w:t>
      </w:r>
    </w:p>
    <w:p w:rsidR="000B543F" w:rsidRDefault="00DF43EB">
      <w:r>
        <w:rPr>
          <w:rFonts w:ascii="Calibri" w:eastAsia="等线" w:hAnsi="Calibri"/>
          <w:sz w:val="24"/>
        </w:rPr>
        <w:t xml:space="preserve">[15] Eskridge J. B., Amos J. F., Bartlett J. D. </w:t>
      </w:r>
      <w:r>
        <w:rPr>
          <w:rFonts w:ascii="Calibri" w:eastAsia="等线" w:hAnsi="Calibri"/>
          <w:i/>
          <w:sz w:val="24"/>
        </w:rPr>
        <w:t>Clinical Pro</w:t>
      </w:r>
      <w:r>
        <w:rPr>
          <w:rFonts w:ascii="Calibri" w:eastAsia="等线" w:hAnsi="Calibri"/>
          <w:i/>
          <w:sz w:val="24"/>
        </w:rPr>
        <w:t>cedures in Optometry</w:t>
      </w:r>
      <w:r>
        <w:rPr>
          <w:rFonts w:ascii="Calibri" w:eastAsia="等线" w:hAnsi="Calibri"/>
          <w:sz w:val="24"/>
        </w:rPr>
        <w:t>. Philadelphia: J. B. Lippincott, 1991.</w:t>
      </w:r>
    </w:p>
    <w:p w:rsidR="000B543F" w:rsidRDefault="00DF43EB">
      <w:r>
        <w:rPr>
          <w:rFonts w:ascii="Calibri" w:eastAsia="等线" w:hAnsi="Calibri"/>
          <w:sz w:val="24"/>
        </w:rPr>
        <w:t xml:space="preserve">[16] Duke-Elder S., Abrams D. </w:t>
      </w:r>
      <w:r>
        <w:rPr>
          <w:rFonts w:ascii="Calibri" w:eastAsia="等线" w:hAnsi="Calibri"/>
          <w:i/>
          <w:sz w:val="24"/>
        </w:rPr>
        <w:t>System of Ophthalmology, Vol. V: Ophthalmic Optics and Refraction</w:t>
      </w:r>
      <w:r>
        <w:rPr>
          <w:rFonts w:ascii="Calibri" w:eastAsia="等线" w:hAnsi="Calibri"/>
          <w:sz w:val="24"/>
        </w:rPr>
        <w:t>. London: Henry Kimpton, 1970.</w:t>
      </w:r>
    </w:p>
    <w:p w:rsidR="000B543F" w:rsidRDefault="00DF43EB">
      <w:r>
        <w:rPr>
          <w:rFonts w:ascii="Calibri" w:eastAsia="等线" w:hAnsi="Calibri"/>
          <w:sz w:val="24"/>
        </w:rPr>
        <w:t xml:space="preserve">[17] Gross H. (Ed.). </w:t>
      </w:r>
      <w:r>
        <w:rPr>
          <w:rFonts w:ascii="Calibri" w:eastAsia="等线" w:hAnsi="Calibri"/>
          <w:i/>
          <w:sz w:val="24"/>
        </w:rPr>
        <w:t>Handbook of Optical Systems, Vol. 1–6</w:t>
      </w:r>
      <w:r>
        <w:rPr>
          <w:rFonts w:ascii="Calibri" w:eastAsia="等线" w:hAnsi="Calibri"/>
          <w:sz w:val="24"/>
        </w:rPr>
        <w:t xml:space="preserve">. Weinheim: </w:t>
      </w:r>
      <w:r>
        <w:rPr>
          <w:rFonts w:ascii="Calibri" w:eastAsia="等线" w:hAnsi="Calibri"/>
          <w:sz w:val="24"/>
        </w:rPr>
        <w:t>Wiley-VCH, 2005–2008.</w:t>
      </w:r>
    </w:p>
    <w:p w:rsidR="000B543F" w:rsidRDefault="00DF43EB">
      <w:r>
        <w:rPr>
          <w:rFonts w:ascii="Calibri" w:eastAsia="等线" w:hAnsi="Calibri"/>
          <w:i/>
          <w:sz w:val="20"/>
        </w:rPr>
        <w:t>This review consolidates the results of the technical whitepaper *Rotating Cross-Cylinder Varifocal Lens* and papers P1–P4; all conclusions are traceable to the whitepaper and the accompanying simulation data (json/png), with key valu</w:t>
      </w:r>
      <w:r>
        <w:rPr>
          <w:rFonts w:ascii="Calibri" w:eastAsia="等线" w:hAnsi="Calibri"/>
          <w:i/>
          <w:sz w:val="20"/>
        </w:rPr>
        <w:t>es annotated by definition and source. Topical details are published separately in P1–P4.</w:t>
      </w:r>
    </w:p>
    <w:p w:rsidR="000B543F" w:rsidRDefault="00DF43EB">
      <w:bookmarkStart w:id="0" w:name="_GoBack"/>
      <w:bookmarkEnd w:id="0"/>
      <w:r>
        <w:rPr>
          <w:rFonts w:ascii="Calibri" w:eastAsia="等线" w:hAnsi="Calibri"/>
          <w:b/>
          <w:sz w:val="30"/>
        </w:rPr>
        <w:t>Appendix: Open Source Declaration</w:t>
      </w:r>
    </w:p>
    <w:p w:rsidR="000B543F" w:rsidRDefault="00DF43EB">
      <w:r>
        <w:rPr>
          <w:rFonts w:ascii="Calibri" w:eastAsia="等线" w:hAnsi="Calibri"/>
          <w:b/>
          <w:sz w:val="26"/>
        </w:rPr>
        <w:t>I. Project Open Source Declaration</w:t>
      </w:r>
    </w:p>
    <w:p w:rsidR="000B543F" w:rsidRDefault="00DF43EB">
      <w:r>
        <w:rPr>
          <w:rFonts w:ascii="Calibri" w:eastAsia="等线" w:hAnsi="Calibri"/>
          <w:sz w:val="24"/>
        </w:rPr>
        <w:t>The "Rotating Cross-Cylinder Varifocal Lens Project" (including the integrated rev</w:t>
      </w:r>
      <w:r>
        <w:rPr>
          <w:rFonts w:ascii="Calibri" w:eastAsia="等线" w:hAnsi="Calibri"/>
          <w:sz w:val="24"/>
        </w:rPr>
        <w:t xml:space="preserve">iew paper, four topical papers, patent concepts, and all experimental source code) is hereby released to the public as an </w:t>
      </w:r>
      <w:r>
        <w:rPr>
          <w:rFonts w:ascii="Calibri" w:eastAsia="等线" w:hAnsi="Calibri"/>
          <w:b/>
          <w:sz w:val="24"/>
        </w:rPr>
        <w:t>open-source project</w:t>
      </w:r>
      <w:r>
        <w:rPr>
          <w:rFonts w:ascii="Calibri" w:eastAsia="等线" w:hAnsi="Calibri"/>
          <w:sz w:val="24"/>
        </w:rPr>
        <w:t xml:space="preserve"> as of the date of this declaration.</w:t>
      </w:r>
    </w:p>
    <w:p w:rsidR="000B543F" w:rsidRDefault="00DF43EB">
      <w:r>
        <w:rPr>
          <w:rFonts w:ascii="Calibri" w:eastAsia="等线" w:hAnsi="Calibri"/>
          <w:sz w:val="24"/>
        </w:rPr>
        <w:t>All ideas, principles, methods, design parameters, simulation data, and source</w:t>
      </w:r>
      <w:r>
        <w:rPr>
          <w:rFonts w:ascii="Calibri" w:eastAsia="等线" w:hAnsi="Calibri"/>
          <w:sz w:val="24"/>
        </w:rPr>
        <w:t xml:space="preserve"> code of this project are freely available to everyone for research, study, secondary development, and non-commercial application. No organization or individual may use them for </w:t>
      </w:r>
      <w:r>
        <w:rPr>
          <w:rFonts w:ascii="Calibri" w:eastAsia="等线" w:hAnsi="Calibri"/>
          <w:b/>
          <w:sz w:val="24"/>
        </w:rPr>
        <w:t>commercial monopoly</w:t>
      </w:r>
      <w:r>
        <w:rPr>
          <w:rFonts w:ascii="Calibri" w:eastAsia="等线" w:hAnsi="Calibri"/>
          <w:sz w:val="24"/>
        </w:rPr>
        <w:t>, including but not limited to: monopolizing this technolog</w:t>
      </w:r>
      <w:r>
        <w:rPr>
          <w:rFonts w:ascii="Calibri" w:eastAsia="等线" w:hAnsi="Calibri"/>
          <w:sz w:val="24"/>
        </w:rPr>
        <w:t>y or its derivatives through exclusive licensing, patent blocking, exclusive commercial operation, or erection of technical barriers.</w:t>
      </w:r>
    </w:p>
    <w:p w:rsidR="000B543F" w:rsidRDefault="00DF43EB">
      <w:r>
        <w:rPr>
          <w:rFonts w:ascii="Calibri" w:eastAsia="等线" w:hAnsi="Calibri"/>
          <w:sz w:val="24"/>
        </w:rPr>
        <w:t>We believe that openness and sharing are the cornerstone of technological progress. As a low-cost, continuously axial-zoom</w:t>
      </w:r>
      <w:r>
        <w:rPr>
          <w:rFonts w:ascii="Calibri" w:eastAsia="等线" w:hAnsi="Calibri"/>
          <w:sz w:val="24"/>
        </w:rPr>
        <w:t xml:space="preserve"> optical solution, the true value of the rotating cross-cylinder varifocal lens lies in being seen, verified, improved, and applied by more people in the field of vision health. Any form of commercial monopoly runs counter to the original purpose of this p</w:t>
      </w:r>
      <w:r>
        <w:rPr>
          <w:rFonts w:ascii="Calibri" w:eastAsia="等线" w:hAnsi="Calibri"/>
          <w:sz w:val="24"/>
        </w:rPr>
        <w:t>roject's release.</w:t>
      </w:r>
    </w:p>
    <w:p w:rsidR="000B543F" w:rsidRDefault="00DF43EB">
      <w:r>
        <w:rPr>
          <w:rFonts w:ascii="Calibri" w:eastAsia="等线" w:hAnsi="Calibri"/>
          <w:b/>
          <w:sz w:val="26"/>
        </w:rPr>
        <w:t>II. Statement about the Author</w:t>
      </w:r>
    </w:p>
    <w:p w:rsidR="000B543F" w:rsidRDefault="00DF43EB">
      <w:r>
        <w:rPr>
          <w:rFonts w:ascii="Calibri" w:eastAsia="等线" w:hAnsi="Calibri"/>
          <w:sz w:val="24"/>
        </w:rPr>
        <w:t xml:space="preserve">The author is currently affiliated with </w:t>
      </w:r>
      <w:r>
        <w:rPr>
          <w:rFonts w:ascii="Calibri" w:eastAsia="等线" w:hAnsi="Calibri"/>
          <w:b/>
          <w:sz w:val="24"/>
        </w:rPr>
        <w:t>no institution</w:t>
      </w:r>
      <w:r>
        <w:rPr>
          <w:rFonts w:ascii="Calibri" w:eastAsia="等线" w:hAnsi="Calibri"/>
          <w:sz w:val="24"/>
        </w:rPr>
        <w:t xml:space="preserve"> and has independently completed the theoretical research, numerical simulation, and document organization of this project.</w:t>
      </w:r>
    </w:p>
    <w:p w:rsidR="000B543F" w:rsidRDefault="00DF43EB">
      <w:r>
        <w:rPr>
          <w:rFonts w:ascii="Calibri" w:eastAsia="等线" w:hAnsi="Calibri"/>
          <w:sz w:val="24"/>
        </w:rPr>
        <w:t>The author sincerely hopes to</w:t>
      </w:r>
      <w:r>
        <w:rPr>
          <w:rFonts w:ascii="Calibri" w:eastAsia="等线" w:hAnsi="Calibri"/>
          <w:sz w:val="24"/>
        </w:rPr>
        <w:t xml:space="preserve"> find a platform—whether a research institution, university laboratory, open-source community, incubator, or any other form of supporting platform—to help continue the related research, including but not limited to: desktop optical verification experiments</w:t>
      </w:r>
      <w:r>
        <w:rPr>
          <w:rFonts w:ascii="Calibri" w:eastAsia="等线" w:hAnsi="Calibri"/>
          <w:sz w:val="24"/>
        </w:rPr>
        <w:t>, engineering prototype development, patent portfolio building, and paper submission.</w:t>
      </w:r>
    </w:p>
    <w:p w:rsidR="000B543F" w:rsidRDefault="00DF43EB">
      <w:r>
        <w:rPr>
          <w:rFonts w:ascii="Calibri" w:eastAsia="等线" w:hAnsi="Calibri"/>
          <w:sz w:val="24"/>
        </w:rPr>
        <w:t>If your platform is interested in this project, you are welcome to contact the author via the contact information below to jointly promote this technology from simulation</w:t>
      </w:r>
      <w:r>
        <w:rPr>
          <w:rFonts w:ascii="Calibri" w:eastAsia="等线" w:hAnsi="Calibri"/>
          <w:sz w:val="24"/>
        </w:rPr>
        <w:t xml:space="preserve"> to real-world application.</w:t>
      </w:r>
    </w:p>
    <w:p w:rsidR="000B543F" w:rsidRDefault="00DF43EB">
      <w:r>
        <w:rPr>
          <w:rFonts w:ascii="Calibri" w:eastAsia="等线" w:hAnsi="Calibri"/>
          <w:b/>
          <w:sz w:val="26"/>
        </w:rPr>
        <w:t>III. Contact Information</w:t>
      </w:r>
    </w:p>
    <w:p w:rsidR="000B543F" w:rsidRDefault="00DF43EB">
      <w:r>
        <w:rPr>
          <w:rFonts w:ascii="Calibri" w:eastAsia="等线" w:hAnsi="Calibri"/>
          <w:sz w:val="24"/>
        </w:rPr>
        <w:t>- Email 1: 18075129206@163.com</w:t>
      </w:r>
    </w:p>
    <w:p w:rsidR="000B543F" w:rsidRDefault="00DF43EB">
      <w:r>
        <w:rPr>
          <w:rFonts w:ascii="Calibri" w:eastAsia="等线" w:hAnsi="Calibri"/>
          <w:sz w:val="24"/>
        </w:rPr>
        <w:t>- Email 2: lllkopi@proton.me</w:t>
      </w:r>
    </w:p>
    <w:p w:rsidR="000B543F" w:rsidRDefault="00DF43EB">
      <w:r>
        <w:rPr>
          <w:rFonts w:ascii="Calibri" w:eastAsia="等线" w:hAnsi="Calibri"/>
          <w:sz w:val="24"/>
        </w:rPr>
        <w:t>- Phone: 18075129206</w:t>
      </w:r>
    </w:p>
    <w:p w:rsidR="000B543F" w:rsidRDefault="00DF43EB">
      <w:r>
        <w:rPr>
          <w:rFonts w:ascii="Calibri" w:eastAsia="等线" w:hAnsi="Calibri"/>
          <w:sz w:val="24"/>
        </w:rPr>
        <w:t>- QQ: 1825178962</w:t>
      </w:r>
    </w:p>
    <w:p w:rsidR="000B543F" w:rsidRDefault="00DF43EB">
      <w:r>
        <w:rPr>
          <w:rFonts w:ascii="Calibri" w:eastAsia="等线" w:hAnsi="Calibri"/>
          <w:sz w:val="24"/>
        </w:rPr>
        <w:t>- WeChat: he65841</w:t>
      </w:r>
    </w:p>
    <w:p w:rsidR="000B543F" w:rsidRDefault="00DF43EB">
      <w:r>
        <w:rPr>
          <w:rFonts w:ascii="Calibri" w:eastAsia="等线" w:hAnsi="Calibri"/>
          <w:i/>
          <w:sz w:val="20"/>
        </w:rPr>
        <w:t>Declaration date: October 21, 2026</w:t>
      </w:r>
    </w:p>
    <w:p w:rsidR="000B543F" w:rsidRDefault="00DF43EB">
      <w:r>
        <w:rPr>
          <w:rFonts w:ascii="Calibri" w:eastAsia="等线" w:hAnsi="Calibri"/>
          <w:i/>
          <w:sz w:val="20"/>
        </w:rPr>
        <w:t>This declaration is released together with the proje</w:t>
      </w:r>
      <w:r>
        <w:rPr>
          <w:rFonts w:ascii="Calibri" w:eastAsia="等线" w:hAnsi="Calibri"/>
          <w:i/>
          <w:sz w:val="20"/>
        </w:rPr>
        <w:t>ct documents and source code, and constitutes an integral part of the project's open-source licensing.</w:t>
      </w:r>
    </w:p>
    <w:sectPr w:rsidR="000B54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3F"/>
    <w:rsid w:val="0015074B"/>
    <w:rsid w:val="0029639D"/>
    <w:rsid w:val="00326F90"/>
    <w:rsid w:val="00AA1D8D"/>
    <w:rsid w:val="00B47730"/>
    <w:rsid w:val="00CB0664"/>
    <w:rsid w:val="00DF4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37092"/>
  <w14:defaultImageDpi w14:val="300"/>
  <w15:docId w15:val="{B4FF73DC-7CC2-4457-A0DF-634ECAF6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44234-681F-40AB-A882-D44016A3F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6078</Words>
  <Characters>34646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cp:lastModifiedBy>
  <cp:revision>2</cp:revision>
  <dcterms:created xsi:type="dcterms:W3CDTF">2013-12-23T23:15:00Z</dcterms:created>
  <dcterms:modified xsi:type="dcterms:W3CDTF">2026-10-20T16:26:00Z</dcterms:modified>
  <cp:category/>
</cp:coreProperties>
</file>