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맑은 고딕" w:cs="맑은 고딕" w:eastAsia="맑은 고딕" w:hAnsi="맑은 고딕"/>
          <w:color w:val="2E75B6"/>
          <w:sz w:val="28"/>
          <w:szCs w:val="28"/>
        </w:rPr>
        <w:t xml:space="preserve">[발간 기획서]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신장질환자를 위한</w:t>
      </w:r>
    </w:p>
    <w:p>
      <w:pPr>
        <w:spacing w:after="600" w:before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식품성분표 활용 안내서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i/>
          <w:iCs/>
          <w:color w:val="262626"/>
          <w:sz w:val="24"/>
          <w:szCs w:val="24"/>
        </w:rPr>
        <w:t xml:space="preserve">── 만성콩팥병 3-5기 환자를 위한 ──</w:t>
      </w:r>
    </w:p>
    <w:p>
      <w:pPr>
        <w:spacing w:after="1600" w:before="100"/>
        <w:jc w:val="center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근거 기반 자가관리 교육자료 (80쪽 축약본)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발간 기관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농촌진흥청 식생활영양과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협력 기관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대한신장학회 · 대한영양사협회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발간 형태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축약본 80쪽 (인쇄본 + PDF + 모바일)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추진 기간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2026년 6월 ~ 2027년 5월 (12개월)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총 사업비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180,000천원 (1억 8천만원)</w:t>
            </w:r>
          </w:p>
        </w:tc>
      </w:tr>
    </w:tbl>
    <w:p>
      <w:pPr>
        <w:spacing w:after="100" w:before="2000"/>
        <w:jc w:val="center"/>
      </w:pPr>
      <w:r>
        <w:rPr>
          <w:rFonts w:ascii="맑은 고딕" w:cs="맑은 고딕" w:eastAsia="맑은 고딕" w:hAnsi="맑은 고딕"/>
          <w:color w:val="262626"/>
          <w:sz w:val="24"/>
          <w:szCs w:val="24"/>
        </w:rPr>
        <w:t xml:space="preserve">2026. 5.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발간 배경 및 필요성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환자 문의 증가와 임상적 수요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국내 만성콩팥병(Chronic Kidney Disease, CKD) 유병률은 성인 7명 중 1명꼴인 13.7%에 달하며, 고령화에 따라 매년 증가 추세에 있다. 특히 식이 관련 환자 문의는 보건소 영양상담실에서 최근 3년간 연평균 28% 증가하였으며, 이 중 "무엇을 먹어야 할지 모르겠다"는 인지적 혼란이 전체 문의의 64%를 차지하였다.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▣ 주요 통계 (2022~2024 기준)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2"/>
                <w:szCs w:val="22"/>
              </w:rPr>
              <w:t xml:space="preserve">• 국내 CKD 유병률: 성인 13.7% (KNHANES 2008~2019)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2"/>
                <w:szCs w:val="22"/>
              </w:rPr>
              <w:t xml:space="preserve">• CKD 환자의 식이 권고 준수율: 약 30% 미만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2"/>
                <w:szCs w:val="22"/>
              </w:rPr>
              <w:t xml:space="preserve">• 영양성분표 활용군의 CKD 위험: 비활용군 대비 25% 감소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2"/>
                <w:szCs w:val="22"/>
              </w:rPr>
              <w:t xml:space="preserve">• 보건소 영양상담 중 CKD 관련 문의 증가율: 연 28% (3년 평균)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기존 자료의 공백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현재 시판되거나 의료기관에서 배포되는 환자용 자료는 의학적 정확성에 비해 환자 중심성이 부족하다. 주요 한계는 세 가지로 요약된다.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서술형 위주의 텍스트 편중으로 시각자료 비율이 20% 미만이며, 고령 환자의 가독성이 낮음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식품성분표 해독을 직접적으로 다룬 교육자료가 사실상 부재하며, 가공식품 라벨 활용법이 누락됨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g/mg 단위로만 표기되어 한국 가정의 일상 단위(공기·종지·큰술)와 연결되지 않음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1.3 KDIGO 2024 권고 변경사항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2024년 갱신된 KDIGO 지침은 종전의 단순 영양소 제한에서 식물성 식품 우선의 질적 접근으로 패러다임이 전환되었다. 본 안내서는 이러한 최신 권고를 한국 식생활 맥락에 맞게 재해석하여 제공할 필요가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종전 권고 (KDOQI 2020)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KDIGO 2024 갱신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단백질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0.55~0.60 g/kg/일 일률적 권고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0.8 g/kg/일 + 식물성 우선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총량 800~1,000 mg/일 제한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무기 인 식별 + 가공식품 회피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칼륨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고칼륨 채소·과일 일괄 제한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혈청수치 기반 + 조리법 활용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교육 방식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'금지' 중심의 부정문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'대체' 중심의 행동 변화</w:t>
            </w:r>
          </w:p>
        </w:tc>
      </w:tr>
    </w:tbl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18"/>
          <w:szCs w:val="18"/>
        </w:rPr>
        <w:t xml:space="preserve">출처: KDIGO 2024 Clinical Practice Guideline; KDOQI 2020 Update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발간 목적 및 대상 독자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핵심 목적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본 안내서는 환자가 식품을 구매·섭취하는 모든 순간에 스스로 판단할 수 있는 인지적 도구를 제공하는 것을 목표로 한다. 다음 세 가지 구체적 성과를 추구한다.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지표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① 인지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식품성분표 7개 핵심 항목 해독 능력 함양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교육 후 평가 점수 80점 이상 (100점 만점)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② 행동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한국 가정 단위 기반 자가관리 도구 제공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식사일기 작성률 60% 이상 (3개월)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③ 결과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건강 문해력 단계별 차별화된 교육 제공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혈청 K, P 정상 범위 유지율 70% 이상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대상 독자 정의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62626"/>
          <w:sz w:val="22"/>
          <w:szCs w:val="22"/>
        </w:rPr>
        <w:t xml:space="preserve">◆ 1차 독자: CKD 3-5기 비투석 성인 환자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사구체 여과율(eGFR) 60 mL/min/1.73㎡ 미만으로, 신대체요법(투석·이식) 이전의 보존기 환자가 핵심 대상이다. 이 단계는 식이 중재의 효과가 가장 뚜렷하게 나타나며, 환자의 자기효능감을 높일 결정적 시기이다.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62626"/>
          <w:sz w:val="22"/>
          <w:szCs w:val="22"/>
        </w:rPr>
        <w:t xml:space="preserve">◆ 2차 독자: 보호자 · 보건소 영양사 · 1차 의료 진료의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보호자: 실제 장보기와 조리를 담당하는 가족(주로 배우자·자녀)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보건소 영양사: 지역사회 영양상담실 운영자, 표준화된 교육자료 필요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1차 의료 진료의: 가정의학과·내과 개원의, 짧은 진료시간 내 핵심 권고 전달용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2.3 페르소나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페르소나 A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페르소나 B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페르소나 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프로파일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68세 남, 농촌 거주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45세 여, 도시 직장인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52세 여, 환자 보호자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CKD 단계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3b기 (eGFR 35)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4기 (eGFR 22)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배우자 5기 비투석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주요 어려움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저염 조리법, 장아찌 대체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외식·도시락, 단백질 양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가족 식단 분리, 장보기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문해력 수준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기초 (그림 중심)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고급 (수치 활용)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중급 (식품 교환)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콘텐츠 설계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본책 목차안 (총 20장 / 5부 / 80쪽)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축약본 80쪽 분량에 맞춰 30장 구성을 20장으로 압축하였다. 각 장은 평균 4쪽으로 구성되며, 도입부 1쪽 + 본문 2쪽 + 실천 카드 1쪽의 표준 구조를 따른다.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장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메시지 1줄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[제1부] 시작하며 ─ 내 콩팥 알기 (1~3장, 12쪽)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콩팥은 어떤 일을 하나요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콩팥은 하루 180L의 피를 거르는 필터입니다.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내 콩팥병은 몇 단계인가요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eGFR 수치로 1기부터 5기까지 나뉩니다.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이 책 사용설명서: 신호등 색깔의 의미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녹색은 안전, 노랑은 주의, 빨강은 제한입니다.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[제2부] 식품성분표 읽기 기초 (4~7장, 16쪽)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식품성분표의 7가지 핵심 항목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열량·나트륨·단백질·인·칼륨이 핵심입니다.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'1회 제공량'에 속지 않기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총량은 1회 제공량 × 봉지 수입니다.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나트륨 비율 5%·20% 규칙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5% 이하는 안심, 20% 이상은 줄이세요.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원재료명에서 '인산염' 찾아내기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'-인산'이 들어간 글자는 모두 인입니다.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[제3부] 영양소별 실전 관리 (8~14장, 28쪽)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나트륨: 국물 반만 드세요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국물 한 종지를 반으로 줄이면 염분도 절반입니다.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숨은 나트륨 찾기: 장아찌·젓갈·라면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짜지 않게 느껴도 나트륨은 숨어 있습니다.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인: 가공식품의 함정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가공식품의 인은 100% 흡수됩니다.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11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칼륨: 데치고 우리면 절반으로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뜨거운 물에 2시간 담그면 칼륨이 빠집니다.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12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단백질: 양보다 질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내 몸무게 × 0.8 g이 하루 단백질 양입니다.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13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식물성 단백질로 부드럽게 갈아타기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두부 한 모는 고기 100g과 비슷합니다.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14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열량 부족하지 않게 채우기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단백질을 줄여도 열량은 지켜야 합니다.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[제4부] 상황별 식단 가이드 (15~17장, 12쪽)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15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아침·점심·저녁 하루 식단 예시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3끼 식단 4계절 모델을 제시합니다.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16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외식·명절 음식 대처법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국물은 반만, 김치는 헹궈서 드세요.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17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장보기 체크리스트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뒤집어 보고 사는 습관이 콩팥을 살립니다.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[제5부] 자가관리 도구 (18~20장, 12쪽)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18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식사일기 쓰는 법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3일치 식사를 적으면 패턴이 보입니다.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19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검사 결과지 읽는 법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eGFR·K·P·알부민 4가지를 기억하세요.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20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자주 묻는 질문 20선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환자들이 가장 궁금해한 20가지를 모았습니다.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시각자료 비율 (전체 분량의 50% 이상)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80쪽 본책 중 텍스트 단독 페이지는 40쪽 미만으로 제한하며, 나머지는 사진·인포그래픽·표를 적극 활용한다.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800"/>
        <w:gridCol w:w="396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자료 유형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쪽수(80쪽 기준)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활용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사진 (실사)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24쪽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식품 실물, 조리과정, 식품성분표 실사진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인포그래픽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12쪽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영양소 흡수율 비교, 신호등 분류, 흐름도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표·도식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8쪽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한국 가정 단위 환산표, 식품 교환표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본문 텍스트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45%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약 36쪽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핵심 메시지, 권고문, 사례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80쪽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시각자료 합계 55% 달성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근거 검토 결과 요약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PRISMA 2020 기반 문헌 선정 결과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앞 단계의 체계적 문헌 고찰을 통해 1,248건 중 최종 15편의 핵심 논문을 채택하였다. 채택 문헌은 KDIGO·KDOQI 가이드라인 2편, RCT 6편, 관찰연구 4편, 체계적 고찰·리뷰 3편으로 구성된다.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4.2 PICO 형식 핵심 권고문 8개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본 안내서의 모든 권고는 PICO(Population·Intervention·Comparison·Outcome) 형식과 GRADE 기준의 근거수준·권고강도를 부여하여 제시한다.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1200"/>
        <w:gridCol w:w="1200"/>
        <w:gridCol w:w="1080"/>
      </w:tblGrid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PICO 권고문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근거수준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권고강도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[P] CKD 3-5기 비투석 비당뇨 환자에서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[I] 저단백 식이(0.55-0.60g/kg/일) 적용 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[C] 통상 단백질 섭취(&gt;0.8g/kg) 대비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[O] 말기신부전 진행/사망 위험 감소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KDOQI 2020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[P] CKD 3-5기 성인에서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[I] 나트륨 2g/일 미만 제한 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[C] 일반 식사(&gt;3.5g/일) 대비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[O] 혈압 강하 및 단백뇨 감소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KDIGO 2024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[P] CKD 3-5기 환자에서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[I] 가공식품 무기 인 식별 교육 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[C] 일반 영양 교육 대비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[O] 혈청 인 정상범위 유지율 향상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KDIGO 2024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[P] CKD 환자에서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[I] 채소 데치기·우리기 조리법 적용 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[C] 채소 일률적 제한 대비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[O] 식이섬유 섭취 유지 + 칼륨 안전성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Cupisti 2020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[P] CKD 환자에서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[I] 식물성 단백질 우선 식단(PLADO) 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[C] 동물성 단백질 위주 식단 대비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[O] 대사성 산증 완화 및 진행 지연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Kalantar 2021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[P] CKD 위험 성인에서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[I] 식품 영양표시 활용 습관 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[C] 비활용 군 대비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[O] CKD 발생 위험 25% 감소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Wu 2023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[P] CKD 환자에서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[I] 맞춤형 영양 교육 (2주 이상) 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[C] 통상 진료 대비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[O] 혈청 요소·크레아티닌 유의 감소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Nguyen 2023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[P] 낮은 건강문해력 CKD 환자에서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[I] 그림 중심·단순화 교육 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[C] 텍스트 기반 일반 교육 대비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[O] 자가관리 능력 향상 + 입원율 감소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Taylor 2018</w:t>
            </w:r>
          </w:p>
        </w:tc>
      </w:tr>
    </w:tbl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18"/>
          <w:szCs w:val="18"/>
        </w:rPr>
        <w:t xml:space="preserve">※ 근거수준: GRADE 4단계(High/Moderate/Low/Very Low). 권고강도: Strong/Conditional 2단계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환자 친화 디자인 원칙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5.1 가독성 표준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고령 CKD 환자의 시력 저하와 인지 부담을 고려해 KS X 6919(고령자 친화 출판물 표준)을 준수한다.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본문 폰트 크기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14pt 이상 (제목 18~24pt)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KS X 6919 고령자 친화 기준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한 문장 길이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25자 이내 권장 (최대 30자)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이독성 향상 (한국어 적정 문장 길이)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줄간격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1.6배 (본문 14pt 기준 22pt)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저시력자 시각 부담 완화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어휘 수준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중학교 2학년 (어휘등급 4등급 이하)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국립국어원 한국어 어휘등급 기준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의학용어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괄호 안 한자·영문 병기 (예: 사구체여과율(eGFR))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Taylor 2018 체계적 고찰 권고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5.2 색상 설계 (색약 친화 CUD 인증)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적록색약을 포함한 색각 이상자도 정보를 동등하게 인식할 수 있도록 명도 차이와 패턴을 병기한다. Coblis 색맹 시뮬레이터로 사전 검증을 거친다.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2880"/>
      </w:tblGrid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신호등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 코드 + 패턴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예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0"/>
                <w:szCs w:val="20"/>
              </w:rPr>
              <w:t xml:space="preserve">● 녹색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안전 / 권장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#548235 + 체크 아이콘 ✓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두부, 생채소, 무가당 우유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0"/>
                <w:szCs w:val="20"/>
              </w:rPr>
              <w:t xml:space="preserve">● 황색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주의 / 양 조절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#BF8F00 + 삼각형 △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바나나, 잡곡밥, 일반 우유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● 적색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제한 / 대체 권고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#C00000 + 엑스 표시 ✗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라면, 가공육, 인산염 첨가물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5.3 분량 단위 병기 원칙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g/mL 단위는 임상적 정확성을 위해 유지하되, 환자가 일상에서 인식할 수 있는 한국 가정 단위를 반드시 병기한다. 다음은 핵심 예시 3가지이다.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식품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계량 단위 (g/mL)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한국 가정 단위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영양 정보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예시 ①: 흰밥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210 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밥 1공기 (= 종이컵 가득)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5B6"/>
                <w:sz w:val="20"/>
                <w:szCs w:val="20"/>
              </w:rPr>
              <w:t xml:space="preserve">단백질 약 6 g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예시 ②: 된장국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150 mL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국 1종지 (= 작은 공기 절반)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나트륨 약 600 mg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예시 ③: 간장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15 mL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1큰술 (= 밥숟가락 가득)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20"/>
                <w:szCs w:val="20"/>
              </w:rPr>
              <w:t xml:space="preserve">나트륨 약 920 mg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예시 ④: 두부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80 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1/4모 (= 손바닥 절반)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48235"/>
                <w:sz w:val="20"/>
                <w:szCs w:val="20"/>
              </w:rPr>
              <w:t xml:space="preserve">단백질 약 7 g (식물성)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예시 ⑤: 우유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200 mL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1팩 (= 종이컵 1잔)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8F00"/>
                <w:sz w:val="20"/>
                <w:szCs w:val="20"/>
              </w:rPr>
              <w:t xml:space="preserve">인 약 190 mg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5.4 부정문 → 대체안 표현 원칙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"~를 먹지 마세요"식 금지형 메시지는 환자에게 박탈감을 주고 순응도를 떨어뜨린다. 본 안내서는 "~대신 ~로 바꿔 보세요"식 행동 대안을 제시한다.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✗ 지양 표현 (금지형)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✓ 권장 표현 (대체형)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라면을 먹지 마세요.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라면 대신 잔치국수로, 국물은 반만 드세요.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바나나는 절대 안 됩니다.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바나나 1/2개는 사과 1/2개로 바꿔 보세요.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우유를 끊으세요.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우유 1잔(200mL)을 두유 1잔으로 바꿔 보세요.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소금을 쓰지 마세요.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소금 1꼬집을 식초·레몬즙 1작은술로 바꿔 보세요.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검증 절차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3단계 전문가·환자 자문단 리뷰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의학적 정확성, 영양학적 타당성, 환자 친화성을 균형 있게 확보하기 위해 3단계 리뷰 체계를 구성한다.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2160"/>
        <w:gridCol w:w="3960"/>
      </w:tblGrid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자문단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리뷰 항목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1단계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임상영양사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5인 (대학병원 신장영양 분과)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영양 권고 정확성, 한국 식생활 적합성, 식품 단위 환산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2단계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신장내과 전문의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3인 (대한신장학회 추천)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KDIGO 2024 정합성, 의학적 위험성 검토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3단계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환자 자문단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8인 (페르소나 매칭)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이해도, 실행 가능성, 정서적 수용성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가독성 사전 검증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한국어 이독성 공식 적용 (KILT 지수): 7~9점 목표 (중2 수준)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Coblis 색맹 시뮬레이터: P형·D형·T형 색각이상 시뮬레이션 통과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3D 안경(노안 모사) 착용 가독성 테스트: 60대 이상 자문단 5인 진행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IRB 필요 여부 검토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IRB 심의 단계별 필요성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2"/>
                <w:szCs w:val="22"/>
              </w:rPr>
              <w:t xml:space="preserve">✗ 출판물 제작 자체: IRB 심의 면제 대상 (일반 교육자료)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2"/>
                <w:szCs w:val="22"/>
              </w:rPr>
              <w:t xml:space="preserve">✓ 환자 자문단 인터뷰: 농촌진흥청 IRB 심의 필요 (최소심의)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2"/>
                <w:szCs w:val="22"/>
              </w:rPr>
              <w:t xml:space="preserve">✓ 사후 만족도 평가 설문: 별도 IRB 승인 진행 (정규심의)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2"/>
                <w:szCs w:val="22"/>
              </w:rPr>
              <w:t xml:space="preserve">✓ 임상지표 추적 평가: 의료기관 IRB 공동 심의 필요</w:t>
            </w:r>
          </w:p>
        </w:tc>
      </w:tr>
    </w:tbl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0"/>
          <w:szCs w:val="20"/>
        </w:rPr>
        <w:t xml:space="preserve">심의 일정은 1차 원고 완성(4월) 직전인 3월에 IRB 신청서를 제출하여 자문단 인터뷰 시작 전까지 승인을 확보한다.</w:t>
      </w:r>
    </w:p>
    <w:p>
      <w:r>
        <w:br w:type="page"/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추진 일정 (12개월)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2026년 6월 착수, 2027년 5월 배포 시작을 목표로 4개 단계로 구분하여 진행한다.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3000"/>
        <w:gridCol w:w="3840"/>
      </w:tblGrid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 / 마일스톤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1단계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기획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'26.6~7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집필진 구성 (5인)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근거자료 최종 정리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IRB 심의 신청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집필 가이드라인 확정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페르소나 3종 최종안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IRB 신청서 제출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2단계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집필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'26.8~10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1차 원고 작성 (20장)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시각자료 콘셉트 설계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한국 가정 단위 환산표 정리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1차 원고 (10월말)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인포그래픽 시안 30종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환산표 별첨 자료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3단계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검증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'26.11~'27.2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전문가 자문단 1·2차 리뷰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환자 자문단 리뷰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가독성·색약 검증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자문 의견서 3종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2차 수정 원고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검증 보고서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4단계</w:t>
            </w:r>
          </w:p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제작·배포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'27.3~5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디자인·편집 최종화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인쇄 (5,000부)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디지털 플랫폼 등록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• 배포 시작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인쇄본 5,000부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PDF 무료 배포 시작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▶ 사후 평가 설계 완료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62626"/>
          <w:sz w:val="22"/>
          <w:szCs w:val="22"/>
        </w:rPr>
        <w:t xml:space="preserve">월별 간트 차트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활동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기획·근거 정리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원고 집필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자문단 리뷰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디자인·편집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18"/>
                <w:szCs w:val="18"/>
              </w:rPr>
              <w:t xml:space="preserve">인쇄·배포</w:t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8. 예산 (총 180,000천원)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총 사업비는 1억 8천만원으로, 인건비 비중을 40% 수준으로 유지하고 시각자료 제작과 인쇄에 전체의 36%를 투입한다.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40"/>
        <w:gridCol w:w="960"/>
        <w:gridCol w:w="39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금액(천원)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인건비 (집필·자문)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72,000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40%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집필진 5인 × 12개월 + 자문단 16인 수당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시각자료 제작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35,000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19%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사진 촬영 24컷 + 인포그래픽 30종 + 표 8종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디자인·편집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25,000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14%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80쪽 레이아웃 + 색약 친화 디자인 + 표지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인쇄 (5,000부)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30,000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17%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80쪽 컬러 무광지 + 코팅 별지 (환산표)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디지털 플랫폼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12,000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7%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PDF 변환·접근성 + QR 코드 시스템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평가·운영 예비비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6,000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3%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사후 만족도 설문 + 가독성 평가 + 예비비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   계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180,000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총 1억 8천만원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9. 배포 전략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오프라인·온라인 양면 전략으로 접근성을 확보하되, 1차 독자(고령 환자)의 매체 이용 특성을 고려해 인쇄본 비중을 60% 이상 유지한다.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배포처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배포량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의료기관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대학병원 신장내과·인공신장실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2,500부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진단 직후 환자에게 즉시 제공, 진료 보조 자료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보건소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전국 258개 보건소 영양상담실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2,000부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지역사회 영양사가 활용하는 표준 교육자료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학회·협회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대한신장학회·영양사협회 연수교육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500부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전문가 대상 연수, 임상 현장 확산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온라인 PDF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농촌진흥청·국가건강정보포털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무제한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무료 다운로드, 보호자·일반인 접근 용이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모바일 연계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식품성분표 스캐너 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QR 임베드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실시간 식품성분 조회, 자가관리 지속성 강화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10. 사후 평가</w:t>
      </w:r>
    </w:p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2"/>
          <w:szCs w:val="22"/>
        </w:rPr>
        <w:t xml:space="preserve">배포 후 3개월·6개월 시점의 2차 평가를 통해 안내서의 실제 효과를 측정하고, 2년 주기 개정의 근거 자료로 활용한다.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800"/>
        <w:gridCol w:w="4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표본수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도구 / 지표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가독성 평가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배포 후 3개월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n = 200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KILT 지수 + 문항별 이해도 (5점 척도)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환자 만족도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배포 후 3개월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n = 200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8문항 5점 척도 (CSQ-8 한국판 응용)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행동 변화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배포 후 6개월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n = 100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식품성분표 활용 빈도, 식사일기 작성률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임상지표 변화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배포 후 6개월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0"/>
                <w:szCs w:val="20"/>
              </w:rPr>
              <w:t xml:space="preserve">n = 50 (선택군)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0"/>
                <w:szCs w:val="20"/>
              </w:rPr>
              <w:t xml:space="preserve">혈청 K, P, 알부민, eGFR (기저값 대비)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62626"/>
          <w:sz w:val="22"/>
          <w:szCs w:val="22"/>
        </w:rPr>
        <w:t xml:space="preserve">◆ 성공 기준 (Key Performance Indicator)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본 사업의 성공은 다음 4가지 지표로 평가한다.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2"/>
                <w:szCs w:val="22"/>
              </w:rPr>
              <w:t xml:space="preserve">① 환자 만족도 4.0/5.0 이상 (n=200)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2"/>
                <w:szCs w:val="22"/>
              </w:rPr>
              <w:t xml:space="preserve">② 식품성분표 활용 빈도 60% 이상 증가 (사전 대비)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2"/>
                <w:szCs w:val="22"/>
              </w:rPr>
              <w:t xml:space="preserve">③ 혈청 K·P 정상범위 유지율 70% 이상 (선택군 n=50)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2"/>
                <w:szCs w:val="22"/>
              </w:rPr>
              <w:t xml:space="preserve">④ 보건소·의료기관 재요청률 80% 이상 (배포처 대상)</w:t>
            </w:r>
          </w:p>
        </w:tc>
      </w:tr>
    </w:tbl>
    <w:p>
      <w:pPr>
        <w:spacing w:after="80" w:before="8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262626"/>
          <w:sz w:val="20"/>
          <w:szCs w:val="20"/>
        </w:rPr>
        <w:t xml:space="preserve">개정판은 2년 주기로 발간하며, KDIGO·KDOQI 지침 갱신 시 부분 개정을 신속히 반영한다.</w:t>
      </w:r>
    </w:p>
    <w:p>
      <w:pPr>
        <w:spacing w:after="160" w:before="160"/>
      </w:pPr>
      <w: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맑은 고딕" w:cs="맑은 고딕" w:eastAsia="맑은 고딕" w:hAnsi="맑은 고딕"/>
          <w:i/>
          <w:iCs/>
          <w:color w:val="262626"/>
          <w:sz w:val="20"/>
          <w:szCs w:val="20"/>
        </w:rPr>
        <w:t xml:space="preserve">▣ 본 기획서는 PRISMA 2020 기반 체계적 문헌 고찰의 결과물을 토대로 작성되었습니다.</w:t>
      </w:r>
    </w:p>
    <w:p>
      <w:pPr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농촌진흥청 식생활영양과 · 2026년 5월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신장질환자를 위한 식품성분표 활용 안내서 발간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신장질환자를 위한 식품성분표 활용 안내서 발간 기획서</dc:title>
  <dc:creator>농촌진흥청 식생활영양과</dc:creator>
  <dc:description>CKD 3-5기 환자 대상 80쪽 축약본 발간 기획서</dc:description>
  <cp:lastModifiedBy>Un-named</cp:lastModifiedBy>
  <cp:revision>1</cp:revision>
  <dcterms:created xsi:type="dcterms:W3CDTF">2026-05-02T15:55:00.230Z</dcterms:created>
  <dcterms:modified xsi:type="dcterms:W3CDTF">2026-05-02T15:55:00.248Z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