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모델: 시계열 특징 기반 Isolation Forest</w:t>
      </w:r>
    </w:p>
    <w:p>
      <w:pPr>
        <w:pStyle w:val="Heading2"/>
        <w:spacing w:after="140" w:before="320"/>
      </w:pPr>
      <w:r>
        <w:rPr>
          <w:rFonts w:ascii="Malgun Gothic" w:cs="Malgun Gothic" w:eastAsia="Malgun Gothic" w:hAnsi="Malgun Gothic"/>
          <w:b/>
          <w:bCs/>
          <w:sz w:val="26"/>
          <w:szCs w:val="26"/>
        </w:rPr>
        <w:t xml:space="preserve">1. 모델 개요</w:t>
      </w:r>
    </w:p>
    <w:p>
      <w:pPr>
        <w:spacing w:after="140" w:line="330"/>
        <w:jc w:val="both"/>
      </w:pPr>
      <w:r>
        <w:rPr>
          <w:rFonts w:ascii="Malgun Gothic" w:cs="Malgun Gothic" w:eastAsia="Malgun Gothic" w:hAnsi="Malgun Gothic"/>
          <w:sz w:val="21"/>
          <w:szCs w:val="21"/>
        </w:rPr>
        <w:t xml:space="preserve">본 분석의 모델은 연속 1.6초(16샘플) 윈도에서 추출한 시계열 특징을 입력으로, 정상 데이터만으로 학습한 Isolation Forest가 이상 점수를 계산하고, 이를 이상 확률로 변환하여 판정하는 구조이다.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단계</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w:t>
            </w:r>
          </w:p>
        </w:tc>
        <w:tc>
          <w:tcPr>
            <w:tcW w:type="dxa" w:w="4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결과</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① 특징 추출</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연속 16샘플 윈도에서 시계열 특징 계산 (전처리 모듈)</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윈도별 특징값</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② 이상 점수</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데이터로 학습한 Isolation Forest가 윈도의 특징값을 평가</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 (클수록 이상)</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③ 확률 보정</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데이터로 학습한 로지스틱 회귀가 점수를 확률로 변환</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확률 (0~1)</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④ 판정</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확률이 기준선 이상이면 이상으로 판정</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 이상</w:t>
            </w:r>
          </w:p>
        </w:tc>
      </w:tr>
    </w:tbl>
    <w:p>
      <w:pPr>
        <w:spacing w:after="220" w:before="80"/>
        <w:jc w:val="center"/>
      </w:pPr>
      <w:r>
        <w:rPr>
          <w:rFonts w:ascii="Malgun Gothic" w:cs="Malgun Gothic" w:eastAsia="Malgun Gothic" w:hAnsi="Malgun Gothic"/>
          <w:color w:val="555555"/>
          <w:sz w:val="18"/>
          <w:szCs w:val="18"/>
        </w:rPr>
        <w:t xml:space="preserve">표 1. 모델의 구성</w:t>
      </w:r>
    </w:p>
    <w:p>
      <w:pPr>
        <w:pStyle w:val="Heading2"/>
        <w:spacing w:after="140" w:before="320"/>
      </w:pPr>
      <w:r>
        <w:rPr>
          <w:rFonts w:ascii="Malgun Gothic" w:cs="Malgun Gothic" w:eastAsia="Malgun Gothic" w:hAnsi="Malgun Gothic"/>
          <w:b/>
          <w:bCs/>
          <w:sz w:val="26"/>
          <w:szCs w:val="26"/>
        </w:rPr>
        <w:t xml:space="preserve">2. Isolation Forest의 정의와 원리</w:t>
      </w:r>
    </w:p>
    <w:p>
      <w:pPr>
        <w:spacing w:after="140" w:line="330"/>
        <w:jc w:val="both"/>
      </w:pPr>
      <w:r>
        <w:rPr>
          <w:rFonts w:ascii="Malgun Gothic" w:cs="Malgun Gothic" w:eastAsia="Malgun Gothic" w:hAnsi="Malgun Gothic"/>
          <w:sz w:val="21"/>
          <w:szCs w:val="21"/>
        </w:rPr>
        <w:t xml:space="preserve">Isolation Forest는 정상 데이터만으로 학습하여, 다른 데이터와 동떨어진 데이터를 이상으로 찾아내는 비지도 이상 탐지 모델이다. 데이터를 무작위로 고른 변수와 기준값으로 반복해서 나누어, 각 데이터가 혼자 남을 때까지 필요한 분할 횟수를 센다.</w:t>
      </w:r>
    </w:p>
    <w:p>
      <w:pPr>
        <w:spacing w:after="140" w:line="330"/>
        <w:jc w:val="both"/>
      </w:pPr>
      <w:r>
        <w:rPr>
          <w:rFonts w:ascii="Malgun Gothic" w:cs="Malgun Gothic" w:eastAsia="Malgun Gothic" w:hAnsi="Malgun Gothic"/>
          <w:sz w:val="21"/>
          <w:szCs w:val="21"/>
        </w:rPr>
        <w:t xml:space="preserve">정상 데이터는 비슷한 데이터가 많이 모여 있어 혼자 남기까지 여러 번의 분할이 필요하다. 반면 이상 데이터는 무리에서 떨어져 있어 적은 분할만으로 고립된다. 이 과정을 여러 개의 나무(분할 구조)로 반복하여 평균을 내고, 적은 분할로 고립될수록 높은 이상 점수를 부여한다.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설정</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값과 이유</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나무 개수</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300개. 무작위 분할의 변동을 평균으로 줄이기 위함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나무당 표본 수</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기본값(최대 256개)</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난수 시드</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42로 고정하여 언제나 같은 결과가 재현되도록 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기타 설정</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기본값 사용. 검증 데이터가 이미 특징 선택, 확률 보정, 기준선 결정에 사용되므로, 설정값까지 검증 데이터로 조정하면 검증 데이터에 과도하게 맞춰질 위험이 있음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스케일링</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사용하지 않음. 변수를 하나씩 기준으로 분할하므로 변수 간 단위 차이의 영향을 받지 않음</w:t>
            </w:r>
          </w:p>
        </w:tc>
      </w:tr>
    </w:tbl>
    <w:p>
      <w:pPr>
        <w:spacing w:after="220" w:before="80"/>
        <w:jc w:val="center"/>
      </w:pPr>
      <w:r>
        <w:rPr>
          <w:rFonts w:ascii="Malgun Gothic" w:cs="Malgun Gothic" w:eastAsia="Malgun Gothic" w:hAnsi="Malgun Gothic"/>
          <w:color w:val="555555"/>
          <w:sz w:val="18"/>
          <w:szCs w:val="18"/>
        </w:rPr>
        <w:t xml:space="preserve">표 2. Isolation Forest 설정</w:t>
      </w:r>
    </w:p>
    <w:p>
      <w:pPr>
        <w:pStyle w:val="Heading2"/>
        <w:spacing w:after="140" w:before="320"/>
      </w:pPr>
      <w:r>
        <w:rPr>
          <w:rFonts w:ascii="Malgun Gothic" w:cs="Malgun Gothic" w:eastAsia="Malgun Gothic" w:hAnsi="Malgun Gothic"/>
          <w:b/>
          <w:bCs/>
          <w:sz w:val="26"/>
          <w:szCs w:val="26"/>
        </w:rPr>
        <w:t xml:space="preserve">3. 이상 점수와 확률 보정</w:t>
      </w:r>
    </w:p>
    <w:p>
      <w:pPr>
        <w:spacing w:after="140" w:line="330"/>
        <w:jc w:val="both"/>
      </w:pPr>
      <w:r>
        <w:rPr>
          <w:rFonts w:ascii="Malgun Gothic" w:cs="Malgun Gothic" w:eastAsia="Malgun Gothic" w:hAnsi="Malgun Gothic"/>
          <w:b/>
          <w:bCs/>
          <w:sz w:val="21"/>
          <w:szCs w:val="21"/>
        </w:rPr>
        <w:t xml:space="preserve">이상 점수</w:t>
      </w:r>
      <w:r>
        <w:rPr>
          <w:rFonts w:ascii="Malgun Gothic" w:cs="Malgun Gothic" w:eastAsia="Malgun Gothic" w:hAnsi="Malgun Gothic"/>
          <w:sz w:val="21"/>
          <w:szCs w:val="21"/>
        </w:rPr>
        <w:t xml:space="preserve">는 윈도가 정상 데이터의 분포에서 얼마나 벗어났는지를 나타내는 값으로, 클수록 이상에 가깝다. 이상 점수는 확률이 아니므로 점수 사이의 크고 작음만 비교할 수 있고, 값 자체가 이상일 가능성을 의미하지는 않는다.</w:t>
      </w:r>
    </w:p>
    <w:p>
      <w:pPr>
        <w:spacing w:after="140" w:line="330"/>
        <w:jc w:val="both"/>
      </w:pPr>
      <w:r>
        <w:rPr>
          <w:rFonts w:ascii="Malgun Gothic" w:cs="Malgun Gothic" w:eastAsia="Malgun Gothic" w:hAnsi="Malgun Gothic"/>
          <w:b/>
          <w:bCs/>
          <w:sz w:val="21"/>
          <w:szCs w:val="21"/>
        </w:rPr>
        <w:t xml:space="preserve">확률 보정</w:t>
      </w:r>
      <w:r>
        <w:rPr>
          <w:rFonts w:ascii="Malgun Gothic" w:cs="Malgun Gothic" w:eastAsia="Malgun Gothic" w:hAnsi="Malgun Gothic"/>
          <w:sz w:val="21"/>
          <w:szCs w:val="21"/>
        </w:rPr>
        <w:t xml:space="preserve">은 이상 점수를 이상 확률로 변환하는 과정이다. 대회에서 이상 확률을 예측하는 모델을 요구하므로, 정답을 알고 있는 검증 데이터를 사용하여 점수와 실제 이상 여부의 관계를 로지스틱 회귀로 학습하였다. 로지스틱 회귀는 점수가 낮으면 0에 가깝고, 일정 구간에서 급격히 증가하며, 점수가 높으면 1에 가까워지는 S자 곡선으로 점수를 확률로 변환한다. 곡선의 위치와 기울기 두 값만 추정하므로, 검증 이상 윈도가 13개로 적은 상황에서도 안정적이다.</w:t>
      </w:r>
    </w:p>
    <w:p>
      <w:pPr>
        <w:spacing w:after="140" w:line="330"/>
        <w:jc w:val="both"/>
      </w:pPr>
      <w:r>
        <w:rPr>
          <w:rFonts w:ascii="Malgun Gothic" w:cs="Malgun Gothic" w:eastAsia="Malgun Gothic" w:hAnsi="Malgun Gothic"/>
          <w:sz w:val="21"/>
          <w:szCs w:val="21"/>
        </w:rPr>
        <w:t xml:space="preserve">확률 보정은 점수의 순서를 바꾸지 않으므로 모델의 구분 능력(PR-AUC)에는 영향을 주지 않는다. 확률은 작업자가 해석하기 쉬운 단위이며, 확률이 높은 순서로 점검 우선순위를 정하는 데 활용할 수 있다. 다만 보정된 확률은 검증 데이터의 이상 비율(약 6%)을 반영하므로, 현장의 실제 이상 발생 비율이 이보다 낮으면 확률이 실제보다 높게 나타날 수 있다.</w:t>
      </w:r>
    </w:p>
    <w:p>
      <w:pPr>
        <w:spacing w:after="140" w:line="330"/>
        <w:jc w:val="both"/>
      </w:pPr>
      <w:r>
        <w:rPr>
          <w:rFonts w:ascii="Malgun Gothic" w:cs="Malgun Gothic" w:eastAsia="Malgun Gothic" w:hAnsi="Malgun Gothic"/>
          <w:b/>
          <w:bCs/>
          <w:sz w:val="21"/>
          <w:szCs w:val="21"/>
        </w:rPr>
        <w:t xml:space="preserve">기준선</w:t>
      </w:r>
      <w:r>
        <w:rPr>
          <w:rFonts w:ascii="Malgun Gothic" w:cs="Malgun Gothic" w:eastAsia="Malgun Gothic" w:hAnsi="Malgun Gothic"/>
          <w:sz w:val="21"/>
          <w:szCs w:val="21"/>
        </w:rPr>
        <w:t xml:space="preserve">은 검증 데이터에서 F1-score가 가장 높은 확률 값으로 정하였다. F1-score가 같은 기준선이 여러 개이면, 오경보를 줄이기 위해 더 높은 기준선을 선택하였다.</w:t>
      </w:r>
    </w:p>
    <w:p>
      <w:pPr>
        <w:pStyle w:val="Heading2"/>
        <w:spacing w:after="140" w:before="320"/>
      </w:pPr>
      <w:r>
        <w:rPr>
          <w:rFonts w:ascii="Malgun Gothic" w:cs="Malgun Gothic" w:eastAsia="Malgun Gothic" w:hAnsi="Malgun Gothic"/>
          <w:b/>
          <w:bCs/>
          <w:sz w:val="26"/>
          <w:szCs w:val="26"/>
        </w:rPr>
        <w:t xml:space="preserve">4. 시간 정보의 반영</w:t>
      </w:r>
    </w:p>
    <w:p>
      <w:pPr>
        <w:spacing w:after="140" w:line="330"/>
        <w:jc w:val="both"/>
      </w:pPr>
      <w:r>
        <w:rPr>
          <w:rFonts w:ascii="Malgun Gothic" w:cs="Malgun Gothic" w:eastAsia="Malgun Gothic" w:hAnsi="Malgun Gothic"/>
          <w:sz w:val="21"/>
          <w:szCs w:val="21"/>
        </w:rPr>
        <w:t xml:space="preserve">Isolation Forest 자체는 시간 순서를 알지 못하며, 윈도 하나를 특징값의 묶음으로만 본다. 시간 정보는 모델의 입력이 아니라 데이터를 처리하는 과정에 반영하였다.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 단계</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반영 내용</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정렬과 구간 분할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측정 시각 순으로 정렬하고, 간격이 0.2초 이상인 지점에서 연속 구간을 분리</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구성</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끊김 없이 이어진 연속 16샘플(1.6초)을 하나의 윈도로 묶음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계산</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진동·전류의 에너지(RMS), 충격성(첨도), 전류 주기성(0.8초 전 값과의 상관), 부하 대비 진동 비율 등 1.6초 동안의 시간적 특성을 수치로 요약</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분할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운전 상태별로 시간순 학습 → 검증 → 테스트</w:t>
            </w:r>
          </w:p>
        </w:tc>
      </w:tr>
    </w:tbl>
    <w:p>
      <w:pPr>
        <w:spacing w:after="220" w:before="80"/>
        <w:jc w:val="center"/>
      </w:pPr>
      <w:r>
        <w:rPr>
          <w:rFonts w:ascii="Malgun Gothic" w:cs="Malgun Gothic" w:eastAsia="Malgun Gothic" w:hAnsi="Malgun Gothic"/>
          <w:color w:val="555555"/>
          <w:sz w:val="18"/>
          <w:szCs w:val="18"/>
        </w:rPr>
        <w:t xml:space="preserve">표 3. 시간 정보의 반영 방식</w:t>
      </w:r>
    </w:p>
    <w:p>
      <w:pPr>
        <w:spacing w:after="140" w:line="330"/>
        <w:jc w:val="both"/>
      </w:pPr>
      <w:r>
        <w:rPr>
          <w:rFonts w:ascii="Malgun Gothic" w:cs="Malgun Gothic" w:eastAsia="Malgun Gothic" w:hAnsi="Malgun Gothic"/>
          <w:sz w:val="21"/>
          <w:szCs w:val="21"/>
        </w:rPr>
        <w:t xml:space="preserve">측정 시각 자체는 입력에서 제외하였다. 정상과 이상 데이터의 수집 일시가 달라 시각을 입력하면 모델이 설비 상태가 아닌 수집 시점으로 판정하게 되며, 신규 데이터는 학습 시와 다른 시점에 수집되기 때문이다.</w:t>
      </w:r>
    </w:p>
    <w:p>
      <w:pPr>
        <w:pStyle w:val="Heading2"/>
        <w:spacing w:after="140" w:before="320"/>
      </w:pPr>
      <w:r>
        <w:rPr>
          <w:rFonts w:ascii="Malgun Gothic" w:cs="Malgun Gothic" w:eastAsia="Malgun Gothic" w:hAnsi="Malgun Gothic"/>
          <w:b/>
          <w:bCs/>
          <w:sz w:val="26"/>
          <w:szCs w:val="26"/>
        </w:rPr>
        <w:t xml:space="preserve">5. 본 과제에 적합한 이유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특성</w:t>
            </w:r>
          </w:p>
        </w:tc>
        <w:tc>
          <w:tcPr>
            <w:tcW w:type="dxa" w:w="6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데이터만으로 학습</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윈도가 28개로 적어 지도학습은 고장 패턴을 일반화하기 어렵다. 정상 데이터의 분포에서 벗어난 정도로 판정하므로 이상 데이터가 적어도 적용할 수 있다.</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구조와의 부합</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데이터가 최대 5초 길이의 연속 구간으로 나뉘어 장기적인 시간 흐름을 학습하기 어렵다. 짧은 윈도의 특징으로 판정하는 방식이 데이터의 한계 안에서 합리적이다.</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적은 학습 데이터에서의 안정성</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학습용 정상 윈도가 623개로, 딥러닝 모델은 과적합되기 쉬우나 Isolation Forest는 적은 데이터에서도 안정적으로 동작한다.</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설명 가능성</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입력이 물리적 의미를 가진 특징이므로, 판정의 근거와 주요 영향 변수를 설명할 수 있다.</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속도와 재현성</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학습이 빠르고 시드를 고정하면 같은 결과가 재현된다.</w:t>
            </w:r>
          </w:p>
        </w:tc>
      </w:tr>
    </w:tbl>
    <w:p>
      <w:pPr>
        <w:spacing w:after="220" w:before="80"/>
        <w:jc w:val="center"/>
      </w:pPr>
      <w:r>
        <w:rPr>
          <w:rFonts w:ascii="Malgun Gothic" w:cs="Malgun Gothic" w:eastAsia="Malgun Gothic" w:hAnsi="Malgun Gothic"/>
          <w:color w:val="555555"/>
          <w:sz w:val="18"/>
          <w:szCs w:val="18"/>
        </w:rPr>
        <w:t xml:space="preserve">표 4. 모델의 적합성</w:t>
      </w:r>
    </w:p>
    <w:p>
      <w:pPr>
        <w:pStyle w:val="Heading2"/>
        <w:spacing w:after="140" w:before="320"/>
      </w:pPr>
      <w:r>
        <w:rPr>
          <w:rFonts w:ascii="Malgun Gothic" w:cs="Malgun Gothic" w:eastAsia="Malgun Gothic" w:hAnsi="Malgun Gothic"/>
          <w:b/>
          <w:bCs/>
          <w:sz w:val="26"/>
          <w:szCs w:val="26"/>
        </w:rPr>
        <w:t xml:space="preserve">6. 한계와 보완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한계</w:t>
            </w:r>
          </w:p>
        </w:tc>
        <w:tc>
          <w:tcPr>
            <w:tcW w:type="dxa" w:w="3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c>
          <w:tcPr>
            <w:tcW w:type="dxa" w:w="27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보완</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드문 정상 상태의 오경보</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드문 데이터일수록 빨리 고립되어 이상 점수가 높아진다. 정상 상태 B는 학습 데이터의 약 15%(92개)로, 정상임에도 점수가 높게 나타날 수 있다.</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데이터에 B 포함, 검증·테스트에서 B 오경보율을 별도로 평가</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변수 간 관계 변화의 탐지</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변수를 하나씩 기준으로 분할하므로, 개별 값은 정상 범위이나 변수 간 관계가 깨진 경우를 상대적으로 덜 민감하게 탐지한다.</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진동과 전류의 관계를 비율 특징(ratio)으로 만들어 입력</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특징에 담기지 않은 정보</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설계한 특징으로 요약되지 않은 파형의 변화는 탐지할 수 없다.</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원신호의 시간 순서를 직접 학습하는 모델과 비교</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특정 특징에 대한 의존</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파형 특징(AI2_kurt, AI2_period8)이 검증 이상을 완벽히 구분하여, 모델이 이 특징에 의존할 수 있다. 이 특징은 측정 조건 차이를 반영했을 가능성이 있다.</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파형 특징을 제외한 F2와 비교</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확률의 해석</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보정된 확률은 검증 데이터의 이상 비율을 반영한다.</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확률을 절대값이 아닌 상대적 위험도로 해석</w:t>
            </w:r>
          </w:p>
        </w:tc>
      </w:tr>
    </w:tbl>
    <w:p>
      <w:pPr>
        <w:spacing w:after="220" w:before="80"/>
        <w:jc w:val="center"/>
      </w:pPr>
      <w:r>
        <w:rPr>
          <w:rFonts w:ascii="Malgun Gothic" w:cs="Malgun Gothic" w:eastAsia="Malgun Gothic" w:hAnsi="Malgun Gothic"/>
          <w:color w:val="555555"/>
          <w:sz w:val="18"/>
          <w:szCs w:val="18"/>
        </w:rPr>
        <w:t xml:space="preserve">표 5. 모델의 한계와 보완</w:t>
      </w:r>
    </w:p>
    <w:p>
      <w:pPr>
        <w:pStyle w:val="Heading2"/>
        <w:spacing w:after="140" w:before="320"/>
      </w:pPr>
      <w:r>
        <w:rPr>
          <w:rFonts w:ascii="Malgun Gothic" w:cs="Malgun Gothic" w:eastAsia="Malgun Gothic" w:hAnsi="Malgun Gothic"/>
          <w:b/>
          <w:bCs/>
          <w:sz w:val="26"/>
          <w:szCs w:val="26"/>
        </w:rPr>
        <w:t xml:space="preserve">7. 평가 방법</w:t>
      </w:r>
    </w:p>
    <w:p>
      <w:pPr>
        <w:spacing w:after="140" w:line="330"/>
        <w:jc w:val="both"/>
      </w:pPr>
      <w:r>
        <w:rPr>
          <w:rFonts w:ascii="Malgun Gothic" w:cs="Malgun Gothic" w:eastAsia="Malgun Gothic" w:hAnsi="Malgun Gothic"/>
          <w:sz w:val="21"/>
          <w:szCs w:val="21"/>
        </w:rPr>
        <w:t xml:space="preserve">모델은 학습 데이터의 정상 윈도(623개)로 학습하고, 검증 데이터(221개)로 확률 보정, 기준선 결정, F1·F2 선택을 수행한 뒤, 테스트 데이터(227개)로 한 번만 평가한다. 평가 지표는 F1-score를 주 지표로 하며, 정밀도, 재현율, PR-AUC, 정상 상태 A·B 각각의 오경보율을 함께 제시한다. 테스트 이상 윈도가 15개로 적으므로, 구간 단위로 1,000회 재표본추출한 부트스트랩으로 F1-score의 95% 신뢰구간을 산출한다. 같은 구간의 윈도는 서로 유사하므로, 윈도 단위로 재표본추출하면 신뢰구간이 실제보다 좁게 계산되기 때문이다.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2026-10-04T11:56:36.961Z</dcterms:created>
  <dcterms:modified xsi:type="dcterms:W3CDTF">2026-10-04T11:56:36.969Z</dcterms:modified>
</cp:coreProperties>
</file>

<file path=docProps/custom.xml><?xml version="1.0" encoding="utf-8"?>
<Properties xmlns="http://schemas.openxmlformats.org/officeDocument/2006/custom-properties" xmlns:vt="http://schemas.openxmlformats.org/officeDocument/2006/docPropsVTypes"/>
</file>