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A40" w:rsidRDefault="00B76A40" w:rsidP="00B76A40">
      <w:pPr>
        <w:pStyle w:val="2"/>
        <w:spacing w:before="156" w:after="156"/>
        <w:ind w:left="569"/>
      </w:pPr>
      <w:bookmarkStart w:id="0" w:name="_Toc451934036"/>
      <w:bookmarkStart w:id="1" w:name="_Toc451934679"/>
      <w:bookmarkStart w:id="2" w:name="_Ref452311050"/>
      <w:bookmarkStart w:id="3" w:name="_Ref452311588"/>
      <w:bookmarkStart w:id="4" w:name="_Toc452327268"/>
      <w:bookmarkStart w:id="5" w:name="_Toc452327434"/>
      <w:bookmarkStart w:id="6" w:name="_Toc485592869"/>
      <w:r w:rsidRPr="00B67CDF">
        <w:t>课题背景</w:t>
      </w:r>
      <w:bookmarkEnd w:id="0"/>
      <w:bookmarkEnd w:id="1"/>
      <w:bookmarkEnd w:id="2"/>
      <w:bookmarkEnd w:id="3"/>
      <w:bookmarkEnd w:id="4"/>
      <w:bookmarkEnd w:id="5"/>
      <w:bookmarkEnd w:id="6"/>
    </w:p>
    <w:p w:rsidR="00164BEA" w:rsidRDefault="00C22B7B" w:rsidP="00BD2EB2">
      <w:pPr>
        <w:wordWrap w:val="0"/>
        <w:adjustRightInd w:val="0"/>
        <w:snapToGrid w:val="0"/>
        <w:spacing w:line="360" w:lineRule="auto"/>
        <w:ind w:firstLineChars="200" w:firstLine="480"/>
        <w:rPr>
          <w:rFonts w:cstheme="minorBidi"/>
          <w:sz w:val="24"/>
          <w:szCs w:val="21"/>
        </w:rPr>
      </w:pPr>
      <w:r>
        <w:rPr>
          <w:rFonts w:cstheme="minorBidi" w:hint="eastAsia"/>
          <w:sz w:val="24"/>
          <w:szCs w:val="21"/>
        </w:rPr>
        <w:t>作为信息时代最重要的信息载体之一，视频具有直观感受性、高效传播性和广泛应用性等优点。近年来，随着视频技术以及</w:t>
      </w:r>
      <w:r>
        <w:rPr>
          <w:rFonts w:cstheme="minorBidi" w:hint="eastAsia"/>
          <w:sz w:val="24"/>
          <w:szCs w:val="21"/>
        </w:rPr>
        <w:t>Internet</w:t>
      </w:r>
      <w:r>
        <w:rPr>
          <w:rFonts w:cstheme="minorBidi" w:hint="eastAsia"/>
          <w:sz w:val="24"/>
          <w:szCs w:val="21"/>
        </w:rPr>
        <w:t>技术的迅猛发展，视频应用已经从传统的电视技术转向了数字视频广播、便携摄像以及移动无线视频等领域，更加深刻地改变和影响着日常生活。据统计，视频流数据再</w:t>
      </w:r>
      <w:r>
        <w:rPr>
          <w:rFonts w:cstheme="minorBidi" w:hint="eastAsia"/>
          <w:sz w:val="24"/>
          <w:szCs w:val="21"/>
        </w:rPr>
        <w:t>2015</w:t>
      </w:r>
      <w:r>
        <w:rPr>
          <w:rFonts w:cstheme="minorBidi" w:hint="eastAsia"/>
          <w:sz w:val="24"/>
          <w:szCs w:val="21"/>
        </w:rPr>
        <w:t>年占到了整个互联网流量地</w:t>
      </w:r>
      <w:r>
        <w:rPr>
          <w:rFonts w:cstheme="minorBidi" w:hint="eastAsia"/>
          <w:sz w:val="24"/>
          <w:szCs w:val="21"/>
        </w:rPr>
        <w:t>90%</w:t>
      </w:r>
      <w:r>
        <w:rPr>
          <w:rFonts w:cstheme="minorBidi" w:hint="eastAsia"/>
          <w:sz w:val="24"/>
          <w:szCs w:val="21"/>
        </w:rPr>
        <w:t>左右，</w:t>
      </w:r>
      <w:r w:rsidR="00164BEA">
        <w:rPr>
          <w:rFonts w:cstheme="minorBidi" w:hint="eastAsia"/>
          <w:sz w:val="24"/>
          <w:szCs w:val="21"/>
        </w:rPr>
        <w:t>互联网几乎已经成为视频网了</w:t>
      </w:r>
      <w:r w:rsidR="00164BEA">
        <w:rPr>
          <w:rFonts w:cstheme="minorBidi" w:hint="eastAsia"/>
          <w:sz w:val="24"/>
          <w:szCs w:val="21"/>
        </w:rPr>
        <w:t>[</w:t>
      </w:r>
      <w:r w:rsidR="00164BEA">
        <w:rPr>
          <w:rFonts w:cstheme="minorBidi"/>
          <w:sz w:val="24"/>
          <w:szCs w:val="21"/>
        </w:rPr>
        <w:t>1]</w:t>
      </w:r>
      <w:r w:rsidR="00164BEA">
        <w:rPr>
          <w:rFonts w:cstheme="minorBidi" w:hint="eastAsia"/>
          <w:sz w:val="24"/>
          <w:szCs w:val="21"/>
        </w:rPr>
        <w:t>。</w:t>
      </w:r>
    </w:p>
    <w:p w:rsidR="00F85761" w:rsidRDefault="00164BEA"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另一方面，虽然网络网络带宽和传输能力增加迅速，但仍远不能满足海量视频数据的传输和存储要求。以常见的</w:t>
      </w:r>
      <w:r>
        <w:rPr>
          <w:rFonts w:cstheme="minorBidi" w:hint="eastAsia"/>
          <w:sz w:val="24"/>
          <w:szCs w:val="21"/>
        </w:rPr>
        <w:t>1280</w:t>
      </w:r>
      <w:r>
        <w:rPr>
          <w:rFonts w:cstheme="minorBidi" w:hint="eastAsia"/>
          <w:sz w:val="24"/>
          <w:szCs w:val="21"/>
        </w:rPr>
        <w:t>×</w:t>
      </w:r>
      <w:r>
        <w:rPr>
          <w:rFonts w:cstheme="minorBidi" w:hint="eastAsia"/>
          <w:sz w:val="24"/>
          <w:szCs w:val="21"/>
        </w:rPr>
        <w:t>720</w:t>
      </w:r>
      <w:r>
        <w:rPr>
          <w:rFonts w:cstheme="minorBidi" w:hint="eastAsia"/>
          <w:sz w:val="24"/>
          <w:szCs w:val="21"/>
        </w:rPr>
        <w:t>视频序列为例，如果三个色度分量都用</w:t>
      </w:r>
      <w:r>
        <w:rPr>
          <w:rFonts w:cstheme="minorBidi" w:hint="eastAsia"/>
          <w:sz w:val="24"/>
          <w:szCs w:val="21"/>
        </w:rPr>
        <w:t>8bit</w:t>
      </w:r>
      <w:r>
        <w:rPr>
          <w:rFonts w:cstheme="minorBidi" w:hint="eastAsia"/>
          <w:sz w:val="24"/>
          <w:szCs w:val="21"/>
        </w:rPr>
        <w:t>表示，则一帧图像的原始数据量约为</w:t>
      </w:r>
      <w:r>
        <w:rPr>
          <w:rFonts w:cstheme="minorBidi" w:hint="eastAsia"/>
          <w:sz w:val="24"/>
          <w:szCs w:val="21"/>
        </w:rPr>
        <w:t>22Mbits</w:t>
      </w:r>
      <w:r>
        <w:rPr>
          <w:rFonts w:cstheme="minorBidi" w:hint="eastAsia"/>
          <w:sz w:val="24"/>
          <w:szCs w:val="21"/>
        </w:rPr>
        <w:t>。假如传输帧率为</w:t>
      </w:r>
      <w:r>
        <w:rPr>
          <w:rFonts w:cstheme="minorBidi" w:hint="eastAsia"/>
          <w:sz w:val="24"/>
          <w:szCs w:val="21"/>
        </w:rPr>
        <w:t>25fps</w:t>
      </w:r>
      <w:r>
        <w:rPr>
          <w:rFonts w:cstheme="minorBidi" w:hint="eastAsia"/>
          <w:sz w:val="24"/>
          <w:szCs w:val="21"/>
        </w:rPr>
        <w:t>，视频时长为一个小时。则整个视频的大小将达到约</w:t>
      </w:r>
      <w:r>
        <w:rPr>
          <w:rFonts w:cstheme="minorBidi" w:hint="eastAsia"/>
          <w:sz w:val="24"/>
          <w:szCs w:val="21"/>
        </w:rPr>
        <w:t>2Tbits</w:t>
      </w:r>
      <w:r>
        <w:rPr>
          <w:rFonts w:cstheme="minorBidi" w:hint="eastAsia"/>
          <w:sz w:val="24"/>
          <w:szCs w:val="21"/>
        </w:rPr>
        <w:t>，这是当前网络带宽和存储设备都难以承受的。因此如何高效地压缩视频，一直以来都是视频</w:t>
      </w:r>
      <w:r w:rsidR="007F1FF6">
        <w:rPr>
          <w:rFonts w:cstheme="minorBidi" w:hint="eastAsia"/>
          <w:sz w:val="24"/>
          <w:szCs w:val="21"/>
        </w:rPr>
        <w:t>处理</w:t>
      </w:r>
      <w:r>
        <w:rPr>
          <w:rFonts w:cstheme="minorBidi" w:hint="eastAsia"/>
          <w:sz w:val="24"/>
          <w:szCs w:val="21"/>
        </w:rPr>
        <w:t>相关技术研究</w:t>
      </w:r>
      <w:r w:rsidR="00BF3626">
        <w:rPr>
          <w:rFonts w:cstheme="minorBidi" w:hint="eastAsia"/>
          <w:sz w:val="24"/>
          <w:szCs w:val="21"/>
        </w:rPr>
        <w:t>的</w:t>
      </w:r>
      <w:r>
        <w:rPr>
          <w:rFonts w:cstheme="minorBidi" w:hint="eastAsia"/>
          <w:sz w:val="24"/>
          <w:szCs w:val="21"/>
        </w:rPr>
        <w:t>核心课题。</w:t>
      </w:r>
      <w:r w:rsidR="00BF3626">
        <w:rPr>
          <w:rFonts w:cstheme="minorBidi" w:hint="eastAsia"/>
          <w:sz w:val="24"/>
          <w:szCs w:val="21"/>
        </w:rPr>
        <w:t>从</w:t>
      </w:r>
      <w:r w:rsidR="00BF3626">
        <w:rPr>
          <w:rFonts w:cstheme="minorBidi" w:hint="eastAsia"/>
          <w:sz w:val="24"/>
          <w:szCs w:val="21"/>
        </w:rPr>
        <w:t>20</w:t>
      </w:r>
      <w:r w:rsidR="00BF3626">
        <w:rPr>
          <w:rFonts w:cstheme="minorBidi" w:hint="eastAsia"/>
          <w:sz w:val="24"/>
          <w:szCs w:val="21"/>
        </w:rPr>
        <w:t>实际</w:t>
      </w:r>
      <w:r w:rsidR="00BF3626">
        <w:rPr>
          <w:rFonts w:cstheme="minorBidi" w:hint="eastAsia"/>
          <w:sz w:val="24"/>
          <w:szCs w:val="21"/>
        </w:rPr>
        <w:t>80</w:t>
      </w:r>
      <w:r w:rsidR="00BF3626">
        <w:rPr>
          <w:rFonts w:cstheme="minorBidi" w:hint="eastAsia"/>
          <w:sz w:val="24"/>
          <w:szCs w:val="21"/>
        </w:rPr>
        <w:t>年代开始，国际电信联盟电信标准化组织（</w:t>
      </w:r>
      <w:r w:rsidR="00BF3626">
        <w:rPr>
          <w:rFonts w:cstheme="minorBidi" w:hint="eastAsia"/>
          <w:sz w:val="24"/>
          <w:szCs w:val="21"/>
        </w:rPr>
        <w:t>ITU</w:t>
      </w:r>
      <w:r w:rsidR="00BF3626">
        <w:rPr>
          <w:rFonts w:cstheme="minorBidi"/>
          <w:sz w:val="24"/>
          <w:szCs w:val="21"/>
        </w:rPr>
        <w:t>-T</w:t>
      </w:r>
      <w:r w:rsidR="00BF3626">
        <w:rPr>
          <w:rFonts w:cstheme="minorBidi" w:hint="eastAsia"/>
          <w:sz w:val="24"/>
          <w:szCs w:val="21"/>
        </w:rPr>
        <w:t>）和国际标准化组织（</w:t>
      </w:r>
      <w:r w:rsidR="00BF3626">
        <w:rPr>
          <w:rFonts w:cstheme="minorBidi" w:hint="eastAsia"/>
          <w:sz w:val="24"/>
          <w:szCs w:val="21"/>
        </w:rPr>
        <w:t>ISO</w:t>
      </w:r>
      <w:r w:rsidR="00BF3626">
        <w:rPr>
          <w:rFonts w:cstheme="minorBidi" w:hint="eastAsia"/>
          <w:sz w:val="24"/>
          <w:szCs w:val="21"/>
        </w:rPr>
        <w:t>）</w:t>
      </w:r>
      <w:r w:rsidR="00BF3626">
        <w:rPr>
          <w:rFonts w:cstheme="minorBidi" w:hint="eastAsia"/>
          <w:sz w:val="24"/>
          <w:szCs w:val="21"/>
        </w:rPr>
        <w:t>/</w:t>
      </w:r>
      <w:r w:rsidR="00BF3626">
        <w:rPr>
          <w:rFonts w:cstheme="minorBidi" w:hint="eastAsia"/>
          <w:sz w:val="24"/>
          <w:szCs w:val="21"/>
        </w:rPr>
        <w:t>国际电工委员会（</w:t>
      </w:r>
      <w:r w:rsidR="00BF3626">
        <w:rPr>
          <w:rFonts w:cstheme="minorBidi" w:hint="eastAsia"/>
          <w:sz w:val="24"/>
          <w:szCs w:val="21"/>
        </w:rPr>
        <w:t>IEC</w:t>
      </w:r>
      <w:r w:rsidR="00BF3626">
        <w:rPr>
          <w:rFonts w:cstheme="minorBidi" w:hint="eastAsia"/>
          <w:sz w:val="24"/>
          <w:szCs w:val="21"/>
        </w:rPr>
        <w:t>）就一直致力于视频编码技术的标准化工作。由视频编码专家组（</w:t>
      </w:r>
      <w:r w:rsidR="00BF3626">
        <w:rPr>
          <w:rFonts w:cstheme="minorBidi" w:hint="eastAsia"/>
          <w:sz w:val="24"/>
          <w:szCs w:val="21"/>
        </w:rPr>
        <w:t>VCEG</w:t>
      </w:r>
      <w:r w:rsidR="00BF3626">
        <w:rPr>
          <w:rFonts w:cstheme="minorBidi" w:hint="eastAsia"/>
          <w:sz w:val="24"/>
          <w:szCs w:val="21"/>
        </w:rPr>
        <w:t>）和动态图像专家组（</w:t>
      </w:r>
      <w:r w:rsidR="00BF3626">
        <w:rPr>
          <w:rFonts w:cstheme="minorBidi" w:hint="eastAsia"/>
          <w:sz w:val="24"/>
          <w:szCs w:val="21"/>
        </w:rPr>
        <w:t>MPEG</w:t>
      </w:r>
      <w:r w:rsidR="00BF3626">
        <w:rPr>
          <w:rFonts w:cstheme="minorBidi" w:hint="eastAsia"/>
          <w:sz w:val="24"/>
          <w:szCs w:val="21"/>
        </w:rPr>
        <w:t>）先后推出了的</w:t>
      </w:r>
      <w:r w:rsidR="00BF3626">
        <w:rPr>
          <w:rFonts w:cstheme="minorBidi" w:hint="eastAsia"/>
          <w:sz w:val="24"/>
          <w:szCs w:val="21"/>
        </w:rPr>
        <w:t>H.</w:t>
      </w:r>
      <w:r w:rsidR="00BF3626">
        <w:rPr>
          <w:rFonts w:cstheme="minorBidi"/>
          <w:sz w:val="24"/>
          <w:szCs w:val="21"/>
        </w:rPr>
        <w:t>26x</w:t>
      </w:r>
      <w:r w:rsidR="00BF3626">
        <w:rPr>
          <w:rFonts w:cstheme="minorBidi" w:hint="eastAsia"/>
          <w:sz w:val="24"/>
          <w:szCs w:val="21"/>
        </w:rPr>
        <w:t>系列和</w:t>
      </w:r>
      <w:r w:rsidR="00BF3626">
        <w:rPr>
          <w:rFonts w:cstheme="minorBidi" w:hint="eastAsia"/>
          <w:sz w:val="24"/>
          <w:szCs w:val="21"/>
        </w:rPr>
        <w:t>MPEG</w:t>
      </w:r>
      <w:r w:rsidR="00BF3626">
        <w:rPr>
          <w:rFonts w:cstheme="minorBidi" w:hint="eastAsia"/>
          <w:sz w:val="24"/>
          <w:szCs w:val="21"/>
        </w:rPr>
        <w:t>系列等视频编码标准。</w:t>
      </w:r>
      <w:r w:rsidR="00F85761">
        <w:rPr>
          <w:rFonts w:cstheme="minorBidi" w:hint="eastAsia"/>
          <w:sz w:val="24"/>
          <w:szCs w:val="21"/>
        </w:rPr>
        <w:t>其中，在</w:t>
      </w:r>
      <w:r w:rsidR="00F85761">
        <w:rPr>
          <w:rFonts w:cstheme="minorBidi" w:hint="eastAsia"/>
          <w:sz w:val="24"/>
          <w:szCs w:val="21"/>
        </w:rPr>
        <w:t>2003</w:t>
      </w:r>
      <w:r w:rsidR="00F85761">
        <w:rPr>
          <w:rFonts w:cstheme="minorBidi" w:hint="eastAsia"/>
          <w:sz w:val="24"/>
          <w:szCs w:val="21"/>
        </w:rPr>
        <w:t>年发布的</w:t>
      </w:r>
      <w:r w:rsidR="00F85761">
        <w:rPr>
          <w:rFonts w:cstheme="minorBidi" w:hint="eastAsia"/>
          <w:sz w:val="24"/>
          <w:szCs w:val="21"/>
        </w:rPr>
        <w:t>H</w:t>
      </w:r>
      <w:r w:rsidR="00F85761">
        <w:rPr>
          <w:rFonts w:cstheme="minorBidi"/>
          <w:sz w:val="24"/>
          <w:szCs w:val="21"/>
        </w:rPr>
        <w:t>.264</w:t>
      </w:r>
      <w:r w:rsidR="00F85761">
        <w:rPr>
          <w:rFonts w:cstheme="minorBidi" w:hint="eastAsia"/>
          <w:sz w:val="24"/>
          <w:szCs w:val="21"/>
        </w:rPr>
        <w:t>/AVC</w:t>
      </w:r>
      <w:r w:rsidR="00F85761">
        <w:rPr>
          <w:rFonts w:cstheme="minorBidi" w:hint="eastAsia"/>
          <w:sz w:val="24"/>
          <w:szCs w:val="21"/>
        </w:rPr>
        <w:t>标准由于具有良好的视频压缩率、网络适配性和防出错能力，因此被广泛应用于视频存储、流媒体等领域，成为目前市场占用率最高的视频编码标准之一</w:t>
      </w:r>
      <w:r w:rsidR="00F85761">
        <w:rPr>
          <w:rFonts w:cstheme="minorBidi" w:hint="eastAsia"/>
          <w:sz w:val="24"/>
          <w:szCs w:val="21"/>
        </w:rPr>
        <w:t>[</w:t>
      </w:r>
      <w:r w:rsidR="00F85761">
        <w:rPr>
          <w:rFonts w:cstheme="minorBidi"/>
          <w:sz w:val="24"/>
          <w:szCs w:val="21"/>
        </w:rPr>
        <w:t>2]</w:t>
      </w:r>
      <w:r w:rsidR="00F85761">
        <w:rPr>
          <w:rFonts w:cstheme="minorBidi" w:hint="eastAsia"/>
          <w:sz w:val="24"/>
          <w:szCs w:val="21"/>
        </w:rPr>
        <w:t>。</w:t>
      </w:r>
    </w:p>
    <w:p w:rsidR="00164BEA" w:rsidRDefault="00F857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然而，随着目前高清、超高清视频（</w:t>
      </w:r>
      <w:r>
        <w:rPr>
          <w:rFonts w:cstheme="minorBidi" w:hint="eastAsia"/>
          <w:sz w:val="24"/>
          <w:szCs w:val="21"/>
        </w:rPr>
        <w:t>4K</w:t>
      </w:r>
      <w:r>
        <w:rPr>
          <w:rFonts w:cstheme="minorBidi" w:hint="eastAsia"/>
          <w:sz w:val="24"/>
          <w:szCs w:val="21"/>
        </w:rPr>
        <w:t>，</w:t>
      </w:r>
      <w:r>
        <w:rPr>
          <w:rFonts w:cstheme="minorBidi" w:hint="eastAsia"/>
          <w:sz w:val="24"/>
          <w:szCs w:val="21"/>
        </w:rPr>
        <w:t>8K</w:t>
      </w:r>
      <w:r>
        <w:rPr>
          <w:rFonts w:cstheme="minorBidi" w:hint="eastAsia"/>
          <w:sz w:val="24"/>
          <w:szCs w:val="21"/>
        </w:rPr>
        <w:t>）的逐渐普及，以往以</w:t>
      </w:r>
      <w:r>
        <w:rPr>
          <w:rFonts w:cstheme="minorBidi" w:hint="eastAsia"/>
          <w:sz w:val="24"/>
          <w:szCs w:val="21"/>
        </w:rPr>
        <w:t>H</w:t>
      </w:r>
      <w:r>
        <w:rPr>
          <w:rFonts w:cstheme="minorBidi"/>
          <w:sz w:val="24"/>
          <w:szCs w:val="21"/>
        </w:rPr>
        <w:t>.264</w:t>
      </w:r>
      <w:r>
        <w:rPr>
          <w:rFonts w:cstheme="minorBidi" w:hint="eastAsia"/>
          <w:sz w:val="24"/>
          <w:szCs w:val="21"/>
        </w:rPr>
        <w:t>为代表的视频编码标准收到了越来越大的挑战，主要表现为</w:t>
      </w:r>
      <w:r w:rsidR="0082723E">
        <w:rPr>
          <w:rFonts w:cstheme="minorBidi" w:hint="eastAsia"/>
          <w:sz w:val="24"/>
          <w:szCs w:val="21"/>
        </w:rPr>
        <w:t>视频编码效率的提高跟不上视频数据量的增加</w:t>
      </w:r>
      <w:r>
        <w:rPr>
          <w:rFonts w:cstheme="minorBidi" w:hint="eastAsia"/>
          <w:sz w:val="24"/>
          <w:szCs w:val="21"/>
        </w:rPr>
        <w:t>。为了进一步应对</w:t>
      </w:r>
      <w:r w:rsidR="0082723E">
        <w:rPr>
          <w:rFonts w:cstheme="minorBidi" w:hint="eastAsia"/>
          <w:sz w:val="24"/>
          <w:szCs w:val="21"/>
        </w:rPr>
        <w:t>这一趋势，</w:t>
      </w:r>
      <w:r w:rsidR="0082723E">
        <w:rPr>
          <w:rFonts w:cstheme="minorBidi" w:hint="eastAsia"/>
          <w:sz w:val="24"/>
          <w:szCs w:val="21"/>
        </w:rPr>
        <w:t>2010</w:t>
      </w:r>
      <w:r w:rsidR="0082723E">
        <w:rPr>
          <w:rFonts w:cstheme="minorBidi" w:hint="eastAsia"/>
          <w:sz w:val="24"/>
          <w:szCs w:val="21"/>
        </w:rPr>
        <w:t>年</w:t>
      </w:r>
      <w:r w:rsidR="001E0B86">
        <w:rPr>
          <w:rFonts w:cstheme="minorBidi" w:hint="eastAsia"/>
          <w:sz w:val="24"/>
          <w:szCs w:val="21"/>
        </w:rPr>
        <w:t>，</w:t>
      </w:r>
      <w:r w:rsidR="001E0B86">
        <w:rPr>
          <w:rFonts w:cstheme="minorBidi" w:hint="eastAsia"/>
          <w:sz w:val="24"/>
          <w:szCs w:val="21"/>
        </w:rPr>
        <w:t>VCEG</w:t>
      </w:r>
      <w:r w:rsidR="001E0B86">
        <w:rPr>
          <w:rFonts w:cstheme="minorBidi" w:hint="eastAsia"/>
          <w:sz w:val="24"/>
          <w:szCs w:val="21"/>
        </w:rPr>
        <w:t>与</w:t>
      </w:r>
      <w:r w:rsidR="001E0B86">
        <w:rPr>
          <w:rFonts w:cstheme="minorBidi" w:hint="eastAsia"/>
          <w:sz w:val="24"/>
          <w:szCs w:val="21"/>
        </w:rPr>
        <w:t>MPEG</w:t>
      </w:r>
      <w:r w:rsidR="001E0B86">
        <w:rPr>
          <w:rFonts w:cstheme="minorBidi" w:hint="eastAsia"/>
          <w:sz w:val="24"/>
          <w:szCs w:val="21"/>
        </w:rPr>
        <w:t>合作组件了视频编码联合小组（</w:t>
      </w:r>
      <w:r w:rsidR="001E0B86">
        <w:rPr>
          <w:rFonts w:cstheme="minorBidi" w:hint="eastAsia"/>
          <w:sz w:val="24"/>
          <w:szCs w:val="21"/>
        </w:rPr>
        <w:t>JCT-VC</w:t>
      </w:r>
      <w:r w:rsidR="001E0B86">
        <w:rPr>
          <w:rFonts w:cstheme="minorBidi" w:hint="eastAsia"/>
          <w:sz w:val="24"/>
          <w:szCs w:val="21"/>
        </w:rPr>
        <w:t>），致力于研发新一代“高效视频编码”（</w:t>
      </w:r>
      <w:r w:rsidR="001E0B86">
        <w:rPr>
          <w:rFonts w:cstheme="minorBidi" w:hint="eastAsia"/>
          <w:sz w:val="24"/>
          <w:szCs w:val="21"/>
        </w:rPr>
        <w:t>High</w:t>
      </w:r>
      <w:r w:rsidR="001E0B86">
        <w:rPr>
          <w:rFonts w:cstheme="minorBidi"/>
          <w:sz w:val="24"/>
          <w:szCs w:val="21"/>
        </w:rPr>
        <w:t xml:space="preserve"> </w:t>
      </w:r>
      <w:r w:rsidR="001E0B86">
        <w:rPr>
          <w:rFonts w:cstheme="minorBidi" w:hint="eastAsia"/>
          <w:sz w:val="24"/>
          <w:szCs w:val="21"/>
        </w:rPr>
        <w:t>Efficiency</w:t>
      </w:r>
      <w:r w:rsidR="001E0B86">
        <w:rPr>
          <w:rFonts w:cstheme="minorBidi"/>
          <w:sz w:val="24"/>
          <w:szCs w:val="21"/>
        </w:rPr>
        <w:t xml:space="preserve"> </w:t>
      </w:r>
      <w:r w:rsidR="001E0B86">
        <w:rPr>
          <w:rFonts w:cstheme="minorBidi" w:hint="eastAsia"/>
          <w:sz w:val="24"/>
          <w:szCs w:val="21"/>
        </w:rPr>
        <w:t>Video</w:t>
      </w:r>
      <w:r w:rsidR="001E0B86">
        <w:rPr>
          <w:rFonts w:cstheme="minorBidi"/>
          <w:sz w:val="24"/>
          <w:szCs w:val="21"/>
        </w:rPr>
        <w:t xml:space="preserve"> </w:t>
      </w:r>
      <w:r w:rsidR="001E0B86">
        <w:rPr>
          <w:rFonts w:cstheme="minorBidi" w:hint="eastAsia"/>
          <w:sz w:val="24"/>
          <w:szCs w:val="21"/>
        </w:rPr>
        <w:t>Coding</w:t>
      </w:r>
      <w:r w:rsidR="001E0B86">
        <w:rPr>
          <w:rFonts w:cstheme="minorBidi" w:hint="eastAsia"/>
          <w:sz w:val="24"/>
          <w:szCs w:val="21"/>
        </w:rPr>
        <w:t>，</w:t>
      </w:r>
      <w:r w:rsidR="001E0B86">
        <w:rPr>
          <w:rFonts w:cstheme="minorBidi" w:hint="eastAsia"/>
          <w:sz w:val="24"/>
          <w:szCs w:val="21"/>
        </w:rPr>
        <w:t>HEVC</w:t>
      </w:r>
      <w:r w:rsidR="001E0B86">
        <w:rPr>
          <w:rFonts w:cstheme="minorBidi" w:hint="eastAsia"/>
          <w:sz w:val="24"/>
          <w:szCs w:val="21"/>
        </w:rPr>
        <w:t>），并在</w:t>
      </w:r>
      <w:r w:rsidR="001E0B86">
        <w:rPr>
          <w:rFonts w:cstheme="minorBidi" w:hint="eastAsia"/>
          <w:sz w:val="24"/>
          <w:szCs w:val="21"/>
        </w:rPr>
        <w:t>2013</w:t>
      </w:r>
      <w:r w:rsidR="001E0B86">
        <w:rPr>
          <w:rFonts w:cstheme="minorBidi" w:hint="eastAsia"/>
          <w:sz w:val="24"/>
          <w:szCs w:val="21"/>
        </w:rPr>
        <w:t>年</w:t>
      </w:r>
      <w:r w:rsidR="001E0B86">
        <w:rPr>
          <w:rFonts w:cstheme="minorBidi" w:hint="eastAsia"/>
          <w:sz w:val="24"/>
          <w:szCs w:val="21"/>
        </w:rPr>
        <w:t>1</w:t>
      </w:r>
      <w:r w:rsidR="001E0B86">
        <w:rPr>
          <w:rFonts w:cstheme="minorBidi" w:hint="eastAsia"/>
          <w:sz w:val="24"/>
          <w:szCs w:val="21"/>
        </w:rPr>
        <w:t>约正式发布了该标准。与前一代主流编码标准</w:t>
      </w:r>
      <w:r w:rsidR="001E0B86">
        <w:rPr>
          <w:rFonts w:cstheme="minorBidi" w:hint="eastAsia"/>
          <w:sz w:val="24"/>
          <w:szCs w:val="21"/>
        </w:rPr>
        <w:t>H</w:t>
      </w:r>
      <w:r w:rsidR="001E0B86">
        <w:rPr>
          <w:rFonts w:cstheme="minorBidi"/>
          <w:sz w:val="24"/>
          <w:szCs w:val="21"/>
        </w:rPr>
        <w:t>.264/AVC</w:t>
      </w:r>
      <w:r w:rsidR="001E0B86">
        <w:rPr>
          <w:rFonts w:cstheme="minorBidi" w:hint="eastAsia"/>
          <w:sz w:val="24"/>
          <w:szCs w:val="21"/>
        </w:rPr>
        <w:t>相比，在保证相同图像质量下，</w:t>
      </w:r>
      <w:r w:rsidR="001E0B86">
        <w:rPr>
          <w:rFonts w:cstheme="minorBidi" w:hint="eastAsia"/>
          <w:sz w:val="24"/>
          <w:szCs w:val="21"/>
        </w:rPr>
        <w:t>HEVC</w:t>
      </w:r>
      <w:r w:rsidR="001E0B86">
        <w:rPr>
          <w:rFonts w:cstheme="minorBidi" w:hint="eastAsia"/>
          <w:sz w:val="24"/>
          <w:szCs w:val="21"/>
        </w:rPr>
        <w:t>可以减少约</w:t>
      </w:r>
      <w:r w:rsidR="001E0B86">
        <w:rPr>
          <w:rFonts w:cstheme="minorBidi" w:hint="eastAsia"/>
          <w:sz w:val="24"/>
          <w:szCs w:val="21"/>
        </w:rPr>
        <w:t>50%</w:t>
      </w:r>
      <w:r w:rsidR="001E0B86">
        <w:rPr>
          <w:rFonts w:cstheme="minorBidi" w:hint="eastAsia"/>
          <w:sz w:val="24"/>
          <w:szCs w:val="21"/>
        </w:rPr>
        <w:t>的码率</w:t>
      </w:r>
      <w:r w:rsidR="001E0B86">
        <w:rPr>
          <w:rFonts w:cstheme="minorBidi" w:hint="eastAsia"/>
          <w:sz w:val="24"/>
          <w:szCs w:val="21"/>
        </w:rPr>
        <w:t>[</w:t>
      </w:r>
      <w:r w:rsidR="001E0B86">
        <w:rPr>
          <w:rFonts w:cstheme="minorBidi"/>
          <w:sz w:val="24"/>
          <w:szCs w:val="21"/>
        </w:rPr>
        <w:t>3]</w:t>
      </w:r>
      <w:r w:rsidR="001E0B86">
        <w:rPr>
          <w:rFonts w:cstheme="minorBidi" w:hint="eastAsia"/>
          <w:sz w:val="24"/>
          <w:szCs w:val="21"/>
        </w:rPr>
        <w:t>。但是，</w:t>
      </w:r>
      <w:r w:rsidR="001E0B86">
        <w:rPr>
          <w:rFonts w:cstheme="minorBidi" w:hint="eastAsia"/>
          <w:sz w:val="24"/>
          <w:szCs w:val="21"/>
        </w:rPr>
        <w:t>HEVC</w:t>
      </w:r>
      <w:r w:rsidR="001E0B86">
        <w:rPr>
          <w:rFonts w:cstheme="minorBidi" w:hint="eastAsia"/>
          <w:sz w:val="24"/>
          <w:szCs w:val="21"/>
        </w:rPr>
        <w:t>为了获得优异的压缩而造成的超高的计算复杂度对其推广产生了不小的</w:t>
      </w:r>
      <w:r w:rsidR="0013467A">
        <w:rPr>
          <w:rFonts w:cstheme="minorBidi" w:hint="eastAsia"/>
          <w:sz w:val="24"/>
          <w:szCs w:val="21"/>
        </w:rPr>
        <w:t>影响。</w:t>
      </w:r>
      <w:r w:rsidR="0013467A">
        <w:rPr>
          <w:rFonts w:cstheme="minorBidi" w:hint="eastAsia"/>
          <w:sz w:val="24"/>
          <w:szCs w:val="21"/>
        </w:rPr>
        <w:t>2018</w:t>
      </w:r>
      <w:r w:rsidR="0013467A">
        <w:rPr>
          <w:rFonts w:cstheme="minorBidi" w:hint="eastAsia"/>
          <w:sz w:val="24"/>
          <w:szCs w:val="21"/>
        </w:rPr>
        <w:t>年，</w:t>
      </w:r>
      <w:r w:rsidR="0013467A">
        <w:rPr>
          <w:rFonts w:cstheme="minorBidi" w:hint="eastAsia"/>
          <w:sz w:val="24"/>
          <w:szCs w:val="21"/>
        </w:rPr>
        <w:t>HEVC</w:t>
      </w:r>
      <w:r w:rsidR="0013467A">
        <w:rPr>
          <w:rFonts w:cstheme="minorBidi" w:hint="eastAsia"/>
          <w:sz w:val="24"/>
          <w:szCs w:val="21"/>
        </w:rPr>
        <w:t>的市场占有率从</w:t>
      </w:r>
      <w:r w:rsidR="0013467A">
        <w:rPr>
          <w:rFonts w:cstheme="minorBidi" w:hint="eastAsia"/>
          <w:sz w:val="24"/>
          <w:szCs w:val="21"/>
        </w:rPr>
        <w:t>3%</w:t>
      </w:r>
      <w:r w:rsidR="0013467A">
        <w:rPr>
          <w:rFonts w:cstheme="minorBidi" w:hint="eastAsia"/>
          <w:sz w:val="24"/>
          <w:szCs w:val="21"/>
        </w:rPr>
        <w:t>提高为</w:t>
      </w:r>
      <w:r w:rsidR="0013467A">
        <w:rPr>
          <w:rFonts w:cstheme="minorBidi" w:hint="eastAsia"/>
          <w:sz w:val="24"/>
          <w:szCs w:val="21"/>
        </w:rPr>
        <w:t>9%</w:t>
      </w:r>
      <w:r w:rsidR="0013467A">
        <w:rPr>
          <w:rFonts w:cstheme="minorBidi" w:hint="eastAsia"/>
          <w:sz w:val="24"/>
          <w:szCs w:val="21"/>
        </w:rPr>
        <w:t>，仍远低于</w:t>
      </w:r>
      <w:r w:rsidR="0013467A">
        <w:rPr>
          <w:rFonts w:cstheme="minorBidi" w:hint="eastAsia"/>
          <w:sz w:val="24"/>
          <w:szCs w:val="21"/>
        </w:rPr>
        <w:t>H</w:t>
      </w:r>
      <w:r w:rsidR="0013467A">
        <w:rPr>
          <w:rFonts w:cstheme="minorBidi"/>
          <w:sz w:val="24"/>
          <w:szCs w:val="21"/>
        </w:rPr>
        <w:t>.264</w:t>
      </w:r>
      <w:r w:rsidR="0013467A">
        <w:rPr>
          <w:rFonts w:cstheme="minorBidi" w:hint="eastAsia"/>
          <w:sz w:val="24"/>
          <w:szCs w:val="21"/>
        </w:rPr>
        <w:t>的</w:t>
      </w:r>
      <w:r w:rsidR="0013467A">
        <w:rPr>
          <w:rFonts w:cstheme="minorBidi" w:hint="eastAsia"/>
          <w:sz w:val="24"/>
          <w:szCs w:val="21"/>
        </w:rPr>
        <w:t>81%</w:t>
      </w:r>
      <w:r w:rsidR="0013467A">
        <w:rPr>
          <w:rFonts w:cstheme="minorBidi" w:hint="eastAsia"/>
          <w:sz w:val="24"/>
          <w:szCs w:val="21"/>
        </w:rPr>
        <w:t>。因此，如何提高编码效率成为</w:t>
      </w:r>
      <w:r w:rsidR="0013467A">
        <w:rPr>
          <w:rFonts w:cstheme="minorBidi" w:hint="eastAsia"/>
          <w:sz w:val="24"/>
          <w:szCs w:val="21"/>
        </w:rPr>
        <w:t>HEVC</w:t>
      </w:r>
      <w:r w:rsidR="0013467A">
        <w:rPr>
          <w:rFonts w:cstheme="minorBidi" w:hint="eastAsia"/>
          <w:sz w:val="24"/>
          <w:szCs w:val="21"/>
        </w:rPr>
        <w:t>相关研究的热门方向。</w:t>
      </w:r>
    </w:p>
    <w:p w:rsidR="00B76A40" w:rsidRDefault="0013467A" w:rsidP="004655B8">
      <w:pPr>
        <w:wordWrap w:val="0"/>
        <w:adjustRightInd w:val="0"/>
        <w:snapToGrid w:val="0"/>
        <w:spacing w:line="360" w:lineRule="auto"/>
        <w:ind w:firstLineChars="200" w:firstLine="480"/>
        <w:rPr>
          <w:rFonts w:cstheme="minorBidi" w:hint="eastAsia"/>
          <w:sz w:val="24"/>
          <w:szCs w:val="21"/>
        </w:rPr>
      </w:pPr>
      <w:r>
        <w:rPr>
          <w:rFonts w:cstheme="minorBidi" w:hint="eastAsia"/>
          <w:sz w:val="24"/>
          <w:szCs w:val="21"/>
        </w:rPr>
        <w:t>近年来，随着</w:t>
      </w:r>
      <w:r>
        <w:rPr>
          <w:rFonts w:cstheme="minorBidi" w:hint="eastAsia"/>
          <w:sz w:val="24"/>
          <w:szCs w:val="21"/>
        </w:rPr>
        <w:t>GPU</w:t>
      </w:r>
      <w:r>
        <w:rPr>
          <w:rFonts w:cstheme="minorBidi" w:hint="eastAsia"/>
          <w:sz w:val="24"/>
          <w:szCs w:val="21"/>
        </w:rPr>
        <w:t>（</w:t>
      </w:r>
      <w:r>
        <w:rPr>
          <w:rFonts w:cstheme="minorBidi" w:hint="eastAsia"/>
          <w:sz w:val="24"/>
          <w:szCs w:val="21"/>
        </w:rPr>
        <w:t>Graphics</w:t>
      </w:r>
      <w:r>
        <w:rPr>
          <w:rFonts w:cstheme="minorBidi"/>
          <w:sz w:val="24"/>
          <w:szCs w:val="21"/>
        </w:rPr>
        <w:t xml:space="preserve"> </w:t>
      </w:r>
      <w:r>
        <w:rPr>
          <w:rFonts w:cstheme="minorBidi" w:hint="eastAsia"/>
          <w:sz w:val="24"/>
          <w:szCs w:val="21"/>
        </w:rPr>
        <w:t>Processing</w:t>
      </w:r>
      <w:r>
        <w:rPr>
          <w:rFonts w:cstheme="minorBidi"/>
          <w:sz w:val="24"/>
          <w:szCs w:val="21"/>
        </w:rPr>
        <w:t xml:space="preserve"> </w:t>
      </w:r>
      <w:r>
        <w:rPr>
          <w:rFonts w:cstheme="minorBidi" w:hint="eastAsia"/>
          <w:sz w:val="24"/>
          <w:szCs w:val="21"/>
        </w:rPr>
        <w:t>Unit</w:t>
      </w:r>
      <w:r>
        <w:rPr>
          <w:rFonts w:cstheme="minorBidi" w:hint="eastAsia"/>
          <w:sz w:val="24"/>
          <w:szCs w:val="21"/>
        </w:rPr>
        <w:t>）技术的高速发展，</w:t>
      </w:r>
      <w:r>
        <w:rPr>
          <w:rFonts w:cstheme="minorBidi" w:hint="eastAsia"/>
          <w:sz w:val="24"/>
          <w:szCs w:val="21"/>
        </w:rPr>
        <w:t>GPU</w:t>
      </w:r>
      <w:r>
        <w:rPr>
          <w:rFonts w:cstheme="minorBidi" w:hint="eastAsia"/>
          <w:sz w:val="24"/>
          <w:szCs w:val="21"/>
        </w:rPr>
        <w:t>已经</w:t>
      </w:r>
      <w:r>
        <w:rPr>
          <w:rFonts w:cstheme="minorBidi" w:hint="eastAsia"/>
          <w:sz w:val="24"/>
          <w:szCs w:val="21"/>
        </w:rPr>
        <w:lastRenderedPageBreak/>
        <w:t>不仅仅被用于图像渲染，而被更广泛地用于多种不同地计算任务，包括机器学习、计算机仿真和通信技术等等。</w:t>
      </w:r>
      <w:r>
        <w:rPr>
          <w:rFonts w:cstheme="minorBidi" w:hint="eastAsia"/>
          <w:sz w:val="24"/>
          <w:szCs w:val="21"/>
        </w:rPr>
        <w:t>GPU</w:t>
      </w:r>
      <w:r>
        <w:rPr>
          <w:rFonts w:cstheme="minorBidi" w:hint="eastAsia"/>
          <w:sz w:val="24"/>
          <w:szCs w:val="21"/>
        </w:rPr>
        <w:t>在并行计算方面相比于</w:t>
      </w:r>
      <w:r>
        <w:rPr>
          <w:rFonts w:cstheme="minorBidi" w:hint="eastAsia"/>
          <w:sz w:val="24"/>
          <w:szCs w:val="21"/>
        </w:rPr>
        <w:t>CPU</w:t>
      </w:r>
      <w:r>
        <w:rPr>
          <w:rFonts w:cstheme="minorBidi" w:hint="eastAsia"/>
          <w:sz w:val="24"/>
          <w:szCs w:val="21"/>
        </w:rPr>
        <w:t>具有明显优势，这主要源于</w:t>
      </w:r>
      <w:r>
        <w:rPr>
          <w:rFonts w:cstheme="minorBidi" w:hint="eastAsia"/>
          <w:sz w:val="24"/>
          <w:szCs w:val="21"/>
        </w:rPr>
        <w:t>GPU</w:t>
      </w:r>
      <w:r>
        <w:rPr>
          <w:rFonts w:cstheme="minorBidi" w:hint="eastAsia"/>
          <w:sz w:val="24"/>
          <w:szCs w:val="21"/>
        </w:rPr>
        <w:t>与</w:t>
      </w:r>
      <w:r>
        <w:rPr>
          <w:rFonts w:cstheme="minorBidi" w:hint="eastAsia"/>
          <w:sz w:val="24"/>
          <w:szCs w:val="21"/>
        </w:rPr>
        <w:t>CPU</w:t>
      </w:r>
      <w:r>
        <w:rPr>
          <w:rFonts w:cstheme="minorBidi" w:hint="eastAsia"/>
          <w:sz w:val="24"/>
          <w:szCs w:val="21"/>
        </w:rPr>
        <w:t>在处理任务方式上地区别。</w:t>
      </w:r>
      <w:r>
        <w:rPr>
          <w:rFonts w:cstheme="minorBidi" w:hint="eastAsia"/>
          <w:sz w:val="24"/>
          <w:szCs w:val="21"/>
        </w:rPr>
        <w:t>GPU</w:t>
      </w:r>
      <w:r w:rsidR="00C83732">
        <w:rPr>
          <w:rFonts w:cstheme="minorBidi" w:hint="eastAsia"/>
          <w:sz w:val="24"/>
          <w:szCs w:val="21"/>
        </w:rPr>
        <w:t>专</w:t>
      </w:r>
      <w:r>
        <w:rPr>
          <w:rFonts w:cstheme="minorBidi" w:hint="eastAsia"/>
          <w:sz w:val="24"/>
          <w:szCs w:val="21"/>
        </w:rPr>
        <w:t>为复杂</w:t>
      </w:r>
      <w:r w:rsidR="00C83732">
        <w:rPr>
          <w:rFonts w:cstheme="minorBidi" w:hint="eastAsia"/>
          <w:sz w:val="24"/>
          <w:szCs w:val="21"/>
        </w:rPr>
        <w:t>的</w:t>
      </w:r>
      <w:r>
        <w:rPr>
          <w:rFonts w:cstheme="minorBidi" w:hint="eastAsia"/>
          <w:sz w:val="24"/>
          <w:szCs w:val="21"/>
        </w:rPr>
        <w:t>数学和</w:t>
      </w:r>
      <w:r w:rsidR="00C83732">
        <w:rPr>
          <w:rFonts w:cstheme="minorBidi" w:hint="eastAsia"/>
          <w:sz w:val="24"/>
          <w:szCs w:val="21"/>
        </w:rPr>
        <w:t>几何</w:t>
      </w:r>
      <w:r>
        <w:rPr>
          <w:rFonts w:cstheme="minorBidi" w:hint="eastAsia"/>
          <w:sz w:val="24"/>
          <w:szCs w:val="21"/>
        </w:rPr>
        <w:t>运算而设计，其运算核心</w:t>
      </w:r>
      <w:r w:rsidR="00C83732">
        <w:rPr>
          <w:rFonts w:cstheme="minorBidi" w:hint="eastAsia"/>
          <w:sz w:val="24"/>
          <w:szCs w:val="21"/>
        </w:rPr>
        <w:t>由</w:t>
      </w:r>
      <w:r>
        <w:rPr>
          <w:rFonts w:cstheme="minorBidi" w:hint="eastAsia"/>
          <w:sz w:val="24"/>
          <w:szCs w:val="21"/>
        </w:rPr>
        <w:t>大量较</w:t>
      </w:r>
      <w:r w:rsidR="00C83732">
        <w:rPr>
          <w:rFonts w:cstheme="minorBidi" w:hint="eastAsia"/>
          <w:sz w:val="24"/>
          <w:szCs w:val="21"/>
        </w:rPr>
        <w:t>小而</w:t>
      </w:r>
      <w:r>
        <w:rPr>
          <w:rFonts w:cstheme="minorBidi" w:hint="eastAsia"/>
          <w:sz w:val="24"/>
          <w:szCs w:val="21"/>
        </w:rPr>
        <w:t>高效的核心组成，而</w:t>
      </w:r>
      <w:r>
        <w:rPr>
          <w:rFonts w:cstheme="minorBidi" w:hint="eastAsia"/>
          <w:sz w:val="24"/>
          <w:szCs w:val="21"/>
        </w:rPr>
        <w:t>CPU</w:t>
      </w:r>
      <w:r w:rsidR="00C83732">
        <w:rPr>
          <w:rFonts w:cstheme="minorBidi" w:hint="eastAsia"/>
          <w:sz w:val="24"/>
          <w:szCs w:val="21"/>
        </w:rPr>
        <w:t>一般由一个或几个专门顺序执行的串行处理而优化的核心组成。</w:t>
      </w:r>
      <w:r w:rsidR="00C83732">
        <w:rPr>
          <w:rFonts w:cstheme="minorBidi" w:hint="eastAsia"/>
          <w:sz w:val="24"/>
          <w:szCs w:val="21"/>
        </w:rPr>
        <w:t>2006</w:t>
      </w:r>
      <w:r w:rsidR="00C83732">
        <w:rPr>
          <w:rFonts w:cstheme="minorBidi" w:hint="eastAsia"/>
          <w:sz w:val="24"/>
          <w:szCs w:val="21"/>
        </w:rPr>
        <w:t>年，</w:t>
      </w:r>
      <w:r w:rsidR="00C83732">
        <w:rPr>
          <w:rFonts w:cstheme="minorBidi" w:hint="eastAsia"/>
          <w:sz w:val="24"/>
          <w:szCs w:val="21"/>
        </w:rPr>
        <w:t>NVDIA</w:t>
      </w:r>
      <w:r w:rsidR="00C83732">
        <w:rPr>
          <w:rFonts w:cstheme="minorBidi" w:hint="eastAsia"/>
          <w:sz w:val="24"/>
          <w:szCs w:val="21"/>
        </w:rPr>
        <w:t>公司推出了针对其旗下</w:t>
      </w:r>
      <w:r w:rsidR="00C83732">
        <w:rPr>
          <w:rFonts w:cstheme="minorBidi" w:hint="eastAsia"/>
          <w:sz w:val="24"/>
          <w:szCs w:val="21"/>
        </w:rPr>
        <w:t>GPU</w:t>
      </w:r>
      <w:r w:rsidR="00C83732">
        <w:rPr>
          <w:rFonts w:cstheme="minorBidi" w:hint="eastAsia"/>
          <w:sz w:val="24"/>
          <w:szCs w:val="21"/>
        </w:rPr>
        <w:t>产品的</w:t>
      </w:r>
      <w:r w:rsidR="005A7AFB">
        <w:rPr>
          <w:rFonts w:cstheme="minorBidi" w:hint="eastAsia"/>
          <w:sz w:val="24"/>
          <w:szCs w:val="21"/>
        </w:rPr>
        <w:t>编程</w:t>
      </w:r>
      <w:r w:rsidR="00C83732">
        <w:rPr>
          <w:rFonts w:cstheme="minorBidi" w:hint="eastAsia"/>
          <w:sz w:val="24"/>
          <w:szCs w:val="21"/>
        </w:rPr>
        <w:t>平台</w:t>
      </w:r>
      <w:r w:rsidR="00C83732">
        <w:rPr>
          <w:rFonts w:cstheme="minorBidi" w:hint="eastAsia"/>
          <w:sz w:val="24"/>
          <w:szCs w:val="21"/>
        </w:rPr>
        <w:t>CUDA</w:t>
      </w:r>
      <w:r w:rsidR="00C83732">
        <w:rPr>
          <w:rFonts w:cstheme="minorBidi" w:hint="eastAsia"/>
          <w:sz w:val="24"/>
          <w:szCs w:val="21"/>
        </w:rPr>
        <w:t>（</w:t>
      </w:r>
      <w:r w:rsidR="00C83732">
        <w:rPr>
          <w:rFonts w:cstheme="minorBidi" w:hint="eastAsia"/>
          <w:sz w:val="24"/>
          <w:szCs w:val="21"/>
        </w:rPr>
        <w:t>Computer</w:t>
      </w:r>
      <w:r w:rsidR="00C83732">
        <w:rPr>
          <w:rFonts w:cstheme="minorBidi"/>
          <w:sz w:val="24"/>
          <w:szCs w:val="21"/>
        </w:rPr>
        <w:t xml:space="preserve"> </w:t>
      </w:r>
      <w:r w:rsidR="00C83732">
        <w:rPr>
          <w:rFonts w:cstheme="minorBidi" w:hint="eastAsia"/>
          <w:sz w:val="24"/>
          <w:szCs w:val="21"/>
        </w:rPr>
        <w:t>Unified</w:t>
      </w:r>
      <w:r w:rsidR="00C83732">
        <w:rPr>
          <w:rFonts w:cstheme="minorBidi"/>
          <w:sz w:val="24"/>
          <w:szCs w:val="21"/>
        </w:rPr>
        <w:t xml:space="preserve"> </w:t>
      </w:r>
      <w:r w:rsidR="00C83732">
        <w:rPr>
          <w:rFonts w:cstheme="minorBidi" w:hint="eastAsia"/>
          <w:sz w:val="24"/>
          <w:szCs w:val="21"/>
        </w:rPr>
        <w:t>Device</w:t>
      </w:r>
      <w:r w:rsidR="00C83732">
        <w:rPr>
          <w:rFonts w:cstheme="minorBidi"/>
          <w:sz w:val="24"/>
          <w:szCs w:val="21"/>
        </w:rPr>
        <w:t xml:space="preserve"> </w:t>
      </w:r>
      <w:r w:rsidR="00C83732">
        <w:rPr>
          <w:rFonts w:cstheme="minorBidi" w:hint="eastAsia"/>
          <w:sz w:val="24"/>
          <w:szCs w:val="21"/>
        </w:rPr>
        <w:t>Architecture</w:t>
      </w:r>
      <w:r w:rsidR="00C83732">
        <w:rPr>
          <w:rFonts w:cstheme="minorBidi" w:hint="eastAsia"/>
          <w:sz w:val="24"/>
          <w:szCs w:val="21"/>
        </w:rPr>
        <w:t>，统一计算框架）</w:t>
      </w:r>
      <w:r w:rsidR="005A7AFB">
        <w:rPr>
          <w:rFonts w:cstheme="minorBidi" w:hint="eastAsia"/>
          <w:sz w:val="24"/>
          <w:szCs w:val="21"/>
        </w:rPr>
        <w:t>。</w:t>
      </w:r>
      <w:r w:rsidR="00314764">
        <w:rPr>
          <w:rFonts w:cstheme="minorBidi" w:hint="eastAsia"/>
          <w:sz w:val="24"/>
          <w:szCs w:val="21"/>
        </w:rPr>
        <w:t>随着这一编程环境的出现和发展，</w:t>
      </w:r>
      <w:r w:rsidR="00314764">
        <w:rPr>
          <w:rFonts w:cstheme="minorBidi" w:hint="eastAsia"/>
          <w:sz w:val="24"/>
          <w:szCs w:val="21"/>
        </w:rPr>
        <w:t>GPU</w:t>
      </w:r>
      <w:r w:rsidR="00314764">
        <w:rPr>
          <w:rFonts w:cstheme="minorBidi" w:hint="eastAsia"/>
          <w:sz w:val="24"/>
          <w:szCs w:val="21"/>
        </w:rPr>
        <w:t>的通用计算编程实用性大大提高，复杂度</w:t>
      </w:r>
      <w:r w:rsidR="00E45311">
        <w:rPr>
          <w:rFonts w:cstheme="minorBidi" w:hint="eastAsia"/>
          <w:sz w:val="24"/>
          <w:szCs w:val="21"/>
        </w:rPr>
        <w:t>不断降低，使得</w:t>
      </w:r>
      <w:r w:rsidR="00E45311">
        <w:rPr>
          <w:rFonts w:cstheme="minorBidi" w:hint="eastAsia"/>
          <w:sz w:val="24"/>
          <w:szCs w:val="21"/>
        </w:rPr>
        <w:t>GPU</w:t>
      </w:r>
      <w:r w:rsidR="00E45311">
        <w:rPr>
          <w:rFonts w:cstheme="minorBidi" w:hint="eastAsia"/>
          <w:sz w:val="24"/>
          <w:szCs w:val="21"/>
        </w:rPr>
        <w:t>真正成为了一种实用的通用并行计算资源。这也使得利用</w:t>
      </w:r>
      <w:r w:rsidR="00E45311">
        <w:rPr>
          <w:rFonts w:cstheme="minorBidi" w:hint="eastAsia"/>
          <w:sz w:val="24"/>
          <w:szCs w:val="21"/>
        </w:rPr>
        <w:t>CUDA</w:t>
      </w:r>
      <w:r w:rsidR="00E45311">
        <w:rPr>
          <w:rFonts w:cstheme="minorBidi" w:hint="eastAsia"/>
          <w:sz w:val="24"/>
          <w:szCs w:val="21"/>
        </w:rPr>
        <w:t>平台来对</w:t>
      </w:r>
      <w:r w:rsidR="00E45311">
        <w:rPr>
          <w:rFonts w:cstheme="minorBidi" w:hint="eastAsia"/>
          <w:sz w:val="24"/>
          <w:szCs w:val="21"/>
        </w:rPr>
        <w:t>HEVC</w:t>
      </w:r>
      <w:r w:rsidR="00E45311">
        <w:rPr>
          <w:rFonts w:cstheme="minorBidi" w:hint="eastAsia"/>
          <w:sz w:val="24"/>
          <w:szCs w:val="21"/>
        </w:rPr>
        <w:t>中的相关并行计算进行优化加速成为可能。</w:t>
      </w:r>
    </w:p>
    <w:p w:rsidR="00B76A40" w:rsidRDefault="00B76A40" w:rsidP="00B76A40">
      <w:pPr>
        <w:pStyle w:val="2"/>
        <w:spacing w:before="156" w:after="156"/>
        <w:ind w:left="569"/>
      </w:pPr>
      <w:r>
        <w:rPr>
          <w:rFonts w:hint="eastAsia"/>
        </w:rPr>
        <w:t>国内外研究现状</w:t>
      </w:r>
    </w:p>
    <w:p w:rsidR="004655B8" w:rsidRDefault="004655B8" w:rsidP="004655B8">
      <w:pPr>
        <w:spacing w:line="360" w:lineRule="auto"/>
        <w:ind w:firstLineChars="200" w:firstLine="480"/>
        <w:jc w:val="left"/>
        <w:rPr>
          <w:rFonts w:ascii="宋体" w:hAnsi="宋体" w:hint="eastAsia"/>
          <w:bCs/>
          <w:kern w:val="0"/>
          <w:sz w:val="24"/>
          <w:szCs w:val="24"/>
          <w:lang w:val="en-US" w:eastAsia="zh-CN"/>
        </w:rPr>
      </w:pPr>
      <w:r>
        <w:rPr>
          <w:rFonts w:ascii="宋体" w:hAnsi="宋体" w:hint="eastAsia"/>
          <w:bCs/>
          <w:kern w:val="0"/>
          <w:sz w:val="24"/>
          <w:szCs w:val="24"/>
          <w:lang w:val="en-US" w:eastAsia="zh-CN"/>
        </w:rPr>
        <w:t>目前关于并行视频编码主要的两种大的研究方向，分别是是帧内并行和帧间并行。帧内并行主要是指使用多线程来处理同一帧之中的不同区域。主要应用于实时编解码领域，使用的线程数较少。这种并行方式的规模是不随着视频长度而变化的，在实际使用中，如果不大量牺牲压缩率，线程数难以超过几十个。这一缺陷限制了其加速的上限。</w:t>
      </w:r>
    </w:p>
    <w:p w:rsidR="004655B8" w:rsidRDefault="004655B8" w:rsidP="004655B8">
      <w:pPr>
        <w:spacing w:line="360" w:lineRule="auto"/>
        <w:ind w:firstLineChars="200" w:firstLine="480"/>
        <w:jc w:val="left"/>
        <w:rPr>
          <w:rFonts w:ascii="宋体" w:hAnsi="宋体" w:hint="eastAsia"/>
          <w:bCs/>
          <w:kern w:val="0"/>
          <w:sz w:val="24"/>
          <w:szCs w:val="24"/>
          <w:lang w:val="en-US" w:eastAsia="zh-CN"/>
        </w:rPr>
      </w:pPr>
      <w:r>
        <w:rPr>
          <w:rFonts w:ascii="宋体" w:hAnsi="宋体" w:hint="eastAsia"/>
          <w:bCs/>
          <w:kern w:val="0"/>
          <w:sz w:val="24"/>
          <w:szCs w:val="24"/>
          <w:lang w:val="en-US" w:eastAsia="zh-CN"/>
        </w:rPr>
        <w:t>在帧内并行研究中，运动估计是计算复杂度最高的函数之一。而其中又因为全搜索算法的可并行度较高，所以尝试将其通过</w:t>
      </w:r>
      <w:r>
        <w:rPr>
          <w:rFonts w:hint="eastAsia"/>
          <w:bCs/>
          <w:kern w:val="0"/>
          <w:sz w:val="24"/>
          <w:szCs w:val="24"/>
          <w:lang w:val="en-US" w:eastAsia="zh-CN"/>
        </w:rPr>
        <w:t>GPU</w:t>
      </w:r>
      <w:r>
        <w:rPr>
          <w:rFonts w:ascii="宋体" w:hAnsi="宋体" w:hint="eastAsia"/>
          <w:bCs/>
          <w:kern w:val="0"/>
          <w:sz w:val="24"/>
          <w:szCs w:val="24"/>
          <w:lang w:val="en-US" w:eastAsia="zh-CN"/>
        </w:rPr>
        <w:t>加速的相关研究也很多。参考文献[1]提出了一种高效的4x4块级并行算法，这一算法将ME算法分解为5个步骤，最终获得了较好的并行度以及较低的</w:t>
      </w:r>
      <w:r>
        <w:rPr>
          <w:rFonts w:hint="eastAsia"/>
          <w:bCs/>
          <w:kern w:val="0"/>
          <w:sz w:val="24"/>
          <w:szCs w:val="24"/>
          <w:lang w:val="en-US" w:eastAsia="zh-CN"/>
        </w:rPr>
        <w:t>CPU</w:t>
      </w:r>
      <w:r>
        <w:rPr>
          <w:rFonts w:ascii="宋体" w:hAnsi="宋体" w:hint="eastAsia"/>
          <w:bCs/>
          <w:kern w:val="0"/>
          <w:sz w:val="24"/>
          <w:szCs w:val="24"/>
          <w:lang w:val="en-US" w:eastAsia="zh-CN"/>
        </w:rPr>
        <w:t>-</w:t>
      </w:r>
      <w:r>
        <w:rPr>
          <w:rFonts w:hint="eastAsia"/>
          <w:bCs/>
          <w:kern w:val="0"/>
          <w:sz w:val="24"/>
          <w:szCs w:val="24"/>
          <w:lang w:val="en-US" w:eastAsia="zh-CN"/>
        </w:rPr>
        <w:t>GPU</w:t>
      </w:r>
      <w:r>
        <w:rPr>
          <w:rFonts w:ascii="宋体" w:hAnsi="宋体" w:hint="eastAsia"/>
          <w:bCs/>
          <w:kern w:val="0"/>
          <w:sz w:val="24"/>
          <w:szCs w:val="24"/>
          <w:lang w:val="en-US" w:eastAsia="zh-CN"/>
        </w:rPr>
        <w:t>通信量。参考文献[2]实现了与[</w:t>
      </w:r>
      <w:r>
        <w:rPr>
          <w:rFonts w:ascii="宋体" w:hAnsi="宋体"/>
          <w:bCs/>
          <w:kern w:val="0"/>
          <w:sz w:val="24"/>
          <w:szCs w:val="24"/>
          <w:lang w:val="en-US" w:eastAsia="zh-CN"/>
        </w:rPr>
        <w:t>1]</w:t>
      </w:r>
      <w:r>
        <w:rPr>
          <w:rFonts w:ascii="宋体" w:hAnsi="宋体" w:hint="eastAsia"/>
          <w:bCs/>
          <w:kern w:val="0"/>
          <w:sz w:val="24"/>
          <w:szCs w:val="24"/>
          <w:lang w:val="en-US" w:eastAsia="zh-CN"/>
        </w:rPr>
        <w:t>类似的全搜索算法，达到了99%的加速比，但是同时牺牲了率失真和比特率。参考文献[3]在三种平台上实现了全搜索算法，并且显示出GPU具有最佳的性能提升。参考文献[4]在GPU上实现了异步通信机制，当</w:t>
      </w:r>
      <w:r>
        <w:rPr>
          <w:rFonts w:hint="eastAsia"/>
          <w:bCs/>
          <w:kern w:val="0"/>
          <w:sz w:val="24"/>
          <w:szCs w:val="24"/>
          <w:lang w:val="en-US" w:eastAsia="zh-CN"/>
        </w:rPr>
        <w:t>GPU</w:t>
      </w:r>
      <w:r>
        <w:rPr>
          <w:rFonts w:ascii="宋体" w:hAnsi="宋体" w:hint="eastAsia"/>
          <w:bCs/>
          <w:kern w:val="0"/>
          <w:sz w:val="24"/>
          <w:szCs w:val="24"/>
          <w:lang w:val="en-US" w:eastAsia="zh-CN"/>
        </w:rPr>
        <w:t>在运行</w:t>
      </w:r>
      <w:r>
        <w:rPr>
          <w:rFonts w:hint="eastAsia"/>
          <w:bCs/>
          <w:kern w:val="0"/>
          <w:sz w:val="24"/>
          <w:szCs w:val="24"/>
          <w:lang w:val="en-US" w:eastAsia="zh-CN"/>
        </w:rPr>
        <w:t>ME</w:t>
      </w:r>
      <w:r>
        <w:rPr>
          <w:rFonts w:ascii="宋体" w:hAnsi="宋体" w:hint="eastAsia"/>
          <w:bCs/>
          <w:kern w:val="0"/>
          <w:sz w:val="24"/>
          <w:szCs w:val="24"/>
          <w:lang w:val="en-US" w:eastAsia="zh-CN"/>
        </w:rPr>
        <w:t>操作时，</w:t>
      </w:r>
      <w:r>
        <w:rPr>
          <w:rFonts w:hint="eastAsia"/>
          <w:bCs/>
          <w:kern w:val="0"/>
          <w:sz w:val="24"/>
          <w:szCs w:val="24"/>
          <w:lang w:val="en-US" w:eastAsia="zh-CN"/>
        </w:rPr>
        <w:t>CPU</w:t>
      </w:r>
      <w:r>
        <w:rPr>
          <w:rFonts w:ascii="宋体" w:hAnsi="宋体" w:hint="eastAsia"/>
          <w:bCs/>
          <w:kern w:val="0"/>
          <w:sz w:val="24"/>
          <w:szCs w:val="24"/>
          <w:lang w:val="en-US" w:eastAsia="zh-CN"/>
        </w:rPr>
        <w:t>可以执行其他操作，比如文件读写等等。文献[5]是基于宏块的并行计算，并提出了一种基于</w:t>
      </w:r>
      <w:r>
        <w:rPr>
          <w:rFonts w:hint="eastAsia"/>
          <w:bCs/>
          <w:kern w:val="0"/>
          <w:sz w:val="24"/>
          <w:szCs w:val="24"/>
          <w:lang w:val="en-US" w:eastAsia="zh-CN"/>
        </w:rPr>
        <w:t>CUDA</w:t>
      </w:r>
      <w:r>
        <w:rPr>
          <w:rFonts w:ascii="宋体" w:hAnsi="宋体" w:hint="eastAsia"/>
          <w:bCs/>
          <w:kern w:val="0"/>
          <w:sz w:val="24"/>
          <w:szCs w:val="24"/>
          <w:lang w:val="en-US" w:eastAsia="zh-CN"/>
        </w:rPr>
        <w:t>的H.264运动估计算法。 采用的策略分为三步实现，第一步计算4×4块的</w:t>
      </w:r>
      <w:r>
        <w:rPr>
          <w:rFonts w:hint="eastAsia"/>
          <w:bCs/>
          <w:kern w:val="0"/>
          <w:sz w:val="24"/>
          <w:szCs w:val="24"/>
          <w:lang w:val="en-US" w:eastAsia="zh-CN"/>
        </w:rPr>
        <w:t>SAD</w:t>
      </w:r>
      <w:r>
        <w:rPr>
          <w:rFonts w:ascii="宋体" w:hAnsi="宋体" w:hint="eastAsia"/>
          <w:bCs/>
          <w:kern w:val="0"/>
          <w:sz w:val="24"/>
          <w:szCs w:val="24"/>
          <w:lang w:val="en-US" w:eastAsia="zh-CN"/>
        </w:rPr>
        <w:t>(</w:t>
      </w:r>
      <w:r>
        <w:rPr>
          <w:rFonts w:hint="eastAsia"/>
          <w:bCs/>
          <w:kern w:val="0"/>
          <w:sz w:val="24"/>
          <w:szCs w:val="24"/>
          <w:lang w:val="en-US" w:eastAsia="zh-CN"/>
        </w:rPr>
        <w:t>SumofAbsolute</w:t>
      </w:r>
      <w:r>
        <w:rPr>
          <w:rFonts w:ascii="宋体" w:hAnsi="宋体" w:hint="eastAsia"/>
          <w:bCs/>
          <w:kern w:val="0"/>
          <w:sz w:val="24"/>
          <w:szCs w:val="24"/>
          <w:lang w:val="en-US" w:eastAsia="zh-CN"/>
        </w:rPr>
        <w:t xml:space="preserve"> </w:t>
      </w:r>
      <w:r>
        <w:rPr>
          <w:rFonts w:hint="eastAsia"/>
          <w:bCs/>
          <w:kern w:val="0"/>
          <w:sz w:val="24"/>
          <w:szCs w:val="24"/>
          <w:lang w:val="en-US" w:eastAsia="zh-CN"/>
        </w:rPr>
        <w:t>Difference</w:t>
      </w:r>
      <w:r>
        <w:rPr>
          <w:rFonts w:ascii="宋体" w:hAnsi="宋体" w:hint="eastAsia"/>
          <w:bCs/>
          <w:kern w:val="0"/>
          <w:sz w:val="24"/>
          <w:szCs w:val="24"/>
          <w:lang w:val="en-US" w:eastAsia="zh-CN"/>
        </w:rPr>
        <w:t>) 值，第二步计算 4 ×8，8×4 等其余划分块的</w:t>
      </w:r>
      <w:r>
        <w:rPr>
          <w:rFonts w:hint="eastAsia"/>
          <w:bCs/>
          <w:kern w:val="0"/>
          <w:sz w:val="24"/>
          <w:szCs w:val="24"/>
          <w:lang w:val="en-US" w:eastAsia="zh-CN"/>
        </w:rPr>
        <w:t>SAD</w:t>
      </w:r>
      <w:r>
        <w:rPr>
          <w:rFonts w:ascii="宋体" w:hAnsi="宋体" w:hint="eastAsia"/>
          <w:bCs/>
          <w:kern w:val="0"/>
          <w:sz w:val="24"/>
          <w:szCs w:val="24"/>
          <w:lang w:val="en-US" w:eastAsia="zh-CN"/>
        </w:rPr>
        <w:t>值，而这些分块的值都是由之前4×4块的</w:t>
      </w:r>
      <w:r>
        <w:rPr>
          <w:rFonts w:hint="eastAsia"/>
          <w:bCs/>
          <w:kern w:val="0"/>
          <w:sz w:val="24"/>
          <w:szCs w:val="24"/>
          <w:lang w:val="en-US" w:eastAsia="zh-CN"/>
        </w:rPr>
        <w:t>SAD</w:t>
      </w:r>
      <w:r>
        <w:rPr>
          <w:rFonts w:ascii="宋体" w:hAnsi="宋体" w:hint="eastAsia"/>
          <w:bCs/>
          <w:kern w:val="0"/>
          <w:sz w:val="24"/>
          <w:szCs w:val="24"/>
          <w:lang w:val="en-US" w:eastAsia="zh-CN"/>
        </w:rPr>
        <w:t>值合得到的。最后一步计算比较每个分块</w:t>
      </w:r>
      <w:r>
        <w:rPr>
          <w:rFonts w:hint="eastAsia"/>
          <w:bCs/>
          <w:kern w:val="0"/>
          <w:sz w:val="24"/>
          <w:szCs w:val="24"/>
          <w:lang w:val="en-US" w:eastAsia="zh-CN"/>
        </w:rPr>
        <w:t>SAD</w:t>
      </w:r>
      <w:r>
        <w:rPr>
          <w:rFonts w:ascii="宋体" w:hAnsi="宋体" w:hint="eastAsia"/>
          <w:bCs/>
          <w:kern w:val="0"/>
          <w:sz w:val="24"/>
          <w:szCs w:val="24"/>
          <w:lang w:val="en-US" w:eastAsia="zh-CN"/>
        </w:rPr>
        <w:t>的最小值。其策略的每一步计算都是在</w:t>
      </w:r>
      <w:r>
        <w:rPr>
          <w:rFonts w:hint="eastAsia"/>
          <w:bCs/>
          <w:kern w:val="0"/>
          <w:sz w:val="24"/>
          <w:szCs w:val="24"/>
          <w:lang w:val="en-US" w:eastAsia="zh-CN"/>
        </w:rPr>
        <w:t>CUDA</w:t>
      </w:r>
      <w:r>
        <w:rPr>
          <w:rFonts w:ascii="宋体" w:hAnsi="宋体" w:hint="eastAsia"/>
          <w:bCs/>
          <w:kern w:val="0"/>
          <w:sz w:val="24"/>
          <w:szCs w:val="24"/>
          <w:lang w:val="en-US" w:eastAsia="zh-CN"/>
        </w:rPr>
        <w:t>上由</w:t>
      </w:r>
      <w:r>
        <w:rPr>
          <w:rFonts w:hint="eastAsia"/>
          <w:bCs/>
          <w:kern w:val="0"/>
          <w:sz w:val="24"/>
          <w:szCs w:val="24"/>
          <w:lang w:val="en-US" w:eastAsia="zh-CN"/>
        </w:rPr>
        <w:t>kernel</w:t>
      </w:r>
      <w:r>
        <w:rPr>
          <w:rFonts w:ascii="宋体" w:hAnsi="宋体" w:hint="eastAsia"/>
          <w:bCs/>
          <w:kern w:val="0"/>
          <w:sz w:val="24"/>
          <w:szCs w:val="24"/>
          <w:lang w:val="en-US" w:eastAsia="zh-CN"/>
        </w:rPr>
        <w:t>函数实现。这种</w:t>
      </w:r>
      <w:r>
        <w:rPr>
          <w:rFonts w:ascii="宋体" w:hAnsi="宋体" w:hint="eastAsia"/>
          <w:bCs/>
          <w:kern w:val="0"/>
          <w:sz w:val="24"/>
          <w:szCs w:val="24"/>
          <w:lang w:val="en-US" w:eastAsia="zh-CN"/>
        </w:rPr>
        <w:lastRenderedPageBreak/>
        <w:t>做法平均减少 93.6% 的运动估计时间。文献[6]用CUDA实现了</w:t>
      </w:r>
      <w:r>
        <w:rPr>
          <w:rFonts w:hint="eastAsia"/>
          <w:bCs/>
          <w:kern w:val="0"/>
          <w:sz w:val="24"/>
          <w:szCs w:val="24"/>
          <w:lang w:val="en-US" w:eastAsia="zh-CN"/>
        </w:rPr>
        <w:t>smpUMHexagonS</w:t>
      </w:r>
      <w:r>
        <w:rPr>
          <w:rFonts w:ascii="宋体" w:hAnsi="宋体" w:hint="eastAsia"/>
          <w:bCs/>
          <w:kern w:val="0"/>
          <w:sz w:val="24"/>
          <w:szCs w:val="24"/>
          <w:lang w:val="en-US" w:eastAsia="zh-CN"/>
        </w:rPr>
        <w:t>快速运动估计算法，提出了把当前帧划分为多个</w:t>
      </w:r>
      <w:r>
        <w:rPr>
          <w:rFonts w:hint="eastAsia"/>
          <w:bCs/>
          <w:kern w:val="0"/>
          <w:sz w:val="24"/>
          <w:szCs w:val="24"/>
          <w:lang w:val="en-US" w:eastAsia="zh-CN"/>
        </w:rPr>
        <w:t>tiles</w:t>
      </w:r>
      <w:r>
        <w:rPr>
          <w:rFonts w:ascii="宋体" w:hAnsi="宋体" w:hint="eastAsia"/>
          <w:bCs/>
          <w:kern w:val="0"/>
          <w:sz w:val="24"/>
          <w:szCs w:val="24"/>
          <w:lang w:val="en-US" w:eastAsia="zh-CN"/>
        </w:rPr>
        <w:t>后，每个</w:t>
      </w:r>
      <w:r>
        <w:rPr>
          <w:rFonts w:hint="eastAsia"/>
          <w:bCs/>
          <w:kern w:val="0"/>
          <w:sz w:val="24"/>
          <w:szCs w:val="24"/>
          <w:lang w:val="en-US" w:eastAsia="zh-CN"/>
        </w:rPr>
        <w:t>tile</w:t>
      </w:r>
      <w:r>
        <w:rPr>
          <w:rFonts w:ascii="宋体" w:hAnsi="宋体" w:hint="eastAsia"/>
          <w:bCs/>
          <w:kern w:val="0"/>
          <w:sz w:val="24"/>
          <w:szCs w:val="24"/>
          <w:lang w:val="en-US" w:eastAsia="zh-CN"/>
        </w:rPr>
        <w:t>由单一GPU线程处理，不同的</w:t>
      </w:r>
      <w:r>
        <w:rPr>
          <w:rFonts w:hint="eastAsia"/>
          <w:bCs/>
          <w:kern w:val="0"/>
          <w:sz w:val="24"/>
          <w:szCs w:val="24"/>
          <w:lang w:val="en-US" w:eastAsia="zh-CN"/>
        </w:rPr>
        <w:t>tiles</w:t>
      </w:r>
      <w:r>
        <w:rPr>
          <w:rFonts w:ascii="宋体" w:hAnsi="宋体" w:hint="eastAsia"/>
          <w:bCs/>
          <w:kern w:val="0"/>
          <w:sz w:val="24"/>
          <w:szCs w:val="24"/>
          <w:lang w:val="en-US" w:eastAsia="zh-CN"/>
        </w:rPr>
        <w:t>在分别独立的线程上并行处理。结果显示码率最大增加12%和质量下降</w:t>
      </w:r>
      <w:r>
        <w:rPr>
          <w:rFonts w:hint="eastAsia"/>
          <w:bCs/>
          <w:kern w:val="0"/>
          <w:sz w:val="24"/>
          <w:szCs w:val="24"/>
          <w:lang w:val="en-US" w:eastAsia="zh-CN"/>
        </w:rPr>
        <w:t>0.4dB</w:t>
      </w:r>
      <w:r>
        <w:rPr>
          <w:rFonts w:ascii="宋体" w:hAnsi="宋体" w:hint="eastAsia"/>
          <w:bCs/>
          <w:kern w:val="0"/>
          <w:sz w:val="24"/>
          <w:szCs w:val="24"/>
          <w:lang w:val="en-US" w:eastAsia="zh-CN"/>
        </w:rPr>
        <w:t>，图像质量的下降取决于测试序列的内容和</w:t>
      </w:r>
      <w:r>
        <w:rPr>
          <w:rFonts w:hint="eastAsia"/>
          <w:bCs/>
          <w:kern w:val="0"/>
          <w:sz w:val="24"/>
          <w:szCs w:val="24"/>
          <w:lang w:val="en-US" w:eastAsia="zh-CN"/>
        </w:rPr>
        <w:t>tile</w:t>
      </w:r>
      <w:r>
        <w:rPr>
          <w:rFonts w:ascii="宋体" w:hAnsi="宋体" w:hint="eastAsia"/>
          <w:bCs/>
          <w:kern w:val="0"/>
          <w:sz w:val="24"/>
          <w:szCs w:val="24"/>
          <w:lang w:val="en-US" w:eastAsia="zh-CN"/>
        </w:rPr>
        <w:t>的划分长度。</w:t>
      </w:r>
    </w:p>
    <w:p w:rsidR="004655B8" w:rsidRDefault="004655B8" w:rsidP="004655B8">
      <w:pPr>
        <w:spacing w:line="360" w:lineRule="auto"/>
        <w:ind w:firstLineChars="200" w:firstLine="480"/>
        <w:jc w:val="left"/>
        <w:rPr>
          <w:rFonts w:ascii="宋体" w:hAnsi="宋体" w:hint="eastAsia"/>
          <w:bCs/>
          <w:kern w:val="0"/>
          <w:sz w:val="24"/>
          <w:szCs w:val="24"/>
          <w:lang w:val="en-US" w:eastAsia="zh-CN"/>
        </w:rPr>
      </w:pPr>
      <w:r>
        <w:rPr>
          <w:rFonts w:ascii="宋体" w:hAnsi="宋体" w:hint="eastAsia"/>
          <w:bCs/>
          <w:kern w:val="0"/>
          <w:sz w:val="24"/>
          <w:szCs w:val="24"/>
          <w:lang w:val="en-US" w:eastAsia="zh-CN"/>
        </w:rPr>
        <w:t>文献[7]在</w:t>
      </w:r>
      <w:r>
        <w:rPr>
          <w:rFonts w:hint="eastAsia"/>
          <w:bCs/>
          <w:kern w:val="0"/>
          <w:sz w:val="24"/>
          <w:szCs w:val="24"/>
          <w:lang w:val="en-US" w:eastAsia="zh-CN"/>
        </w:rPr>
        <w:t>CUDA</w:t>
      </w:r>
      <w:r>
        <w:rPr>
          <w:rFonts w:ascii="宋体" w:hAnsi="宋体" w:hint="eastAsia"/>
          <w:bCs/>
          <w:kern w:val="0"/>
          <w:sz w:val="24"/>
          <w:szCs w:val="24"/>
          <w:lang w:val="en-US" w:eastAsia="zh-CN"/>
        </w:rPr>
        <w:t>平台上提出了一个高效的并行执行的运动估计算法，使用一个或两个</w:t>
      </w:r>
      <w:r>
        <w:rPr>
          <w:rFonts w:hint="eastAsia"/>
          <w:bCs/>
          <w:kern w:val="0"/>
          <w:sz w:val="24"/>
          <w:szCs w:val="24"/>
          <w:lang w:val="en-US" w:eastAsia="zh-CN"/>
        </w:rPr>
        <w:t>GPU</w:t>
      </w:r>
      <w:r>
        <w:rPr>
          <w:rFonts w:ascii="宋体" w:hAnsi="宋体" w:hint="eastAsia"/>
          <w:bCs/>
          <w:kern w:val="0"/>
          <w:sz w:val="24"/>
          <w:szCs w:val="24"/>
          <w:lang w:val="en-US" w:eastAsia="zh-CN"/>
        </w:rPr>
        <w:t>执行运动估计，而其他部分的软件保持不变。结果显示在使用</w:t>
      </w:r>
      <w:r>
        <w:rPr>
          <w:rFonts w:hint="eastAsia"/>
          <w:bCs/>
          <w:kern w:val="0"/>
          <w:sz w:val="24"/>
          <w:szCs w:val="24"/>
          <w:lang w:val="en-US" w:eastAsia="zh-CN"/>
        </w:rPr>
        <w:t>NVIDIA</w:t>
      </w:r>
      <w:r>
        <w:rPr>
          <w:rFonts w:ascii="宋体" w:hAnsi="宋体" w:hint="eastAsia"/>
          <w:bCs/>
          <w:kern w:val="0"/>
          <w:sz w:val="24"/>
          <w:szCs w:val="24"/>
          <w:lang w:val="en-US" w:eastAsia="zh-CN"/>
        </w:rPr>
        <w:t xml:space="preserve"> </w:t>
      </w:r>
      <w:r>
        <w:rPr>
          <w:rFonts w:hint="eastAsia"/>
          <w:bCs/>
          <w:kern w:val="0"/>
          <w:sz w:val="24"/>
          <w:szCs w:val="24"/>
          <w:lang w:val="en-US" w:eastAsia="zh-CN"/>
        </w:rPr>
        <w:t>Geforce</w:t>
      </w:r>
      <w:r>
        <w:rPr>
          <w:rFonts w:ascii="宋体" w:hAnsi="宋体" w:hint="eastAsia"/>
          <w:bCs/>
          <w:kern w:val="0"/>
          <w:sz w:val="24"/>
          <w:szCs w:val="24"/>
          <w:lang w:val="en-US" w:eastAsia="zh-CN"/>
        </w:rPr>
        <w:t xml:space="preserve"> </w:t>
      </w:r>
      <w:r>
        <w:rPr>
          <w:rFonts w:hint="eastAsia"/>
          <w:bCs/>
          <w:kern w:val="0"/>
          <w:sz w:val="24"/>
          <w:szCs w:val="24"/>
          <w:lang w:val="en-US" w:eastAsia="zh-CN"/>
        </w:rPr>
        <w:t>GTX680</w:t>
      </w:r>
      <w:r>
        <w:rPr>
          <w:rFonts w:ascii="宋体" w:hAnsi="宋体" w:hint="eastAsia"/>
          <w:bCs/>
          <w:kern w:val="0"/>
          <w:sz w:val="24"/>
          <w:szCs w:val="24"/>
          <w:lang w:val="en-US" w:eastAsia="zh-CN"/>
        </w:rPr>
        <w:t>和</w:t>
      </w:r>
      <w:r>
        <w:rPr>
          <w:rFonts w:hint="eastAsia"/>
          <w:bCs/>
          <w:kern w:val="0"/>
          <w:sz w:val="24"/>
          <w:szCs w:val="24"/>
          <w:lang w:val="en-US" w:eastAsia="zh-CN"/>
        </w:rPr>
        <w:t>NVIDIA</w:t>
      </w:r>
      <w:r>
        <w:rPr>
          <w:rFonts w:ascii="宋体" w:hAnsi="宋体" w:hint="eastAsia"/>
          <w:bCs/>
          <w:kern w:val="0"/>
          <w:sz w:val="24"/>
          <w:szCs w:val="24"/>
          <w:lang w:val="en-US" w:eastAsia="zh-CN"/>
        </w:rPr>
        <w:t xml:space="preserve"> </w:t>
      </w:r>
      <w:r>
        <w:rPr>
          <w:rFonts w:hint="eastAsia"/>
          <w:bCs/>
          <w:kern w:val="0"/>
          <w:sz w:val="24"/>
          <w:szCs w:val="24"/>
          <w:lang w:val="en-US" w:eastAsia="zh-CN"/>
        </w:rPr>
        <w:t>Geforce</w:t>
      </w:r>
      <w:r>
        <w:rPr>
          <w:rFonts w:ascii="宋体" w:hAnsi="宋体" w:hint="eastAsia"/>
          <w:bCs/>
          <w:kern w:val="0"/>
          <w:sz w:val="24"/>
          <w:szCs w:val="24"/>
          <w:lang w:val="en-US" w:eastAsia="zh-CN"/>
        </w:rPr>
        <w:t xml:space="preserve"> </w:t>
      </w:r>
      <w:r>
        <w:rPr>
          <w:rFonts w:hint="eastAsia"/>
          <w:bCs/>
          <w:kern w:val="0"/>
          <w:sz w:val="24"/>
          <w:szCs w:val="24"/>
          <w:lang w:val="en-US" w:eastAsia="zh-CN"/>
        </w:rPr>
        <w:t>GTX690</w:t>
      </w:r>
      <w:r>
        <w:rPr>
          <w:rFonts w:ascii="宋体" w:hAnsi="宋体" w:hint="eastAsia"/>
          <w:bCs/>
          <w:kern w:val="0"/>
          <w:sz w:val="24"/>
          <w:szCs w:val="24"/>
          <w:lang w:val="en-US" w:eastAsia="zh-CN"/>
        </w:rPr>
        <w:t>的显卡条件下，该混合编码器处理高清视频序列时，比正常未改变的编码器提高高达42%的速度，而且对视频比特率和质量的影响很小甚至可以忽略不计。文献[8]提出了一种编码树单元</w:t>
      </w:r>
      <w:r>
        <w:rPr>
          <w:rFonts w:hint="eastAsia"/>
          <w:bCs/>
          <w:kern w:val="0"/>
          <w:sz w:val="24"/>
          <w:szCs w:val="24"/>
          <w:lang w:val="en-US" w:eastAsia="zh-CN"/>
        </w:rPr>
        <w:t>CTU</w:t>
      </w:r>
      <w:r>
        <w:rPr>
          <w:rFonts w:ascii="宋体" w:hAnsi="宋体" w:hint="eastAsia"/>
          <w:bCs/>
          <w:kern w:val="0"/>
          <w:sz w:val="24"/>
          <w:szCs w:val="24"/>
          <w:lang w:val="en-US" w:eastAsia="zh-CN"/>
        </w:rPr>
        <w:t>级的并行方法。首先提出一个高度可扩展的</w:t>
      </w:r>
      <w:r>
        <w:rPr>
          <w:rFonts w:hint="eastAsia"/>
          <w:bCs/>
          <w:kern w:val="0"/>
          <w:sz w:val="24"/>
          <w:szCs w:val="24"/>
          <w:lang w:val="en-US" w:eastAsia="zh-CN"/>
        </w:rPr>
        <w:t>CTU</w:t>
      </w:r>
      <w:r>
        <w:rPr>
          <w:rFonts w:ascii="宋体" w:hAnsi="宋体" w:hint="eastAsia"/>
          <w:bCs/>
          <w:kern w:val="0"/>
          <w:sz w:val="24"/>
          <w:szCs w:val="24"/>
          <w:lang w:val="en-US" w:eastAsia="zh-CN"/>
        </w:rPr>
        <w:t>级的并行运动搜索算法，其中并行的</w:t>
      </w:r>
      <w:r>
        <w:rPr>
          <w:rFonts w:hint="eastAsia"/>
          <w:bCs/>
          <w:kern w:val="0"/>
          <w:sz w:val="24"/>
          <w:szCs w:val="24"/>
          <w:lang w:val="en-US" w:eastAsia="zh-CN"/>
        </w:rPr>
        <w:t>CTU</w:t>
      </w:r>
      <w:r>
        <w:rPr>
          <w:rFonts w:ascii="宋体" w:hAnsi="宋体" w:hint="eastAsia"/>
          <w:bCs/>
          <w:kern w:val="0"/>
          <w:sz w:val="24"/>
          <w:szCs w:val="24"/>
          <w:lang w:val="en-US" w:eastAsia="zh-CN"/>
        </w:rPr>
        <w:t>块可以设置为任何尺寸来适应不同分辨率的视频序列和可变的硬件配置。然后运动搜索范围可以在运动强度的基础上自适应地调整。另外，从</w:t>
      </w:r>
      <w:r>
        <w:rPr>
          <w:rFonts w:hint="eastAsia"/>
          <w:bCs/>
          <w:kern w:val="0"/>
          <w:sz w:val="24"/>
          <w:szCs w:val="24"/>
          <w:lang w:val="en-US" w:eastAsia="zh-CN"/>
        </w:rPr>
        <w:t>GPU</w:t>
      </w:r>
      <w:r>
        <w:rPr>
          <w:rFonts w:ascii="宋体" w:hAnsi="宋体" w:hint="eastAsia"/>
          <w:bCs/>
          <w:kern w:val="0"/>
          <w:sz w:val="24"/>
          <w:szCs w:val="24"/>
          <w:lang w:val="en-US" w:eastAsia="zh-CN"/>
        </w:rPr>
        <w:t>返回的运动估计的信息可以在快速模式选择中被</w:t>
      </w:r>
      <w:r>
        <w:rPr>
          <w:rFonts w:hint="eastAsia"/>
          <w:bCs/>
          <w:kern w:val="0"/>
          <w:sz w:val="24"/>
          <w:szCs w:val="24"/>
          <w:lang w:val="en-US" w:eastAsia="zh-CN"/>
        </w:rPr>
        <w:t>CPU</w:t>
      </w:r>
      <w:r>
        <w:rPr>
          <w:rFonts w:ascii="宋体" w:hAnsi="宋体" w:hint="eastAsia"/>
          <w:bCs/>
          <w:kern w:val="0"/>
          <w:sz w:val="24"/>
          <w:szCs w:val="24"/>
          <w:lang w:val="en-US" w:eastAsia="zh-CN"/>
        </w:rPr>
        <w:t>所用。结果表明，该方法比仅使用</w:t>
      </w:r>
      <w:r>
        <w:rPr>
          <w:rFonts w:hint="eastAsia"/>
          <w:bCs/>
          <w:kern w:val="0"/>
          <w:sz w:val="24"/>
          <w:szCs w:val="24"/>
          <w:lang w:val="en-US" w:eastAsia="zh-CN"/>
        </w:rPr>
        <w:t>CPU</w:t>
      </w:r>
      <w:r>
        <w:rPr>
          <w:rFonts w:ascii="宋体" w:hAnsi="宋体" w:hint="eastAsia"/>
          <w:bCs/>
          <w:kern w:val="0"/>
          <w:sz w:val="24"/>
          <w:szCs w:val="24"/>
          <w:lang w:val="en-US" w:eastAsia="zh-CN"/>
        </w:rPr>
        <w:t>实现</w:t>
      </w:r>
      <w:r>
        <w:rPr>
          <w:rFonts w:hint="eastAsia"/>
          <w:bCs/>
          <w:kern w:val="0"/>
          <w:sz w:val="24"/>
          <w:szCs w:val="24"/>
          <w:lang w:val="en-US" w:eastAsia="zh-CN"/>
        </w:rPr>
        <w:t xml:space="preserve"> HM-10.0</w:t>
      </w:r>
      <w:r>
        <w:rPr>
          <w:rFonts w:ascii="宋体" w:hAnsi="宋体" w:hint="eastAsia"/>
          <w:bCs/>
          <w:kern w:val="0"/>
          <w:sz w:val="24"/>
          <w:szCs w:val="24"/>
          <w:lang w:val="en-US" w:eastAsia="zh-CN"/>
        </w:rPr>
        <w:t xml:space="preserve"> 降低了高达73%的复杂度，并且编码性能的损失可以接受。文献[9]提出了一种基于</w:t>
      </w:r>
      <w:r>
        <w:rPr>
          <w:rFonts w:hint="eastAsia"/>
          <w:bCs/>
          <w:kern w:val="0"/>
          <w:sz w:val="24"/>
          <w:szCs w:val="24"/>
          <w:lang w:val="en-US" w:eastAsia="zh-CN"/>
        </w:rPr>
        <w:t>GPU</w:t>
      </w:r>
      <w:r>
        <w:rPr>
          <w:rFonts w:ascii="宋体" w:hAnsi="宋体" w:hint="eastAsia"/>
          <w:bCs/>
          <w:kern w:val="0"/>
          <w:sz w:val="24"/>
          <w:szCs w:val="24"/>
          <w:lang w:val="en-US" w:eastAsia="zh-CN"/>
        </w:rPr>
        <w:t>的多层次的并行运动估计方案，包括四层：编码树单元(</w:t>
      </w:r>
      <w:r>
        <w:rPr>
          <w:rFonts w:hint="eastAsia"/>
          <w:bCs/>
          <w:kern w:val="0"/>
          <w:sz w:val="24"/>
          <w:szCs w:val="24"/>
          <w:lang w:val="en-US" w:eastAsia="zh-CN"/>
        </w:rPr>
        <w:t>CTU</w:t>
      </w:r>
      <w:r>
        <w:rPr>
          <w:rFonts w:ascii="宋体" w:hAnsi="宋体" w:hint="eastAsia"/>
          <w:bCs/>
          <w:kern w:val="0"/>
          <w:sz w:val="24"/>
          <w:szCs w:val="24"/>
          <w:lang w:val="en-US" w:eastAsia="zh-CN"/>
        </w:rPr>
        <w:t>)，预测单元(</w:t>
      </w:r>
      <w:r>
        <w:rPr>
          <w:rFonts w:hint="eastAsia"/>
          <w:bCs/>
          <w:kern w:val="0"/>
          <w:sz w:val="24"/>
          <w:szCs w:val="24"/>
          <w:lang w:val="en-US" w:eastAsia="zh-CN"/>
        </w:rPr>
        <w:t>PU</w:t>
      </w:r>
      <w:r>
        <w:rPr>
          <w:rFonts w:ascii="宋体" w:hAnsi="宋体" w:hint="eastAsia"/>
          <w:bCs/>
          <w:kern w:val="0"/>
          <w:sz w:val="24"/>
          <w:szCs w:val="24"/>
          <w:lang w:val="en-US" w:eastAsia="zh-CN"/>
        </w:rPr>
        <w:t>)，运动矢量(</w:t>
      </w:r>
      <w:r>
        <w:rPr>
          <w:rFonts w:hint="eastAsia"/>
          <w:bCs/>
          <w:kern w:val="0"/>
          <w:sz w:val="24"/>
          <w:szCs w:val="24"/>
          <w:lang w:val="en-US" w:eastAsia="zh-CN"/>
        </w:rPr>
        <w:t>MV</w:t>
      </w:r>
      <w:r>
        <w:rPr>
          <w:rFonts w:ascii="宋体" w:hAnsi="宋体" w:hint="eastAsia"/>
          <w:bCs/>
          <w:kern w:val="0"/>
          <w:sz w:val="24"/>
          <w:szCs w:val="24"/>
          <w:lang w:val="en-US" w:eastAsia="zh-CN"/>
        </w:rPr>
        <w:t>)选择和指令优化。在</w:t>
      </w:r>
      <w:r>
        <w:rPr>
          <w:rFonts w:hint="eastAsia"/>
          <w:bCs/>
          <w:kern w:val="0"/>
          <w:sz w:val="24"/>
          <w:szCs w:val="24"/>
          <w:lang w:val="en-US" w:eastAsia="zh-CN"/>
        </w:rPr>
        <w:t>PU</w:t>
      </w:r>
      <w:r>
        <w:rPr>
          <w:rFonts w:ascii="宋体" w:hAnsi="宋体" w:hint="eastAsia"/>
          <w:bCs/>
          <w:kern w:val="0"/>
          <w:sz w:val="24"/>
          <w:szCs w:val="24"/>
          <w:lang w:val="en-US" w:eastAsia="zh-CN"/>
        </w:rPr>
        <w:t>层，各种尺寸的</w:t>
      </w:r>
      <w:r>
        <w:rPr>
          <w:rFonts w:hint="eastAsia"/>
          <w:bCs/>
          <w:kern w:val="0"/>
          <w:sz w:val="24"/>
          <w:szCs w:val="24"/>
          <w:lang w:val="en-US" w:eastAsia="zh-CN"/>
        </w:rPr>
        <w:t>PU</w:t>
      </w:r>
      <w:r>
        <w:rPr>
          <w:rFonts w:ascii="宋体" w:hAnsi="宋体" w:hint="eastAsia"/>
          <w:bCs/>
          <w:kern w:val="0"/>
          <w:sz w:val="24"/>
          <w:szCs w:val="24"/>
          <w:lang w:val="en-US" w:eastAsia="zh-CN"/>
        </w:rPr>
        <w:t xml:space="preserve">的代价不是通过类似文献[5]的渐进的代价合并，而是是通过一个SAD查找表得到。而且在运动矢量选择时，通过GPU的选择指令避免了条件分支。结果表明，该方案可以充分利用GPU实现比使用快速运动估计的 </w:t>
      </w:r>
      <w:r>
        <w:rPr>
          <w:rFonts w:hint="eastAsia"/>
          <w:bCs/>
          <w:kern w:val="0"/>
          <w:sz w:val="24"/>
          <w:szCs w:val="24"/>
          <w:lang w:val="en-US" w:eastAsia="zh-CN"/>
        </w:rPr>
        <w:t>HM-10.0</w:t>
      </w:r>
      <w:r>
        <w:rPr>
          <w:rFonts w:ascii="宋体" w:hAnsi="宋体" w:hint="eastAsia"/>
          <w:bCs/>
          <w:kern w:val="0"/>
          <w:sz w:val="24"/>
          <w:szCs w:val="24"/>
          <w:lang w:val="en-US" w:eastAsia="zh-CN"/>
        </w:rPr>
        <w:t>超过90倍的加速。</w:t>
      </w:r>
    </w:p>
    <w:p w:rsidR="004655B8" w:rsidRPr="00932B72" w:rsidRDefault="004655B8" w:rsidP="00932B72">
      <w:pPr>
        <w:spacing w:line="360" w:lineRule="auto"/>
        <w:ind w:firstLineChars="200" w:firstLine="480"/>
        <w:jc w:val="left"/>
        <w:rPr>
          <w:rFonts w:ascii="宋体" w:hAnsi="宋体" w:hint="eastAsia"/>
          <w:bCs/>
          <w:kern w:val="0"/>
          <w:sz w:val="24"/>
          <w:szCs w:val="24"/>
          <w:lang w:val="en-US" w:eastAsia="zh-CN"/>
        </w:rPr>
      </w:pPr>
      <w:r>
        <w:rPr>
          <w:rFonts w:ascii="宋体" w:hAnsi="宋体" w:hint="eastAsia"/>
          <w:bCs/>
          <w:kern w:val="0"/>
          <w:sz w:val="24"/>
          <w:szCs w:val="24"/>
          <w:lang w:val="en-US" w:eastAsia="zh-CN"/>
        </w:rPr>
        <w:t>帧间并行主要是指将一个视频切割成多个小段来分别进行处理。主要的好处是可以随着视频长度的变化来延拓，但是同时也会在高并行度下牺牲编码效率。这主要是因为切割视频进行编码会造成每一段都需要插入关键帧，从而造成了整个视频的压缩率变低。参考文献[</w:t>
      </w:r>
      <w:r>
        <w:rPr>
          <w:rFonts w:ascii="宋体" w:hAnsi="宋体"/>
          <w:bCs/>
          <w:kern w:val="0"/>
          <w:sz w:val="24"/>
          <w:szCs w:val="24"/>
          <w:lang w:val="en-US" w:eastAsia="zh-CN"/>
        </w:rPr>
        <w:t>12]</w:t>
      </w:r>
      <w:r>
        <w:rPr>
          <w:rFonts w:ascii="宋体" w:hAnsi="宋体" w:hint="eastAsia"/>
          <w:bCs/>
          <w:kern w:val="0"/>
          <w:sz w:val="24"/>
          <w:szCs w:val="24"/>
          <w:lang w:val="en-US" w:eastAsia="zh-CN"/>
        </w:rPr>
        <w:t>尝试在</w:t>
      </w:r>
      <w:r>
        <w:rPr>
          <w:rFonts w:hint="eastAsia"/>
          <w:bCs/>
          <w:kern w:val="0"/>
          <w:sz w:val="24"/>
          <w:szCs w:val="24"/>
          <w:lang w:val="en-US" w:eastAsia="zh-CN"/>
        </w:rPr>
        <w:t>natural</w:t>
      </w:r>
      <w:r>
        <w:rPr>
          <w:rFonts w:ascii="宋体" w:hAnsi="宋体" w:hint="eastAsia"/>
          <w:bCs/>
          <w:kern w:val="0"/>
          <w:sz w:val="24"/>
          <w:szCs w:val="24"/>
          <w:lang w:val="en-US" w:eastAsia="zh-CN"/>
        </w:rPr>
        <w:t xml:space="preserve"> </w:t>
      </w:r>
      <w:r>
        <w:rPr>
          <w:rFonts w:hint="eastAsia"/>
          <w:bCs/>
          <w:kern w:val="0"/>
          <w:sz w:val="24"/>
          <w:szCs w:val="24"/>
          <w:lang w:val="en-US" w:eastAsia="zh-CN"/>
        </w:rPr>
        <w:t>locations</w:t>
      </w:r>
      <w:r>
        <w:rPr>
          <w:rFonts w:ascii="宋体" w:hAnsi="宋体" w:hint="eastAsia"/>
          <w:bCs/>
          <w:kern w:val="0"/>
          <w:sz w:val="24"/>
          <w:szCs w:val="24"/>
          <w:lang w:val="en-US" w:eastAsia="zh-CN"/>
        </w:rPr>
        <w:t>来方式关键帧.也就是在本来就需要设置关键帧的地方进行切割，这样就变相减少了额外的切割视频带来的损失。参考文献[</w:t>
      </w:r>
      <w:r>
        <w:rPr>
          <w:rFonts w:ascii="宋体" w:hAnsi="宋体"/>
          <w:bCs/>
          <w:kern w:val="0"/>
          <w:sz w:val="24"/>
          <w:szCs w:val="24"/>
          <w:lang w:val="en-US" w:eastAsia="zh-CN"/>
        </w:rPr>
        <w:t>13]</w:t>
      </w:r>
      <w:r>
        <w:rPr>
          <w:rFonts w:ascii="宋体" w:hAnsi="宋体" w:hint="eastAsia"/>
          <w:bCs/>
          <w:kern w:val="0"/>
          <w:sz w:val="24"/>
          <w:szCs w:val="24"/>
          <w:lang w:val="en-US" w:eastAsia="zh-CN"/>
        </w:rPr>
        <w:t>指出前人工作的主要缺陷是并行的粒度较粗，也就是每一个</w:t>
      </w:r>
      <w:r>
        <w:rPr>
          <w:rFonts w:hint="eastAsia"/>
          <w:bCs/>
          <w:kern w:val="0"/>
          <w:sz w:val="24"/>
          <w:szCs w:val="24"/>
          <w:lang w:val="en-US" w:eastAsia="zh-CN"/>
        </w:rPr>
        <w:t>worker</w:t>
      </w:r>
      <w:r>
        <w:rPr>
          <w:rFonts w:ascii="宋体" w:hAnsi="宋体" w:hint="eastAsia"/>
          <w:bCs/>
          <w:kern w:val="0"/>
          <w:sz w:val="24"/>
          <w:szCs w:val="24"/>
          <w:lang w:val="en-US" w:eastAsia="zh-CN"/>
        </w:rPr>
        <w:t>上放几千帧去处理。而其中提出的</w:t>
      </w:r>
      <w:r>
        <w:rPr>
          <w:rFonts w:hint="eastAsia"/>
          <w:bCs/>
          <w:kern w:val="0"/>
          <w:sz w:val="24"/>
          <w:szCs w:val="24"/>
          <w:lang w:val="en-US" w:eastAsia="zh-CN"/>
        </w:rPr>
        <w:t>ExCamera</w:t>
      </w:r>
      <w:r>
        <w:rPr>
          <w:rFonts w:ascii="宋体" w:hAnsi="宋体" w:hint="eastAsia"/>
          <w:bCs/>
          <w:kern w:val="0"/>
          <w:sz w:val="24"/>
          <w:szCs w:val="24"/>
          <w:lang w:val="en-US" w:eastAsia="zh-CN"/>
        </w:rPr>
        <w:t>每一个</w:t>
      </w:r>
      <w:r>
        <w:rPr>
          <w:rFonts w:hint="eastAsia"/>
          <w:bCs/>
          <w:kern w:val="0"/>
          <w:sz w:val="24"/>
          <w:szCs w:val="24"/>
          <w:lang w:val="en-US" w:eastAsia="zh-CN"/>
        </w:rPr>
        <w:t>worker</w:t>
      </w:r>
      <w:r>
        <w:rPr>
          <w:rFonts w:ascii="宋体" w:hAnsi="宋体" w:hint="eastAsia"/>
          <w:bCs/>
          <w:kern w:val="0"/>
          <w:sz w:val="24"/>
          <w:szCs w:val="24"/>
          <w:lang w:val="en-US" w:eastAsia="zh-CN"/>
        </w:rPr>
        <w:t>上只有很少的几帧。文献[</w:t>
      </w:r>
      <w:r>
        <w:rPr>
          <w:rFonts w:ascii="宋体" w:hAnsi="宋体"/>
          <w:bCs/>
          <w:kern w:val="0"/>
          <w:sz w:val="24"/>
          <w:szCs w:val="24"/>
          <w:lang w:val="en-US" w:eastAsia="zh-CN"/>
        </w:rPr>
        <w:t>13</w:t>
      </w:r>
      <w:r>
        <w:rPr>
          <w:rFonts w:ascii="宋体" w:hAnsi="宋体" w:hint="eastAsia"/>
          <w:bCs/>
          <w:kern w:val="0"/>
          <w:sz w:val="24"/>
          <w:szCs w:val="24"/>
          <w:lang w:val="en-US" w:eastAsia="zh-CN"/>
        </w:rPr>
        <w:t>]中尝试使用数千个</w:t>
      </w:r>
      <w:r>
        <w:rPr>
          <w:rFonts w:hint="eastAsia"/>
          <w:bCs/>
          <w:kern w:val="0"/>
          <w:sz w:val="24"/>
          <w:szCs w:val="24"/>
          <w:lang w:val="en-US" w:eastAsia="zh-CN"/>
        </w:rPr>
        <w:t>AWS</w:t>
      </w:r>
      <w:r>
        <w:rPr>
          <w:rFonts w:ascii="宋体" w:hAnsi="宋体" w:hint="eastAsia"/>
          <w:bCs/>
          <w:kern w:val="0"/>
          <w:sz w:val="24"/>
          <w:szCs w:val="24"/>
          <w:lang w:val="en-US" w:eastAsia="zh-CN"/>
        </w:rPr>
        <w:t xml:space="preserve"> </w:t>
      </w:r>
      <w:r>
        <w:rPr>
          <w:rFonts w:hint="eastAsia"/>
          <w:bCs/>
          <w:kern w:val="0"/>
          <w:sz w:val="24"/>
          <w:szCs w:val="24"/>
          <w:lang w:val="en-US" w:eastAsia="zh-CN"/>
        </w:rPr>
        <w:t>Lambda</w:t>
      </w:r>
      <w:r>
        <w:rPr>
          <w:rFonts w:ascii="宋体" w:hAnsi="宋体" w:hint="eastAsia"/>
          <w:bCs/>
          <w:kern w:val="0"/>
          <w:sz w:val="24"/>
          <w:szCs w:val="24"/>
          <w:lang w:val="en-US" w:eastAsia="zh-CN"/>
        </w:rPr>
        <w:t>微服务器</w:t>
      </w:r>
      <w:r>
        <w:rPr>
          <w:rFonts w:ascii="宋体" w:hAnsi="宋体" w:hint="eastAsia"/>
          <w:bCs/>
          <w:kern w:val="0"/>
          <w:sz w:val="24"/>
          <w:szCs w:val="24"/>
          <w:lang w:val="en-US" w:eastAsia="zh-CN"/>
        </w:rPr>
        <w:lastRenderedPageBreak/>
        <w:t>来进行并行运算，每一个服务器处理4帧图片，获得了较好的实验结果。</w:t>
      </w:r>
    </w:p>
    <w:p w:rsidR="00B76A40" w:rsidRDefault="00B76A40" w:rsidP="00B76A40">
      <w:pPr>
        <w:pStyle w:val="2"/>
        <w:spacing w:before="156" w:after="156"/>
        <w:ind w:left="569"/>
      </w:pPr>
      <w:r>
        <w:rPr>
          <w:rFonts w:hint="eastAsia"/>
        </w:rPr>
        <w:t>本文研究内容</w:t>
      </w:r>
    </w:p>
    <w:p w:rsidR="00932B72" w:rsidRPr="00CC7E5F" w:rsidRDefault="00CC7E5F" w:rsidP="00CC7E5F">
      <w:pPr>
        <w:wordWrap w:val="0"/>
        <w:adjustRightInd w:val="0"/>
        <w:snapToGrid w:val="0"/>
        <w:spacing w:line="360" w:lineRule="auto"/>
        <w:ind w:firstLineChars="200" w:firstLine="480"/>
        <w:rPr>
          <w:rFonts w:cstheme="minorBidi" w:hint="eastAsia"/>
          <w:sz w:val="24"/>
          <w:szCs w:val="21"/>
        </w:rPr>
      </w:pPr>
      <w:r w:rsidRPr="00CC7E5F">
        <w:rPr>
          <w:rFonts w:cstheme="minorBidi" w:hint="eastAsia"/>
          <w:sz w:val="24"/>
          <w:szCs w:val="21"/>
        </w:rPr>
        <w:t>本文</w:t>
      </w:r>
      <w:r>
        <w:rPr>
          <w:rFonts w:cstheme="minorBidi" w:hint="eastAsia"/>
          <w:sz w:val="24"/>
          <w:szCs w:val="21"/>
        </w:rPr>
        <w:t>基于</w:t>
      </w:r>
      <w:r>
        <w:rPr>
          <w:rFonts w:cstheme="minorBidi" w:hint="eastAsia"/>
          <w:sz w:val="24"/>
          <w:szCs w:val="21"/>
        </w:rPr>
        <w:t>HEVC</w:t>
      </w:r>
      <w:r>
        <w:rPr>
          <w:rFonts w:cstheme="minorBidi" w:hint="eastAsia"/>
          <w:sz w:val="24"/>
          <w:szCs w:val="21"/>
        </w:rPr>
        <w:t>测试模型（</w:t>
      </w:r>
      <w:r>
        <w:rPr>
          <w:rFonts w:cstheme="minorBidi" w:hint="eastAsia"/>
          <w:sz w:val="24"/>
          <w:szCs w:val="21"/>
        </w:rPr>
        <w:t>HEVC</w:t>
      </w:r>
      <w:r>
        <w:rPr>
          <w:rFonts w:cstheme="minorBidi"/>
          <w:sz w:val="24"/>
          <w:szCs w:val="21"/>
        </w:rPr>
        <w:t xml:space="preserve"> </w:t>
      </w:r>
      <w:r>
        <w:rPr>
          <w:rFonts w:cstheme="minorBidi" w:hint="eastAsia"/>
          <w:sz w:val="24"/>
          <w:szCs w:val="21"/>
        </w:rPr>
        <w:t>Test</w:t>
      </w:r>
      <w:r>
        <w:rPr>
          <w:rFonts w:cstheme="minorBidi"/>
          <w:sz w:val="24"/>
          <w:szCs w:val="21"/>
        </w:rPr>
        <w:t xml:space="preserve"> </w:t>
      </w:r>
      <w:r>
        <w:rPr>
          <w:rFonts w:cstheme="minorBidi" w:hint="eastAsia"/>
          <w:sz w:val="24"/>
          <w:szCs w:val="21"/>
        </w:rPr>
        <w:t>Model</w:t>
      </w:r>
      <w:r>
        <w:rPr>
          <w:rFonts w:cstheme="minorBidi" w:hint="eastAsia"/>
          <w:sz w:val="24"/>
          <w:szCs w:val="21"/>
        </w:rPr>
        <w:t>，</w:t>
      </w:r>
      <w:r>
        <w:rPr>
          <w:rFonts w:cstheme="minorBidi" w:hint="eastAsia"/>
          <w:sz w:val="24"/>
          <w:szCs w:val="21"/>
        </w:rPr>
        <w:t>HM</w:t>
      </w:r>
      <w:r>
        <w:rPr>
          <w:rFonts w:cstheme="minorBidi" w:hint="eastAsia"/>
          <w:sz w:val="24"/>
          <w:szCs w:val="21"/>
        </w:rPr>
        <w:t>）</w:t>
      </w:r>
      <w:r w:rsidR="00EA2AE8">
        <w:rPr>
          <w:rFonts w:cstheme="minorBidi" w:hint="eastAsia"/>
          <w:sz w:val="24"/>
          <w:szCs w:val="21"/>
        </w:rPr>
        <w:t>进行研究，主要针对其中的帧内预测模块进行并行优化。对于帧内编码模块中最为耗时的角度预测、率失真函数、变换函数分别提出了并行算法</w:t>
      </w:r>
      <w:r w:rsidR="000806D2">
        <w:rPr>
          <w:rFonts w:cstheme="minorBidi" w:hint="eastAsia"/>
          <w:sz w:val="24"/>
          <w:szCs w:val="21"/>
        </w:rPr>
        <w:t>，</w:t>
      </w:r>
      <w:r w:rsidR="00EA2AE8">
        <w:rPr>
          <w:rFonts w:cstheme="minorBidi" w:hint="eastAsia"/>
          <w:sz w:val="24"/>
          <w:szCs w:val="21"/>
        </w:rPr>
        <w:t>在</w:t>
      </w:r>
      <w:r w:rsidR="00EA2AE8">
        <w:rPr>
          <w:rFonts w:cstheme="minorBidi" w:hint="eastAsia"/>
          <w:sz w:val="24"/>
          <w:szCs w:val="21"/>
        </w:rPr>
        <w:t>CUDA</w:t>
      </w:r>
      <w:r w:rsidR="00EA2AE8">
        <w:rPr>
          <w:rFonts w:cstheme="minorBidi" w:hint="eastAsia"/>
          <w:sz w:val="24"/>
          <w:szCs w:val="21"/>
        </w:rPr>
        <w:t>上加以实现</w:t>
      </w:r>
      <w:r w:rsidR="00383F5C">
        <w:rPr>
          <w:rFonts w:cstheme="minorBidi" w:hint="eastAsia"/>
          <w:sz w:val="24"/>
          <w:szCs w:val="21"/>
        </w:rPr>
        <w:t>，</w:t>
      </w:r>
      <w:r w:rsidR="000806D2">
        <w:rPr>
          <w:rFonts w:cstheme="minorBidi" w:hint="eastAsia"/>
          <w:sz w:val="24"/>
          <w:szCs w:val="21"/>
        </w:rPr>
        <w:t>最后编译为静态链接库整合进</w:t>
      </w:r>
      <w:r w:rsidR="000806D2">
        <w:rPr>
          <w:rFonts w:cstheme="minorBidi" w:hint="eastAsia"/>
          <w:sz w:val="24"/>
          <w:szCs w:val="21"/>
        </w:rPr>
        <w:t>HM</w:t>
      </w:r>
      <w:r w:rsidR="000806D2">
        <w:rPr>
          <w:rFonts w:cstheme="minorBidi" w:hint="eastAsia"/>
          <w:sz w:val="24"/>
          <w:szCs w:val="21"/>
        </w:rPr>
        <w:t>整体代码中。并且</w:t>
      </w:r>
      <w:r w:rsidR="009F15C0">
        <w:rPr>
          <w:rFonts w:cstheme="minorBidi" w:hint="eastAsia"/>
          <w:sz w:val="24"/>
          <w:szCs w:val="21"/>
        </w:rPr>
        <w:t>针对不同的</w:t>
      </w:r>
      <w:r w:rsidR="00CD48AB">
        <w:rPr>
          <w:rFonts w:cstheme="minorBidi" w:hint="eastAsia"/>
          <w:sz w:val="24"/>
          <w:szCs w:val="21"/>
        </w:rPr>
        <w:t>视频测试序列</w:t>
      </w:r>
      <w:bookmarkStart w:id="7" w:name="_GoBack"/>
      <w:bookmarkEnd w:id="7"/>
      <w:r w:rsidR="009F15C0">
        <w:rPr>
          <w:rFonts w:cstheme="minorBidi" w:hint="eastAsia"/>
          <w:sz w:val="24"/>
          <w:szCs w:val="21"/>
        </w:rPr>
        <w:t>，</w:t>
      </w:r>
      <w:r w:rsidR="00383F5C">
        <w:rPr>
          <w:rFonts w:cstheme="minorBidi" w:hint="eastAsia"/>
          <w:sz w:val="24"/>
          <w:szCs w:val="21"/>
        </w:rPr>
        <w:t>对优化</w:t>
      </w:r>
      <w:r w:rsidR="009F15C0">
        <w:rPr>
          <w:rFonts w:cstheme="minorBidi" w:hint="eastAsia"/>
          <w:sz w:val="24"/>
          <w:szCs w:val="21"/>
        </w:rPr>
        <w:t>后的帧内编码模块</w:t>
      </w:r>
      <w:r w:rsidR="00383F5C">
        <w:rPr>
          <w:rFonts w:cstheme="minorBidi" w:hint="eastAsia"/>
          <w:sz w:val="24"/>
          <w:szCs w:val="21"/>
        </w:rPr>
        <w:t>进行了测试和分析。</w:t>
      </w:r>
    </w:p>
    <w:p w:rsidR="00B76A40" w:rsidRPr="00B76A40" w:rsidRDefault="00B76A40" w:rsidP="00B76A40">
      <w:pPr>
        <w:pStyle w:val="2"/>
        <w:spacing w:before="156" w:after="156"/>
        <w:ind w:left="569"/>
        <w:rPr>
          <w:rFonts w:hint="eastAsia"/>
        </w:rPr>
      </w:pPr>
      <w:r>
        <w:rPr>
          <w:rFonts w:hint="eastAsia"/>
        </w:rPr>
        <w:t>论文结构</w:t>
      </w:r>
    </w:p>
    <w:p w:rsidR="001E0B86" w:rsidRDefault="00C710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本文主要内容如下：</w:t>
      </w:r>
    </w:p>
    <w:p w:rsidR="00C71061" w:rsidRDefault="00C710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第一章首先介绍了视频编码技术的发展历程的目前面临的挑战，然后介绍了新一代高效视频编码标准</w:t>
      </w:r>
      <w:r>
        <w:rPr>
          <w:rFonts w:cstheme="minorBidi" w:hint="eastAsia"/>
          <w:sz w:val="24"/>
          <w:szCs w:val="21"/>
        </w:rPr>
        <w:t>HEVC</w:t>
      </w:r>
      <w:r>
        <w:rPr>
          <w:rFonts w:cstheme="minorBidi" w:hint="eastAsia"/>
          <w:sz w:val="24"/>
          <w:szCs w:val="21"/>
        </w:rPr>
        <w:t>的特点，以及其在广泛使用中面临的问题。之后对</w:t>
      </w:r>
      <w:r>
        <w:rPr>
          <w:rFonts w:cstheme="minorBidi" w:hint="eastAsia"/>
          <w:sz w:val="24"/>
          <w:szCs w:val="21"/>
        </w:rPr>
        <w:t>GPU</w:t>
      </w:r>
      <w:r>
        <w:rPr>
          <w:rFonts w:cstheme="minorBidi" w:hint="eastAsia"/>
          <w:sz w:val="24"/>
          <w:szCs w:val="21"/>
        </w:rPr>
        <w:t>硬件和编程平台</w:t>
      </w:r>
      <w:r>
        <w:rPr>
          <w:rFonts w:cstheme="minorBidi" w:hint="eastAsia"/>
          <w:sz w:val="24"/>
          <w:szCs w:val="21"/>
        </w:rPr>
        <w:t>CUDA</w:t>
      </w:r>
      <w:r>
        <w:rPr>
          <w:rFonts w:cstheme="minorBidi" w:hint="eastAsia"/>
          <w:sz w:val="24"/>
          <w:szCs w:val="21"/>
        </w:rPr>
        <w:t>的发展做了简单介绍，并指出了利用</w:t>
      </w:r>
      <w:r>
        <w:rPr>
          <w:rFonts w:cstheme="minorBidi" w:hint="eastAsia"/>
          <w:sz w:val="24"/>
          <w:szCs w:val="21"/>
        </w:rPr>
        <w:t>CUDA</w:t>
      </w:r>
      <w:r>
        <w:rPr>
          <w:rFonts w:cstheme="minorBidi" w:hint="eastAsia"/>
          <w:sz w:val="24"/>
          <w:szCs w:val="21"/>
        </w:rPr>
        <w:t>平台对</w:t>
      </w:r>
      <w:r>
        <w:rPr>
          <w:rFonts w:cstheme="minorBidi" w:hint="eastAsia"/>
          <w:sz w:val="24"/>
          <w:szCs w:val="21"/>
        </w:rPr>
        <w:t>HEVC</w:t>
      </w:r>
      <w:r>
        <w:rPr>
          <w:rFonts w:cstheme="minorBidi" w:hint="eastAsia"/>
          <w:sz w:val="24"/>
          <w:szCs w:val="21"/>
        </w:rPr>
        <w:t>进行并行优化的可行性。</w:t>
      </w:r>
    </w:p>
    <w:p w:rsidR="00C71061" w:rsidRDefault="00C710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第二章中，结合</w:t>
      </w:r>
      <w:r>
        <w:rPr>
          <w:rFonts w:cstheme="minorBidi" w:hint="eastAsia"/>
          <w:sz w:val="24"/>
          <w:szCs w:val="21"/>
        </w:rPr>
        <w:t>HEVC</w:t>
      </w:r>
      <w:r>
        <w:rPr>
          <w:rFonts w:cstheme="minorBidi" w:hint="eastAsia"/>
          <w:sz w:val="24"/>
          <w:szCs w:val="21"/>
        </w:rPr>
        <w:t>编码标准和相关理论，详细介绍</w:t>
      </w:r>
      <w:r w:rsidR="00CC7E5F">
        <w:rPr>
          <w:rFonts w:cstheme="minorBidi" w:hint="eastAsia"/>
          <w:sz w:val="24"/>
          <w:szCs w:val="21"/>
        </w:rPr>
        <w:t>HM</w:t>
      </w:r>
      <w:r>
        <w:rPr>
          <w:rFonts w:cstheme="minorBidi" w:hint="eastAsia"/>
          <w:sz w:val="24"/>
          <w:szCs w:val="21"/>
        </w:rPr>
        <w:t>的整体架构和设计细节，对其中核心的编码树结构、帧间预测、帧内预测模块进行分析。然后对</w:t>
      </w:r>
      <w:r>
        <w:rPr>
          <w:rFonts w:cstheme="minorBidi" w:hint="eastAsia"/>
          <w:sz w:val="24"/>
          <w:szCs w:val="21"/>
        </w:rPr>
        <w:t>CUDA</w:t>
      </w:r>
      <w:r>
        <w:rPr>
          <w:rFonts w:cstheme="minorBidi" w:hint="eastAsia"/>
          <w:sz w:val="24"/>
          <w:szCs w:val="21"/>
        </w:rPr>
        <w:t>编程平台的软硬件架构和使用方法做进一步说明。</w:t>
      </w:r>
    </w:p>
    <w:p w:rsidR="00C71061" w:rsidRDefault="00C710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第三章主要针对帧内编码部分进行研究，</w:t>
      </w:r>
      <w:r w:rsidR="00482E1A">
        <w:rPr>
          <w:rFonts w:cstheme="minorBidi" w:hint="eastAsia"/>
          <w:sz w:val="24"/>
          <w:szCs w:val="21"/>
        </w:rPr>
        <w:t>对角度预测、</w:t>
      </w:r>
      <w:r w:rsidR="00EA2AE8">
        <w:rPr>
          <w:rFonts w:cstheme="minorBidi" w:hint="eastAsia"/>
          <w:sz w:val="24"/>
          <w:szCs w:val="21"/>
        </w:rPr>
        <w:t>率失真函数、</w:t>
      </w:r>
      <w:r w:rsidR="00482E1A">
        <w:rPr>
          <w:rFonts w:cstheme="minorBidi" w:hint="eastAsia"/>
          <w:sz w:val="24"/>
          <w:szCs w:val="21"/>
        </w:rPr>
        <w:t>变换</w:t>
      </w:r>
      <w:r w:rsidR="00EA2AE8">
        <w:rPr>
          <w:rFonts w:cstheme="minorBidi" w:hint="eastAsia"/>
          <w:sz w:val="24"/>
          <w:szCs w:val="21"/>
        </w:rPr>
        <w:t>函数</w:t>
      </w:r>
      <w:r w:rsidR="00482E1A">
        <w:rPr>
          <w:rFonts w:cstheme="minorBidi" w:hint="eastAsia"/>
          <w:sz w:val="24"/>
          <w:szCs w:val="21"/>
        </w:rPr>
        <w:t>的流程进行分析，并提出针对每一个算法相对应的并行优化方法。</w:t>
      </w:r>
      <w:r w:rsidR="00AA2042">
        <w:rPr>
          <w:rFonts w:cstheme="minorBidi" w:hint="eastAsia"/>
          <w:sz w:val="24"/>
          <w:szCs w:val="21"/>
        </w:rPr>
        <w:t>并简单介绍将</w:t>
      </w:r>
      <w:r w:rsidR="00AA2042">
        <w:rPr>
          <w:rFonts w:cstheme="minorBidi" w:hint="eastAsia"/>
          <w:sz w:val="24"/>
          <w:szCs w:val="21"/>
        </w:rPr>
        <w:t>CUDA</w:t>
      </w:r>
      <w:r w:rsidR="00AA2042">
        <w:rPr>
          <w:rFonts w:cstheme="minorBidi" w:hint="eastAsia"/>
          <w:sz w:val="24"/>
          <w:szCs w:val="21"/>
        </w:rPr>
        <w:t>代码编译为静态链接库，并整合进</w:t>
      </w:r>
      <w:r w:rsidR="00AA2042">
        <w:rPr>
          <w:rFonts w:cstheme="minorBidi" w:hint="eastAsia"/>
          <w:sz w:val="24"/>
          <w:szCs w:val="21"/>
        </w:rPr>
        <w:t>HM</w:t>
      </w:r>
      <w:r w:rsidR="00AA2042">
        <w:rPr>
          <w:rFonts w:cstheme="minorBidi" w:hint="eastAsia"/>
          <w:sz w:val="24"/>
          <w:szCs w:val="21"/>
        </w:rPr>
        <w:t>代码的方法。</w:t>
      </w:r>
    </w:p>
    <w:p w:rsidR="00482E1A" w:rsidRDefault="00482E1A"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第四章</w:t>
      </w:r>
      <w:r w:rsidR="00AA2042">
        <w:rPr>
          <w:rFonts w:cstheme="minorBidi" w:hint="eastAsia"/>
          <w:sz w:val="24"/>
          <w:szCs w:val="21"/>
        </w:rPr>
        <w:t>主要对优化后的</w:t>
      </w:r>
      <w:r w:rsidR="00AA2042">
        <w:rPr>
          <w:rFonts w:cstheme="minorBidi" w:hint="eastAsia"/>
          <w:sz w:val="24"/>
          <w:szCs w:val="21"/>
        </w:rPr>
        <w:t>HM</w:t>
      </w:r>
      <w:r w:rsidR="00AA2042">
        <w:rPr>
          <w:rFonts w:cstheme="minorBidi" w:hint="eastAsia"/>
          <w:sz w:val="24"/>
          <w:szCs w:val="21"/>
        </w:rPr>
        <w:t>代码</w:t>
      </w:r>
      <w:r w:rsidR="001E223B">
        <w:rPr>
          <w:rFonts w:cstheme="minorBidi" w:hint="eastAsia"/>
          <w:sz w:val="24"/>
          <w:szCs w:val="21"/>
        </w:rPr>
        <w:t>在不同的视频序列下进行测试，并结合算法的理论并行度对实验结果进行分析。</w:t>
      </w:r>
    </w:p>
    <w:p w:rsidR="001E223B" w:rsidRPr="00C71061" w:rsidRDefault="001E223B" w:rsidP="00BF3626">
      <w:pPr>
        <w:wordWrap w:val="0"/>
        <w:adjustRightInd w:val="0"/>
        <w:snapToGrid w:val="0"/>
        <w:spacing w:line="360" w:lineRule="auto"/>
        <w:ind w:firstLineChars="200" w:firstLine="480"/>
        <w:rPr>
          <w:rFonts w:cstheme="minorBidi" w:hint="eastAsia"/>
          <w:sz w:val="24"/>
          <w:szCs w:val="21"/>
        </w:rPr>
      </w:pPr>
      <w:r>
        <w:rPr>
          <w:rFonts w:cstheme="minorBidi" w:hint="eastAsia"/>
          <w:sz w:val="24"/>
          <w:szCs w:val="21"/>
        </w:rPr>
        <w:t>第五章主要对全文工作进行总结，指出其中不足指出，对进一步可能的改进方向进行展望。</w:t>
      </w:r>
    </w:p>
    <w:sectPr w:rsidR="001E223B" w:rsidRPr="00C71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F1A69"/>
    <w:multiLevelType w:val="multilevel"/>
    <w:tmpl w:val="754F1A69"/>
    <w:lvl w:ilvl="0">
      <w:start w:val="1"/>
      <w:numFmt w:val="chineseCountingThousand"/>
      <w:lvlText w:val="%1、"/>
      <w:lvlJc w:val="left"/>
      <w:pPr>
        <w:ind w:left="420" w:hanging="420"/>
      </w:pPr>
      <w:rPr>
        <w:b/>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D7"/>
    <w:rsid w:val="000806D2"/>
    <w:rsid w:val="0013467A"/>
    <w:rsid w:val="00164BEA"/>
    <w:rsid w:val="001E0B86"/>
    <w:rsid w:val="001E223B"/>
    <w:rsid w:val="00314764"/>
    <w:rsid w:val="00383F5C"/>
    <w:rsid w:val="004655B8"/>
    <w:rsid w:val="00482E1A"/>
    <w:rsid w:val="005A7AFB"/>
    <w:rsid w:val="0067487F"/>
    <w:rsid w:val="007645C8"/>
    <w:rsid w:val="007F1FF6"/>
    <w:rsid w:val="0082723E"/>
    <w:rsid w:val="00852BD7"/>
    <w:rsid w:val="00932B72"/>
    <w:rsid w:val="00941470"/>
    <w:rsid w:val="009F15C0"/>
    <w:rsid w:val="00AA2042"/>
    <w:rsid w:val="00B76A40"/>
    <w:rsid w:val="00BD2EB2"/>
    <w:rsid w:val="00BF3626"/>
    <w:rsid w:val="00C22B7B"/>
    <w:rsid w:val="00C71061"/>
    <w:rsid w:val="00C83732"/>
    <w:rsid w:val="00CC7E5F"/>
    <w:rsid w:val="00CD48AB"/>
    <w:rsid w:val="00E45311"/>
    <w:rsid w:val="00EA2AE8"/>
    <w:rsid w:val="00F85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14AC"/>
  <w15:chartTrackingRefBased/>
  <w15:docId w15:val="{B3393B70-7B7D-42A6-89AD-37280069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A40"/>
    <w:pPr>
      <w:widowControl w:val="0"/>
      <w:jc w:val="both"/>
    </w:pPr>
    <w:rPr>
      <w:rFonts w:ascii="Times New Roman" w:eastAsia="宋体" w:hAnsi="Times New Roman" w:cs="Times New Roman"/>
      <w:szCs w:val="20"/>
    </w:rPr>
  </w:style>
  <w:style w:type="paragraph" w:styleId="1">
    <w:name w:val="heading 1"/>
    <w:basedOn w:val="a"/>
    <w:next w:val="a"/>
    <w:link w:val="10"/>
    <w:autoRedefine/>
    <w:uiPriority w:val="9"/>
    <w:qFormat/>
    <w:rsid w:val="00B76A40"/>
    <w:pPr>
      <w:keepNext/>
      <w:pageBreakBefore/>
      <w:numPr>
        <w:numId w:val="2"/>
      </w:numPr>
      <w:tabs>
        <w:tab w:val="num" w:pos="601"/>
      </w:tabs>
      <w:wordWrap w:val="0"/>
      <w:spacing w:beforeLines="100" w:before="100" w:afterLines="100" w:after="100" w:line="360" w:lineRule="auto"/>
      <w:ind w:left="601" w:hanging="601"/>
      <w:jc w:val="center"/>
      <w:outlineLvl w:val="0"/>
    </w:pPr>
    <w:rPr>
      <w:rFonts w:eastAsia="黑体"/>
      <w:b/>
      <w:bCs/>
      <w:kern w:val="44"/>
      <w:sz w:val="36"/>
      <w:szCs w:val="36"/>
    </w:rPr>
  </w:style>
  <w:style w:type="paragraph" w:styleId="2">
    <w:name w:val="heading 2"/>
    <w:basedOn w:val="a"/>
    <w:next w:val="a"/>
    <w:link w:val="20"/>
    <w:autoRedefine/>
    <w:uiPriority w:val="9"/>
    <w:unhideWhenUsed/>
    <w:qFormat/>
    <w:rsid w:val="00B76A40"/>
    <w:pPr>
      <w:keepNext/>
      <w:keepLines/>
      <w:numPr>
        <w:ilvl w:val="1"/>
        <w:numId w:val="2"/>
      </w:numPr>
      <w:wordWrap w:val="0"/>
      <w:adjustRightInd w:val="0"/>
      <w:snapToGrid w:val="0"/>
      <w:spacing w:beforeLines="50" w:before="120" w:afterLines="50" w:after="120" w:line="360" w:lineRule="auto"/>
      <w:ind w:leftChars="-2" w:left="568" w:hangingChars="204" w:hanging="573"/>
      <w:outlineLvl w:val="1"/>
    </w:pPr>
    <w:rPr>
      <w:rFonts w:eastAsia="黑体"/>
      <w:b/>
      <w:bCs/>
      <w:sz w:val="28"/>
      <w:szCs w:val="28"/>
    </w:rPr>
  </w:style>
  <w:style w:type="paragraph" w:styleId="3">
    <w:name w:val="heading 3"/>
    <w:basedOn w:val="a"/>
    <w:next w:val="a"/>
    <w:link w:val="30"/>
    <w:autoRedefine/>
    <w:uiPriority w:val="9"/>
    <w:unhideWhenUsed/>
    <w:qFormat/>
    <w:rsid w:val="00B76A40"/>
    <w:pPr>
      <w:keepNext/>
      <w:keepLines/>
      <w:numPr>
        <w:ilvl w:val="2"/>
        <w:numId w:val="2"/>
      </w:numPr>
      <w:tabs>
        <w:tab w:val="left" w:pos="709"/>
      </w:tabs>
      <w:wordWrap w:val="0"/>
      <w:snapToGrid w:val="0"/>
      <w:spacing w:beforeLines="50" w:before="120" w:afterLines="50" w:after="120" w:line="360" w:lineRule="auto"/>
      <w:ind w:leftChars="-3" w:left="711" w:hangingChars="298" w:hanging="718"/>
      <w:outlineLvl w:val="2"/>
    </w:pPr>
    <w:rPr>
      <w:rFonts w:eastAsia="黑体" w:cstheme="minorBidi"/>
      <w:b/>
      <w:bCs/>
      <w:sz w:val="24"/>
      <w:szCs w:val="32"/>
    </w:rPr>
  </w:style>
  <w:style w:type="paragraph" w:styleId="4">
    <w:name w:val="heading 4"/>
    <w:basedOn w:val="a"/>
    <w:next w:val="a"/>
    <w:link w:val="40"/>
    <w:uiPriority w:val="9"/>
    <w:unhideWhenUsed/>
    <w:qFormat/>
    <w:rsid w:val="00B76A40"/>
    <w:pPr>
      <w:keepNext/>
      <w:keepLines/>
      <w:numPr>
        <w:ilvl w:val="3"/>
        <w:numId w:val="2"/>
      </w:numPr>
      <w:wordWrap w:val="0"/>
      <w:spacing w:before="120" w:beforeAutospacing="1" w:after="120" w:afterAutospacing="1" w:line="120" w:lineRule="exact"/>
      <w:ind w:left="862" w:hanging="862"/>
      <w:outlineLvl w:val="3"/>
    </w:pPr>
    <w:rPr>
      <w:rFonts w:eastAsia="黑体" w:cstheme="majorBidi"/>
      <w:b/>
      <w:bCs/>
      <w:sz w:val="24"/>
      <w:szCs w:val="28"/>
    </w:rPr>
  </w:style>
  <w:style w:type="paragraph" w:styleId="5">
    <w:name w:val="heading 5"/>
    <w:basedOn w:val="a"/>
    <w:next w:val="a"/>
    <w:link w:val="50"/>
    <w:uiPriority w:val="9"/>
    <w:semiHidden/>
    <w:unhideWhenUsed/>
    <w:rsid w:val="00B76A40"/>
    <w:pPr>
      <w:keepNext/>
      <w:keepLines/>
      <w:numPr>
        <w:ilvl w:val="4"/>
        <w:numId w:val="2"/>
      </w:numPr>
      <w:wordWrap w:val="0"/>
      <w:spacing w:before="280" w:after="290" w:line="376" w:lineRule="auto"/>
      <w:ind w:firstLine="0"/>
      <w:outlineLvl w:val="4"/>
    </w:pPr>
    <w:rPr>
      <w:rFonts w:cstheme="minorBidi"/>
      <w:b/>
      <w:bCs/>
      <w:sz w:val="28"/>
      <w:szCs w:val="28"/>
    </w:rPr>
  </w:style>
  <w:style w:type="paragraph" w:styleId="6">
    <w:name w:val="heading 6"/>
    <w:basedOn w:val="a"/>
    <w:next w:val="a"/>
    <w:link w:val="60"/>
    <w:uiPriority w:val="9"/>
    <w:semiHidden/>
    <w:unhideWhenUsed/>
    <w:qFormat/>
    <w:rsid w:val="00B76A40"/>
    <w:pPr>
      <w:keepNext/>
      <w:keepLines/>
      <w:numPr>
        <w:ilvl w:val="5"/>
        <w:numId w:val="2"/>
      </w:numPr>
      <w:wordWrap w:val="0"/>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76A40"/>
    <w:pPr>
      <w:keepNext/>
      <w:keepLines/>
      <w:numPr>
        <w:ilvl w:val="6"/>
        <w:numId w:val="2"/>
      </w:numPr>
      <w:wordWrap w:val="0"/>
      <w:spacing w:before="240" w:after="64" w:line="320" w:lineRule="auto"/>
      <w:ind w:firstLine="0"/>
      <w:outlineLvl w:val="6"/>
    </w:pPr>
    <w:rPr>
      <w:rFonts w:cstheme="minorBidi"/>
      <w:b/>
      <w:bCs/>
      <w:sz w:val="24"/>
      <w:szCs w:val="24"/>
    </w:rPr>
  </w:style>
  <w:style w:type="paragraph" w:styleId="8">
    <w:name w:val="heading 8"/>
    <w:basedOn w:val="a"/>
    <w:next w:val="a"/>
    <w:link w:val="80"/>
    <w:uiPriority w:val="9"/>
    <w:semiHidden/>
    <w:unhideWhenUsed/>
    <w:qFormat/>
    <w:rsid w:val="00B76A40"/>
    <w:pPr>
      <w:keepNext/>
      <w:keepLines/>
      <w:numPr>
        <w:ilvl w:val="7"/>
        <w:numId w:val="2"/>
      </w:numPr>
      <w:wordWrap w:val="0"/>
      <w:spacing w:before="240" w:after="64" w:line="320" w:lineRule="auto"/>
      <w:ind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76A40"/>
    <w:pPr>
      <w:keepNext/>
      <w:keepLines/>
      <w:numPr>
        <w:ilvl w:val="8"/>
        <w:numId w:val="2"/>
      </w:numPr>
      <w:wordWrap w:val="0"/>
      <w:spacing w:before="240" w:after="64" w:line="320" w:lineRule="auto"/>
      <w:ind w:firstLine="0"/>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6A40"/>
    <w:rPr>
      <w:rFonts w:ascii="Times New Roman" w:eastAsia="黑体" w:hAnsi="Times New Roman" w:cs="Times New Roman"/>
      <w:b/>
      <w:bCs/>
      <w:kern w:val="44"/>
      <w:sz w:val="36"/>
      <w:szCs w:val="36"/>
    </w:rPr>
  </w:style>
  <w:style w:type="character" w:customStyle="1" w:styleId="20">
    <w:name w:val="标题 2 字符"/>
    <w:basedOn w:val="a0"/>
    <w:link w:val="2"/>
    <w:uiPriority w:val="9"/>
    <w:rsid w:val="00B76A40"/>
    <w:rPr>
      <w:rFonts w:ascii="Times New Roman" w:eastAsia="黑体" w:hAnsi="Times New Roman" w:cs="Times New Roman"/>
      <w:b/>
      <w:bCs/>
      <w:sz w:val="28"/>
      <w:szCs w:val="28"/>
    </w:rPr>
  </w:style>
  <w:style w:type="character" w:customStyle="1" w:styleId="30">
    <w:name w:val="标题 3 字符"/>
    <w:basedOn w:val="a0"/>
    <w:link w:val="3"/>
    <w:uiPriority w:val="9"/>
    <w:rsid w:val="00B76A40"/>
    <w:rPr>
      <w:rFonts w:ascii="Times New Roman" w:eastAsia="黑体" w:hAnsi="Times New Roman"/>
      <w:b/>
      <w:bCs/>
      <w:sz w:val="24"/>
      <w:szCs w:val="32"/>
    </w:rPr>
  </w:style>
  <w:style w:type="character" w:customStyle="1" w:styleId="40">
    <w:name w:val="标题 4 字符"/>
    <w:basedOn w:val="a0"/>
    <w:link w:val="4"/>
    <w:uiPriority w:val="9"/>
    <w:rsid w:val="00B76A40"/>
    <w:rPr>
      <w:rFonts w:ascii="Times New Roman" w:eastAsia="黑体" w:hAnsi="Times New Roman" w:cstheme="majorBidi"/>
      <w:b/>
      <w:bCs/>
      <w:sz w:val="24"/>
      <w:szCs w:val="28"/>
    </w:rPr>
  </w:style>
  <w:style w:type="character" w:customStyle="1" w:styleId="50">
    <w:name w:val="标题 5 字符"/>
    <w:basedOn w:val="a0"/>
    <w:link w:val="5"/>
    <w:uiPriority w:val="9"/>
    <w:semiHidden/>
    <w:rsid w:val="00B76A40"/>
    <w:rPr>
      <w:rFonts w:ascii="Times New Roman" w:eastAsia="宋体" w:hAnsi="Times New Roman"/>
      <w:b/>
      <w:bCs/>
      <w:sz w:val="28"/>
      <w:szCs w:val="28"/>
    </w:rPr>
  </w:style>
  <w:style w:type="character" w:customStyle="1" w:styleId="60">
    <w:name w:val="标题 6 字符"/>
    <w:basedOn w:val="a0"/>
    <w:link w:val="6"/>
    <w:uiPriority w:val="9"/>
    <w:semiHidden/>
    <w:rsid w:val="00B76A4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76A40"/>
    <w:rPr>
      <w:rFonts w:ascii="Times New Roman" w:eastAsia="宋体" w:hAnsi="Times New Roman"/>
      <w:b/>
      <w:bCs/>
      <w:sz w:val="24"/>
      <w:szCs w:val="24"/>
    </w:rPr>
  </w:style>
  <w:style w:type="character" w:customStyle="1" w:styleId="80">
    <w:name w:val="标题 8 字符"/>
    <w:basedOn w:val="a0"/>
    <w:link w:val="8"/>
    <w:uiPriority w:val="9"/>
    <w:semiHidden/>
    <w:rsid w:val="00B76A4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76A40"/>
    <w:rPr>
      <w:rFonts w:asciiTheme="majorHAnsi" w:eastAsiaTheme="majorEastAsia" w:hAnsiTheme="majorHAnsi" w:cstheme="majorBid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子恒 董</dc:creator>
  <cp:keywords/>
  <dc:description/>
  <cp:lastModifiedBy>子恒 董</cp:lastModifiedBy>
  <cp:revision>21</cp:revision>
  <dcterms:created xsi:type="dcterms:W3CDTF">2019-05-14T12:00:00Z</dcterms:created>
  <dcterms:modified xsi:type="dcterms:W3CDTF">2019-05-14T17:53:00Z</dcterms:modified>
</cp:coreProperties>
</file>