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40"/>
        <w:jc w:val="left"/>
      </w:pPr>
      <w:r>
        <w:rPr>
          <w:b/>
          <w:bCs/>
          <w:color w:val="2E75B6"/>
          <w:sz w:val="30"/>
          <w:szCs w:val="30"/>
        </w:rPr>
        <w:t xml:space="preserve">IMETS School of Business</w:t>
      </w:r>
    </w:p>
    <w:p>
      <w:pPr>
        <w:spacing w:after="240"/>
      </w:pPr>
      <w:r>
        <w:rPr>
          <w:color w:val="595959"/>
          <w:sz w:val="22"/>
          <w:szCs w:val="22"/>
        </w:rPr>
        <w:t xml:space="preserve">Learning Management System &amp; CRM Platform</w:t>
      </w:r>
    </w:p>
    <w:p>
      <w:pPr>
        <w:pStyle w:val="Title"/>
      </w:pPr>
      <w:r>
        <w:t xml:space="preserve">Data Dictionary</w:t>
      </w:r>
    </w:p>
    <w:p>
      <w:pPr>
        <w:spacing w:after="60"/>
      </w:pPr>
      <w:r>
        <w:rPr>
          <w:color w:val="595959"/>
          <w:sz w:val="24"/>
          <w:szCs w:val="24"/>
        </w:rPr>
        <w:t xml:space="preserve">Business Analysis Deliverable</w:t>
      </w:r>
    </w:p>
    <w:p>
      <w:pPr>
        <w:spacing w:after="20" w:before="200"/>
      </w:pPr>
      <w:r>
        <w:rPr>
          <w:color w:val="595959"/>
          <w:sz w:val="20"/>
          <w:szCs w:val="20"/>
        </w:rPr>
        <w:t xml:space="preserve">Document ref: IMETS-DD-006</w:t>
      </w:r>
    </w:p>
    <w:p>
      <w:pPr>
        <w:spacing w:after="20"/>
      </w:pPr>
      <w:r>
        <w:rPr>
          <w:color w:val="595959"/>
          <w:sz w:val="20"/>
          <w:szCs w:val="20"/>
        </w:rPr>
        <w:t xml:space="preserve">Version: 1.0  |  Status: Baseline (reverse-engineered from legacy codebase)</w:t>
      </w:r>
    </w:p>
    <w:p>
      <w:pPr>
        <w:spacing w:after="20"/>
      </w:pPr>
      <w:r>
        <w:rPr>
          <w:color w:val="595959"/>
          <w:sz w:val="20"/>
          <w:szCs w:val="20"/>
        </w:rPr>
        <w:t xml:space="preserve">Date: 14 June 2026</w:t>
      </w:r>
    </w:p>
    <w:p>
      <w:pPr>
        <w:spacing w:after="20"/>
      </w:pPr>
      <w:r>
        <w:rPr>
          <w:color w:val="595959"/>
          <w:sz w:val="20"/>
          <w:szCs w:val="20"/>
        </w:rPr>
        <w:t xml:space="preserve">Prepared by: Business Analysis (Cowork)</w:t>
      </w:r>
    </w:p>
    <w:p>
      <w:r>
        <w:br w:type="page"/>
      </w:r>
    </w:p>
    <w:p>
      <w:pPr>
        <w:spacing w:after="120"/>
      </w:pPr>
      <w:r>
        <w:rPr>
          <w:b/>
          <w:bCs/>
          <w:color w:val="1F4E79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Conventions</w:t>
      </w:r>
    </w:p>
    <w:p>
      <w:pPr>
        <w:spacing w:after="120" w:line="264"/>
      </w:pPr>
      <w:r>
        <w:t xml:space="preserve">This data dictionary describes the principal business entities, their attributes, types and meaning, derived from the platform's TypeScript domain models and service contracts. The backend is document-oriented (MongoDB): identifiers are `_id` (ObjectId as string), documents carry `createdAt`/`updatedAt`, and a `__v` version key. Where the API populates references, a field may be either an id string (on write) or a nested object (on read); such fields are noted.</w:t>
      </w:r>
    </w:p>
    <w:p>
      <w:pPr>
        <w:spacing w:after="120" w:line="264"/>
      </w:pPr>
      <w:r>
        <w:rPr>
          <w:b/>
          <w:bCs/>
        </w:rPr>
        <w:t xml:space="preserve">Type notation: </w:t>
      </w:r>
      <w:r>
        <w:t xml:space="preserve">string, number, boolean, ISO date (YYYY-MM-DD) / ISO datetime, enum(...), ref→Entity, array[...]. ‘Bilingual’ indicates paired *Ar/*En fields.</w:t>
      </w:r>
    </w:p>
    <w:p>
      <w:pPr>
        <w:pStyle w:val="Heading1"/>
      </w:pPr>
      <w:r>
        <w:t xml:space="preserve">2. Identity &amp; Access</w:t>
      </w:r>
    </w:p>
    <w:p>
      <w:pPr>
        <w:pStyle w:val="Heading2"/>
      </w:pPr>
      <w:r>
        <w:t xml:space="preserve">2.1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 user identifier.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 name.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 email; unique.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enum(user, admin)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Coarse system role driving route gating.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access_token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JWT bearer token for API calls.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 used to obtain a new access token.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staffRole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ref→StaffRole | null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Optional granular staff role with permissions.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avatarUrl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Profile image URL.</w:t>
            </w:r>
          </w:p>
        </w:tc>
      </w:tr>
    </w:tbl>
    <w:p>
      <w:pPr>
        <w:pStyle w:val="Heading2"/>
      </w:pPr>
      <w:r>
        <w:t xml:space="preserve">2.2 StaffRole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_id / id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 identifier.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 name (e.g. Counselor, Finance).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departmentId / departmentName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Owning department scope.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Purpose of the role.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map&lt;string,boolean&gt;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Granular capability flags; absent ⇒ denied.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ISO datetime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 timestamps.</w:t>
            </w:r>
          </w:p>
        </w:tc>
      </w:tr>
    </w:tbl>
    <w:p>
      <w:pPr>
        <w:pStyle w:val="Heading2"/>
      </w:pPr>
      <w:r>
        <w:t xml:space="preserve">2.3 Department / Invitation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Department.{id,name}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Organisational unit for role scoping.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Invitation.email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Invitee email.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Invitation.status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enum(pending, accepted, cancelled, expired)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Lifecycle of a staff invitation.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Invitation.role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 to assign on acceptance.</w:t>
            </w:r>
          </w:p>
        </w:tc>
      </w:tr>
    </w:tbl>
    <w:p>
      <w:pPr>
        <w:pStyle w:val="Heading1"/>
      </w:pPr>
      <w:r>
        <w:t xml:space="preserve">3. CRM</w:t>
      </w:r>
    </w:p>
    <w:p>
      <w:pPr>
        <w:pStyle w:val="Heading2"/>
      </w:pPr>
      <w:r>
        <w:t xml:space="preserve">3.1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_id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 identifier.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fullName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Lead's name.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 (contributes +10 to score if valid).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phone / phoneCountryCode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phone with country code.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/ whatsAppCountryCode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contact (often separate in MENA).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country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Country (contributes +8 to score).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specialty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Vertical specialty (e.g. Doctor/Dentist/Pharmacist/Nurse).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educationLevel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Highest education (contributes +5).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Acquisition channel / campaign.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dateOfBirth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ISO date?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Birth date.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enum(male, female)?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Gender.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coursesOfInterest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array[string]?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Courses the lead is interested in (+5 each, max +20).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jobTitle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Senior title ⇒ +15, else +5.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counselor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ref→Counselor | string | null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Assigned counselor (object on read, id on write).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enum(hot, warm, cold)?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Derived/assigned priority.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 (0–100)?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Computed lead score.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ref→LeadPipeline | string?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 pipeline.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array[LeadPipelineRef]?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Multiple pipeline memberships with per-pipeline stage.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activities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array[LeadActivity]?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Engagement timeline.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LeadData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Structured sub-document (follow-ups, notes, receipts, payment plan).</w:t>
            </w:r>
          </w:p>
        </w:tc>
      </w:tr>
    </w:tbl>
    <w:p>
      <w:pPr>
        <w:pStyle w:val="Heading2"/>
      </w:pPr>
      <w:r>
        <w:t xml:space="preserve">3.2 LeadData (embedded)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followUps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array[LeadFollowUp]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Scheduled follow-ups.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pinnedNote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{text, updatedAt}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Pinned counselor note.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receipts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array[LeadReceipt]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Uploaded proof-of-payment files.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jobTitle / leadStatusOption / pipelineStage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Misc CRM attributes.</w:t>
            </w:r>
          </w:p>
        </w:tc>
      </w:tr>
    </w:tbl>
    <w:p>
      <w:pPr>
        <w:pStyle w:val="Heading2"/>
      </w:pPr>
      <w:r>
        <w:t xml:space="preserve">3.3 LeadFollowUp / LeadActivity / LeadPipeline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LeadFollowUp.{id,date,note,status,createdAt}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∈ overdue|today|upcoming|done.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LeadActivity.{_id,action,performedAt}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Action label + timestamp.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LeadPipeline.{_id,title,slug,stages[]}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 with ordered PipelineStage{name,key,order}.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LeadPipelineRef.{_id,title,slug,stage}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Compact ref incl. lead's current stage in that pipeline.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Counselor.{_id,name,email}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Populated counselor reference.</w:t>
            </w:r>
          </w:p>
        </w:tc>
      </w:tr>
    </w:tbl>
    <w:p>
      <w:pPr>
        <w:pStyle w:val="Heading1"/>
      </w:pPr>
      <w:r>
        <w:t xml:space="preserve">4. Commerce</w:t>
      </w:r>
    </w:p>
    <w:p>
      <w:pPr>
        <w:pStyle w:val="Heading2"/>
      </w:pPr>
      <w:r>
        <w:t xml:space="preserve">4.1 LeadPaymentPlan / LeadInstallment / LeadReceipt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LeadPaymentPlan.courses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array[string]?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 ids/names covered.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LeadPaymentPlan.totalAmount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fee.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LeadPaymentPlan.currency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enum(EGP, SAR, USD)?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 currency (multi-currency support).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LeadPaymentPlan.paymentMethod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 transfer, cash, card, etc.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LeadPaymentPlan.groupId / groupName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Associated cohort.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LeadPaymentPlan.installments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array[LeadInstallment]?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LeadPaymentPlan.status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enum(PENDING, PARTIAL, PAID)?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 status.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LeadInstallment.{index,total,amount}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Position and amount.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LeadInstallment.{dueDate,paidDate}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ISO date?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 dates.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LeadInstallment.status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enum(PAID, DUE, SCHEDULED)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Installment status.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LeadReceipt.{id,name,size,type,previewUrl,attachedAt}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Uploaded receipt metadata + URL.</w:t>
            </w:r>
          </w:p>
        </w:tc>
      </w:tr>
    </w:tbl>
    <w:p>
      <w:pPr>
        <w:pStyle w:val="Heading2"/>
      </w:pPr>
      <w:r>
        <w:t xml:space="preserve">4.2 Invoice (service contract)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Invoice id.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enum(one-off, installment)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type (installment carries a schedule).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e.g. draft, sent, paid, overdue.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amount / currency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 / enum(EGP,SAR,USD)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Invoice total &amp; currency.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 / group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ref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Billed party / cohort.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installments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array[LeadInstallment]?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For installment invoices.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pdfUrl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Downloadable invoice PDF.</w:t>
            </w:r>
          </w:p>
        </w:tc>
      </w:tr>
    </w:tbl>
    <w:p>
      <w:pPr>
        <w:pStyle w:val="Heading2"/>
      </w:pPr>
      <w:r>
        <w:t xml:space="preserve">4.3 Refund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Refund id.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invoice / student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ref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Source invoice and student.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amount / currency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 / enum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Refund amount.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enum(requested, approved, processed, rejected)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Refund workflow state.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Reason for refund.</w:t>
            </w:r>
          </w:p>
        </w:tc>
      </w:tr>
    </w:tbl>
    <w:p>
      <w:pPr>
        <w:pStyle w:val="Heading1"/>
      </w:pPr>
      <w:r>
        <w:t xml:space="preserve">5. Catalog &amp; LMS</w:t>
      </w:r>
    </w:p>
    <w:p>
      <w:pPr>
        <w:pStyle w:val="Heading2"/>
      </w:pPr>
      <w:r>
        <w:t xml:space="preserve">5.1 Course (marketed) &amp; CourseStats / CourseRegistration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Course._id / slug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Identifier and SEO slug.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 bilingual title/desc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Bilingual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 copy in EN/AR.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CourseStats.{totalCourses,published,unpublished,draft}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Catalog counts.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CourseStats.{totalEnrollment,totalRevenue,totalPurchases}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Commercial rollups.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CourseRegistration.{studentId,studentName,studentEmail,country}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Enrolled student snapshot.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CourseRegistration.{totalFee,paidAmount,progress,isCompleted}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Per-registration finance &amp; progress.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CourseRegistration.{groupId,groupTitle,salesAgent,registeredAt,groupStatus}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Cohort &amp; ownership context.</w:t>
            </w:r>
          </w:p>
        </w:tc>
      </w:tr>
    </w:tbl>
    <w:p>
      <w:pPr>
        <w:pStyle w:val="Heading2"/>
      </w:pPr>
      <w:r>
        <w:t xml:space="preserve">5.2 LMS Course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LmsCourse._id / title / status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LMS course identity &amp; publish state.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embedded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Ordered grouping of items within a course.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ModuleItem (lesson)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embedded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Lesson; may carry a secure video id (VdoCipher).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CourseMaterial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embedded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Downloadable/auxiliary resource.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assignedGroups / assignedStudents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array[ref]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 grants.</w:t>
            </w:r>
          </w:p>
        </w:tc>
      </w:tr>
    </w:tbl>
    <w:p>
      <w:pPr>
        <w:pStyle w:val="Heading2"/>
      </w:pPr>
      <w:r>
        <w:t xml:space="preserve">5.3 Group / Cohort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_id / title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 identity.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category / subcategory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ref{_id,name}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Classification.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startDate / endDate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ISO date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Cohort run dates.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enum(pending, inprogress, finished, active, completed)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Lifecycle.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array[GroupSchedule]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{zoomLink, lectureDay, startTime, endTime}.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array[GroupStudentInput]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{student, totalFee, paidAmount, progress, isCompleted}.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revenue / revenueTarget / collected / outstanding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Cohort financials.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enrolled / completed / avgProgress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Cohort KPIs.</w:t>
            </w:r>
          </w:p>
        </w:tc>
      </w:tr>
    </w:tbl>
    <w:p>
      <w:pPr>
        <w:pStyle w:val="Heading2"/>
      </w:pPr>
      <w:r>
        <w:t xml:space="preserve">5.4 Instructor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_id / name / role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Instructor identity.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firstName / lastName / email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Contact identity.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professionalTitle(Ar/En) / bio(Ar/En)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Bilingual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Bilingual profile copy.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yearsOfExperience / rating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Experience &amp; average rating.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isActive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 faculty flag.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socialLinks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array[{key,value}]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Social profiles.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array[string]?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Credentials.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array[InstructorReview]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Bilingual reviews with rating &amp; media.</w:t>
            </w:r>
          </w:p>
        </w:tc>
      </w:tr>
    </w:tbl>
    <w:p>
      <w:pPr>
        <w:pStyle w:val="Heading1"/>
      </w:pPr>
      <w:r>
        <w:t xml:space="preserve">6. Assessment</w:t>
      </w:r>
    </w:p>
    <w:p>
      <w:pPr>
        <w:pStyle w:val="Heading2"/>
      </w:pPr>
      <w:r>
        <w:t xml:space="preserve">6.1 Quiz / Question / Attempt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Quiz.{_id,title,category}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Quiz definition; belongs to a QuizCategory.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Question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embedded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Question with options/answer; bulk-importable from Excel.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QuizAttempt.{id,quizId,startedAt}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student attempt; timed.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QuizAttempt.answers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Incrementally saved answers.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QuizAttempt.{submittedAt,score,result}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Submission outcome.</w:t>
            </w:r>
          </w:p>
        </w:tc>
      </w:tr>
    </w:tbl>
    <w:p>
      <w:pPr>
        <w:pStyle w:val="Heading2"/>
      </w:pPr>
      <w:r>
        <w:t xml:space="preserve">6.2 Assignment /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Assignment.{id,title,courseId,dueDate}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Assignment definition.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Submission.{id,assignmentId,studentId,submittedAt}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 submission.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Submission.status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enum(submitted, graded, ...)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Grading state.</w:t>
            </w:r>
          </w:p>
        </w:tc>
      </w:tr>
    </w:tbl>
    <w:p>
      <w:pPr>
        <w:pStyle w:val="Heading1"/>
      </w:pPr>
      <w:r>
        <w:t xml:space="preserve">7. Engagement</w:t>
      </w:r>
    </w:p>
    <w:p>
      <w:pPr>
        <w:pStyle w:val="Heading2"/>
      </w:pPr>
      <w:r>
        <w:t xml:space="preserve">7.1 Certificate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id / code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Identity and public verification code.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 / course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ref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Recipient &amp; course.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issuedAt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ISO date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 date.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pdf / verifyUrl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+ public verification.</w:t>
            </w:r>
          </w:p>
        </w:tc>
      </w:tr>
    </w:tbl>
    <w:p>
      <w:pPr>
        <w:pStyle w:val="Heading2"/>
      </w:pPr>
      <w:r>
        <w:t xml:space="preserve">7.2 Notification / ScheduleEvent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constraints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AppNotification.{id,type,title,description,course}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∈ grade|deadline|content|announce|cert|payment.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AppNotification.{createdAt,read,cta{label,href}}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 + call-to-action.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ScheduleEvent.{id,title,kind,start,end}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kind ∈ live-class|deadline|exam|office-hours|workshop.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ScheduleEvent.{location,joinUrl,courseCode,instructor,groupId}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 context (UTC times, render in student TZ).</w:t>
            </w:r>
          </w:p>
        </w:tc>
      </w:tr>
    </w:tbl>
    <w:p>
      <w:pPr>
        <w:pStyle w:val="Heading1"/>
      </w:pPr>
      <w:r>
        <w:t xml:space="preserve">8. Reference Data / Enumerations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6300"/>
      </w:tblGrid>
      <w:tr>
        <w:trPr>
          <w:tblHeader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Enumeration</w:t>
            </w:r>
          </w:p>
        </w:tc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 priority</w:t>
            </w:r>
          </w:p>
        </w:tc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hot, warm, cold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 gender</w:t>
            </w:r>
          </w:p>
        </w:tc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male, female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Follow-up status</w:t>
            </w:r>
          </w:p>
        </w:tc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overdue, today, upcoming, done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Installment status</w:t>
            </w:r>
          </w:p>
        </w:tc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PAID, DUE, SCHEDULED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 plan status</w:t>
            </w:r>
          </w:p>
        </w:tc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PENDING, PARTIAL, PAID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EGP, SAR, USD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 status</w:t>
            </w:r>
          </w:p>
        </w:tc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pending, inprogress, finished, active, completed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Notification type</w:t>
            </w:r>
          </w:p>
        </w:tc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grade, deadline, content, announce, cert, payment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 event kind</w:t>
            </w:r>
          </w:p>
        </w:tc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live-class, deadline, exam, office-hours, workshop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Locale</w:t>
            </w:r>
          </w:p>
        </w:tc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en (default), ar</w:t>
            </w:r>
          </w:p>
        </w:tc>
      </w:tr>
      <w:tr>
        <w:trPr>
          <w:tblHeader w:val="false"/>
        </w:trPr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role</w:t>
            </w:r>
          </w:p>
        </w:tc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user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IMETS-DD-006  ·  Confidential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IMETS LMS + CRM</w:t>
    </w:r>
    <w:r>
      <w:rPr>
        <w:color w:val="595959"/>
        <w:sz w:val="16"/>
        <w:szCs w:val="16"/>
      </w:rPr>
      <w:t xml:space="preserve">	Data Dictionary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1F4E79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95959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4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2026-06-13T23:08:33.017Z</dcterms:created>
  <dcterms:modified xsi:type="dcterms:W3CDTF">2026-06-13T23:08:33.017Z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