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x85it1rikj2" w:id="0"/>
      <w:bookmarkEnd w:id="0"/>
      <w:r w:rsidDel="00000000" w:rsidR="00000000" w:rsidRPr="00000000">
        <w:rPr>
          <w:rtl w:val="0"/>
        </w:rPr>
        <w:t xml:space="preserve">Mobile Automation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Pre-Requisites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Appium Server or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Android SDK or Android Studio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 (Eclipse or IntelliJ)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JDK 8 or above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Details: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Build Tool Used : Maven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Testing Framework : TestNG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Modal : Page Object Model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Explanation: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Driver Base Class: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class created an Android driver and set it to a ThreadLocal (To support parallel execution).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getter and setter to set and get the Android driver created.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test classes should extend this class and use the driver created.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WebElement Base Class: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class returns webElement with Explicit wait condition.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scrollAndSearchElement method to scroll the mobile screen and search for the element.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page classes should extend this class and get the required webelement.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TestDataReader Class: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class reads the required data from the Resource folder based on the parameter passed.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 Property File: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maintain the device details or any properties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Files as JSON: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data files address, payment, product and user details are maintained in json format for easy readable format.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Json Path with query to retrieve the data from json file.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