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vertAlign w:val="baseline"/>
          <w:rtl w:val="0"/>
        </w:rPr>
        <w:t xml:space="preserve">Berikut ini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vertAlign w:val="baseline"/>
          <w:rtl w:val="0"/>
        </w:rPr>
        <w:t xml:space="preserve">templat dan sistematika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vertAlign w:val="baseline"/>
          <w:rtl w:val="0"/>
        </w:rPr>
        <w:t xml:space="preserve">naskah buku ilmiah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vertAlign w:val="baseline"/>
          <w:rtl w:val="0"/>
        </w:rPr>
        <w:t xml:space="preserve">yang harus diikuti </w:t>
        <w:br w:type="textWrapping"/>
        <w:t xml:space="preserve">penulis ketika akan mengirimkan naskah ke LIPI Press. P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vertAlign w:val="baseline"/>
          <w:rtl w:val="0"/>
        </w:rPr>
        <w:t xml:space="preserve">astikan naskah rapi dan bersih dari salah ketik, tanda baca; serta konsistensi dalam penulis kata, istilah, </w:t>
        <w:br w:type="textWrapping"/>
        <w:t xml:space="preserve">dan penulisan kutipan serta daftar pustaka. </w:t>
        <w:br w:type="textWrapping"/>
        <w:t xml:space="preserve">Kondisi naskah sangat mempengaruhi kelancaran proses penerbitan.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96"/>
          <w:szCs w:val="9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vertAlign w:val="baseline"/>
          <w:rtl w:val="0"/>
        </w:rPr>
        <w:t xml:space="preserve">JUDUL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baseline"/>
          <w:rtl w:val="0"/>
        </w:rPr>
        <w:t xml:space="preserve">(SUBJUDUL/</w:t>
      </w:r>
      <w:r w:rsidDel="00000000" w:rsidR="00000000" w:rsidRPr="00000000">
        <w:rPr>
          <w:rFonts w:ascii="Times New Roman" w:cs="Times New Roman" w:eastAsia="Times New Roman" w:hAnsi="Times New Roman"/>
          <w:color w:val="5b9bd5"/>
          <w:vertAlign w:val="baseline"/>
          <w:rtl w:val="0"/>
        </w:rPr>
        <w:t xml:space="preserve">OPSIONAL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baseline"/>
          <w:rtl w:val="0"/>
        </w:rPr>
        <w:t xml:space="preserve">Penulis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baseline"/>
          <w:rtl w:val="0"/>
        </w:rPr>
        <w:t xml:space="preserve">Kata Pengantar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vertAlign w:val="baseline"/>
          <w:rtl w:val="0"/>
        </w:rPr>
        <w:t xml:space="preserve">Ditulis oleh pakar atau ahli dalam bidang yang sesuai dengan topik naskah. </w:t>
        <w:br w:type="textWrapping"/>
        <w:t xml:space="preserve">Dapat juga ditulis oleh kepala/pimpinan satuan kerja/afiliasi penulis.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baseline"/>
          <w:rtl w:val="0"/>
        </w:rPr>
        <w:t xml:space="preserve"> Prakata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vertAlign w:val="baseline"/>
          <w:rtl w:val="0"/>
        </w:rPr>
        <w:t xml:space="preserve">Ditulis oleh penulis atau editor kepengarangan (jika ada). Dapat berisi latar belakang secara ringkas, maksud dan tujuan penulisan, serta ucapan terima kasih.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baseline"/>
          <w:rtl w:val="0"/>
        </w:rPr>
        <w:t xml:space="preserve">Daftar Isi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Kata Pengantar …………………………………………………………………….. </w:t>
      </w:r>
    </w:p>
    <w:p w:rsidR="00000000" w:rsidDel="00000000" w:rsidP="00000000" w:rsidRDefault="00000000" w:rsidRPr="00000000" w14:paraId="0000001A">
      <w:pPr>
        <w:tabs>
          <w:tab w:val="left" w:leader="none" w:pos="709"/>
          <w:tab w:val="left" w:leader="none" w:pos="993"/>
        </w:tabs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Prakata ……………………………………………………………………………...</w:t>
      </w:r>
    </w:p>
    <w:p w:rsidR="00000000" w:rsidDel="00000000" w:rsidP="00000000" w:rsidRDefault="00000000" w:rsidRPr="00000000" w14:paraId="0000001B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Bab 1. Pendahuluan ……………………………………………………………….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A. Subbab</w:t>
      </w:r>
    </w:p>
    <w:p w:rsidR="00000000" w:rsidDel="00000000" w:rsidP="00000000" w:rsidRDefault="00000000" w:rsidRPr="00000000" w14:paraId="0000001D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 xml:space="preserve">1. Sub-subbab</w:t>
      </w:r>
    </w:p>
    <w:p w:rsidR="00000000" w:rsidDel="00000000" w:rsidP="00000000" w:rsidRDefault="00000000" w:rsidRPr="00000000" w14:paraId="0000001E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 xml:space="preserve">2. Sub-subbab</w:t>
      </w:r>
    </w:p>
    <w:p w:rsidR="00000000" w:rsidDel="00000000" w:rsidP="00000000" w:rsidRDefault="00000000" w:rsidRPr="00000000" w14:paraId="0000001F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B. Subbab</w:t>
      </w:r>
    </w:p>
    <w:p w:rsidR="00000000" w:rsidDel="00000000" w:rsidP="00000000" w:rsidRDefault="00000000" w:rsidRPr="00000000" w14:paraId="00000020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 xml:space="preserve">1. Sub-subbab</w:t>
      </w:r>
    </w:p>
    <w:p w:rsidR="00000000" w:rsidDel="00000000" w:rsidP="00000000" w:rsidRDefault="00000000" w:rsidRPr="00000000" w14:paraId="00000021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 xml:space="preserve">2. Sub-subbab</w:t>
      </w:r>
    </w:p>
    <w:p w:rsidR="00000000" w:rsidDel="00000000" w:rsidP="00000000" w:rsidRDefault="00000000" w:rsidRPr="00000000" w14:paraId="00000022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Bab 2. ……………..……………………………………………………………….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A. Subbab</w:t>
      </w:r>
    </w:p>
    <w:p w:rsidR="00000000" w:rsidDel="00000000" w:rsidP="00000000" w:rsidRDefault="00000000" w:rsidRPr="00000000" w14:paraId="00000024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 xml:space="preserve">1. Sub-subbab</w:t>
      </w:r>
    </w:p>
    <w:p w:rsidR="00000000" w:rsidDel="00000000" w:rsidP="00000000" w:rsidRDefault="00000000" w:rsidRPr="00000000" w14:paraId="00000025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 xml:space="preserve">2. Sub-subbab</w:t>
      </w:r>
    </w:p>
    <w:p w:rsidR="00000000" w:rsidDel="00000000" w:rsidP="00000000" w:rsidRDefault="00000000" w:rsidRPr="00000000" w14:paraId="00000026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B. Subbab</w:t>
      </w:r>
    </w:p>
    <w:p w:rsidR="00000000" w:rsidDel="00000000" w:rsidP="00000000" w:rsidRDefault="00000000" w:rsidRPr="00000000" w14:paraId="00000027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 xml:space="preserve">1. Sub-subbab</w:t>
      </w:r>
    </w:p>
    <w:p w:rsidR="00000000" w:rsidDel="00000000" w:rsidP="00000000" w:rsidRDefault="00000000" w:rsidRPr="00000000" w14:paraId="00000028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 xml:space="preserve">2. Sub-subbab</w:t>
      </w:r>
    </w:p>
    <w:p w:rsidR="00000000" w:rsidDel="00000000" w:rsidP="00000000" w:rsidRDefault="00000000" w:rsidRPr="00000000" w14:paraId="00000029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Bab 3. 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709"/>
          <w:tab w:val="left" w:leader="none" w:pos="993"/>
        </w:tabs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(Sesuaikan)</w:t>
      </w:r>
    </w:p>
    <w:p w:rsidR="00000000" w:rsidDel="00000000" w:rsidP="00000000" w:rsidRDefault="00000000" w:rsidRPr="00000000" w14:paraId="0000002B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Bab 4. ……………………………………………………………………………….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709"/>
          <w:tab w:val="left" w:leader="none" w:pos="993"/>
        </w:tabs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(Sesuaikan)</w:t>
      </w:r>
    </w:p>
    <w:p w:rsidR="00000000" w:rsidDel="00000000" w:rsidP="00000000" w:rsidRDefault="00000000" w:rsidRPr="00000000" w14:paraId="0000002D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Bab 5. Penutup …………………………………………………………………….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709"/>
          <w:tab w:val="left" w:leader="none" w:pos="993"/>
        </w:tabs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(Sesuaikan)</w:t>
      </w:r>
    </w:p>
    <w:p w:rsidR="00000000" w:rsidDel="00000000" w:rsidP="00000000" w:rsidRDefault="00000000" w:rsidRPr="00000000" w14:paraId="0000002F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Daftar Pustaka …………………………………………………………………….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Lampiran 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Daftar Singkatan …………………………………………………………………….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Glosarium …………………………………………………………………………..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Indeks ………………………………………………………………………………..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Biografi Penulis ……………………………………………………………………..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709"/>
          <w:tab w:val="left" w:leader="none" w:pos="993"/>
        </w:tabs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709"/>
          <w:tab w:val="left" w:leader="none" w:pos="993"/>
        </w:tabs>
        <w:spacing w:line="240" w:lineRule="auto"/>
        <w:jc w:val="center"/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BAB 1. </w:t>
        <w:br w:type="textWrapping"/>
        <w:t xml:space="preserve">Pendahuluan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709"/>
          <w:tab w:val="left" w:leader="none" w:pos="993"/>
        </w:tabs>
        <w:jc w:val="both"/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709"/>
          <w:tab w:val="left" w:leader="none" w:pos="993"/>
        </w:tabs>
        <w:jc w:val="both"/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A. 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709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 (Agustini, 2010).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B. 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709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lihat Gambar 1. </w:t>
      </w:r>
    </w:p>
    <w:p w:rsidR="00000000" w:rsidDel="00000000" w:rsidP="00000000" w:rsidRDefault="00000000" w:rsidRPr="00000000" w14:paraId="0000003D">
      <w:pPr>
        <w:tabs>
          <w:tab w:val="left" w:leader="none" w:pos="709"/>
          <w:tab w:val="left" w:leader="none" w:pos="993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Sumber foto: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435600" cy="250253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32963" y="2533495"/>
                          <a:ext cx="5426075" cy="249301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435600" cy="250253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0" cy="2502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tabs>
          <w:tab w:val="left" w:leader="none" w:pos="709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Gambar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Contoh Penggunaan dan Penempatan Gambar </w:t>
      </w:r>
    </w:p>
    <w:p w:rsidR="00000000" w:rsidDel="00000000" w:rsidP="00000000" w:rsidRDefault="00000000" w:rsidRPr="00000000" w14:paraId="0000003F">
      <w:pPr>
        <w:tabs>
          <w:tab w:val="left" w:leader="none" w:pos="709"/>
          <w:tab w:val="left" w:leader="none" w:pos="993"/>
        </w:tabs>
        <w:spacing w:line="240" w:lineRule="auto"/>
        <w:jc w:val="center"/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BAB 2. </w:t>
        <w:br w:type="textWrapping"/>
        <w:t xml:space="preserve">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709"/>
          <w:tab w:val="left" w:leader="none" w:pos="993"/>
        </w:tabs>
        <w:jc w:val="both"/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709"/>
          <w:tab w:val="left" w:leader="none" w:pos="993"/>
        </w:tabs>
        <w:jc w:val="both"/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709"/>
          <w:tab w:val="left" w:leader="none" w:pos="993"/>
        </w:tabs>
        <w:spacing w:after="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A. 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709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 (BPS, 2015).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B. 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709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…………………………………………………………………………… (Rifai, 2005)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 lihat Tabel 1. </w:t>
      </w:r>
    </w:p>
    <w:p w:rsidR="00000000" w:rsidDel="00000000" w:rsidP="00000000" w:rsidRDefault="00000000" w:rsidRPr="00000000" w14:paraId="00000048">
      <w:pPr>
        <w:tabs>
          <w:tab w:val="left" w:leader="none" w:pos="709"/>
          <w:tab w:val="left" w:leader="none" w:pos="993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Tabel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Contoh Penggunaan dan Penempatan Tabel</w:t>
      </w:r>
    </w:p>
    <w:tbl>
      <w:tblPr>
        <w:tblStyle w:val="Table1"/>
        <w:tblW w:w="8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2442"/>
        <w:gridCol w:w="2719"/>
        <w:gridCol w:w="2792"/>
        <w:tblGridChange w:id="0">
          <w:tblGrid>
            <w:gridCol w:w="570"/>
            <w:gridCol w:w="2442"/>
            <w:gridCol w:w="2719"/>
            <w:gridCol w:w="279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leader="none" w:pos="709"/>
                <w:tab w:val="left" w:leader="none" w:pos="993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leader="none" w:pos="709"/>
                <w:tab w:val="left" w:leader="none" w:pos="993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tabs>
                <w:tab w:val="left" w:leader="none" w:pos="709"/>
                <w:tab w:val="left" w:leader="none" w:pos="993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Jumlah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tabs>
                <w:tab w:val="left" w:leader="none" w:pos="709"/>
                <w:tab w:val="left" w:leader="none" w:pos="993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Ket.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tabs>
                <w:tab w:val="left" w:leader="none" w:pos="709"/>
                <w:tab w:val="left" w:leader="none" w:pos="993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leader="none" w:pos="709"/>
                <w:tab w:val="left" w:leader="none" w:pos="993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709"/>
                <w:tab w:val="left" w:leader="none" w:pos="993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leader="none" w:pos="709"/>
                <w:tab w:val="left" w:leader="none" w:pos="993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leader="none" w:pos="709"/>
                <w:tab w:val="left" w:leader="none" w:pos="993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leader="none" w:pos="709"/>
                <w:tab w:val="left" w:leader="none" w:pos="993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leader="none" w:pos="709"/>
                <w:tab w:val="left" w:leader="none" w:pos="993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leader="none" w:pos="709"/>
                <w:tab w:val="left" w:leader="none" w:pos="993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tabs>
          <w:tab w:val="left" w:leader="none" w:pos="709"/>
          <w:tab w:val="left" w:leader="none" w:pos="993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Keterangan:</w:t>
      </w:r>
    </w:p>
    <w:p w:rsidR="00000000" w:rsidDel="00000000" w:rsidP="00000000" w:rsidRDefault="00000000" w:rsidRPr="00000000" w14:paraId="00000056">
      <w:pPr>
        <w:tabs>
          <w:tab w:val="left" w:leader="none" w:pos="709"/>
          <w:tab w:val="left" w:leader="none" w:pos="993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Sumber: </w:t>
      </w:r>
    </w:p>
    <w:p w:rsidR="00000000" w:rsidDel="00000000" w:rsidP="00000000" w:rsidRDefault="00000000" w:rsidRPr="00000000" w14:paraId="00000057">
      <w:pPr>
        <w:tabs>
          <w:tab w:val="left" w:leader="none" w:pos="709"/>
        </w:tabs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center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BAB 5. </w:t>
        <w:br w:type="textWrapping"/>
        <w:t xml:space="preserve">Penutup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baseline"/>
          <w:rtl w:val="0"/>
        </w:rPr>
        <w:t xml:space="preserve">Daftar Pustaka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Agustini, N. (2010).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Petunjuk praktis manajemen pengelolaan limbah pertanian untuk pakan ternak sapi.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Kementerian Pertanian Badan Penelitian dan Pengembangan Pertanian BB Pengkajian dan Pengembangan Teknologi Pertanian.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BPS. (2015, November 17).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Upah nominal dan riil buruh tani di Indonesia (Rupiah), 2014–2015 (2012=100)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Retrieved Maret 5, 2016, from www.bps.go.id: http://www.bps.go.id/linkTabelStatis/view/id/1465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Rifai, M. A. (2005).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Pegangan gaya penulisan, penyuntingan dan penerbitan: Karya ilmiah Indonesia.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Yogjakarta: Gadjah Mada University Press.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b w:val="0"/>
          <w:color w:val="0070c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b w:val="0"/>
          <w:color w:val="0070c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b w:val="0"/>
          <w:color w:val="0070c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vertAlign w:val="baseline"/>
          <w:rtl w:val="0"/>
        </w:rPr>
        <w:t xml:space="preserve">Catatan: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1"/>
        </w:numPr>
        <w:shd w:fill="ffffff" w:val="clear"/>
        <w:spacing w:after="0" w:before="0" w:lineRule="auto"/>
        <w:ind w:left="360" w:hanging="360"/>
        <w:jc w:val="both"/>
        <w:rPr>
          <w:rFonts w:ascii="Times New Roman" w:cs="Times New Roman" w:eastAsia="Times New Roman" w:hAnsi="Times New Roman"/>
          <w:b w:val="0"/>
          <w:color w:val="0070c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70c0"/>
          <w:sz w:val="22"/>
          <w:szCs w:val="22"/>
          <w:vertAlign w:val="baseline"/>
          <w:rtl w:val="0"/>
        </w:rPr>
        <w:t xml:space="preserve">Setiap penulis harus menggunakan satu gaya penulisan sitasi secara konsisten. </w:t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1"/>
        </w:numPr>
        <w:shd w:fill="ffffff" w:val="clear"/>
        <w:spacing w:after="0" w:before="0" w:lineRule="auto"/>
        <w:ind w:left="360" w:hanging="360"/>
        <w:jc w:val="both"/>
        <w:rPr>
          <w:rFonts w:ascii="Times New Roman" w:cs="Times New Roman" w:eastAsia="Times New Roman" w:hAnsi="Times New Roman"/>
          <w:b w:val="0"/>
          <w:color w:val="0070c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70c0"/>
          <w:sz w:val="22"/>
          <w:szCs w:val="22"/>
          <w:vertAlign w:val="baseline"/>
          <w:rtl w:val="0"/>
        </w:rPr>
        <w:t xml:space="preserve">Untuk terbitan buku di LIPI Press penulisan sitasi dan referensi menggunakan format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color w:val="0070c0"/>
            <w:sz w:val="22"/>
            <w:szCs w:val="22"/>
            <w:u w:val="none"/>
            <w:vertAlign w:val="baseline"/>
            <w:rtl w:val="0"/>
          </w:rPr>
          <w:t xml:space="preserve">American Psychological Association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color w:val="0070c0"/>
          <w:sz w:val="22"/>
          <w:szCs w:val="22"/>
          <w:vertAlign w:val="baseline"/>
          <w:rtl w:val="0"/>
        </w:rPr>
        <w:t xml:space="preserve"> (APA). Selengkapnya dapat merujuk pada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70c0"/>
            <w:sz w:val="22"/>
            <w:szCs w:val="22"/>
            <w:u w:val="single"/>
            <w:vertAlign w:val="baseline"/>
            <w:rtl w:val="0"/>
          </w:rPr>
          <w:t xml:space="preserve">https://apastyle.apa.org/style-grammar-guidelines/references/examples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color w:val="0070c0"/>
          <w:sz w:val="22"/>
          <w:szCs w:val="22"/>
          <w:u w:val="single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70c0"/>
          <w:sz w:val="22"/>
          <w:szCs w:val="22"/>
          <w:vertAlign w:val="baseline"/>
          <w:rtl w:val="0"/>
        </w:rPr>
        <w:t xml:space="preserve">Atau melalui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70c0"/>
            <w:sz w:val="22"/>
            <w:szCs w:val="22"/>
            <w:u w:val="single"/>
            <w:vertAlign w:val="baseline"/>
            <w:rtl w:val="0"/>
          </w:rPr>
          <w:t xml:space="preserve">https://lipipress.lipi.go.id/detailpost/panduan-penyusunan-kutipan-dan-daftar-pustaka-lipi-press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70c0"/>
          <w:sz w:val="22"/>
          <w:szCs w:val="22"/>
          <w:u w:val="singl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70c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96"/>
          <w:szCs w:val="9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baseline"/>
          <w:rtl w:val="0"/>
        </w:rPr>
        <w:t xml:space="preserve">Lampiran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8"/>
          <w:szCs w:val="48"/>
          <w:vertAlign w:val="baseline"/>
          <w:rtl w:val="0"/>
        </w:rPr>
        <w:t xml:space="preserve">(jika ada)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baselin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baseline"/>
          <w:rtl w:val="0"/>
        </w:rPr>
        <w:t xml:space="preserve">Daftar Singkatan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8"/>
          <w:szCs w:val="48"/>
          <w:vertAlign w:val="baseline"/>
          <w:rtl w:val="0"/>
        </w:rPr>
        <w:t xml:space="preserve">(jika ada)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baselin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baseline"/>
          <w:rtl w:val="0"/>
        </w:rPr>
        <w:t xml:space="preserve">Glosarium/Daftar Istilah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8"/>
          <w:szCs w:val="48"/>
          <w:vertAlign w:val="baseline"/>
          <w:rtl w:val="0"/>
        </w:rPr>
        <w:t xml:space="preserve">(jika ada)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baselin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baseline"/>
          <w:rtl w:val="0"/>
        </w:rPr>
        <w:t xml:space="preserve">INDEKS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48dd4"/>
          <w:vertAlign w:val="baseline"/>
          <w:rtl w:val="0"/>
        </w:rPr>
        <w:t xml:space="preserve">(Penulis wajib menyediakan daftar kata untuk indeks,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vertAlign w:val="baseline"/>
          <w:rtl w:val="0"/>
        </w:rPr>
        <w:t xml:space="preserve">tanpa</w:t>
      </w:r>
      <w:r w:rsidDel="00000000" w:rsidR="00000000" w:rsidRPr="00000000">
        <w:rPr>
          <w:rFonts w:ascii="Times New Roman" w:cs="Times New Roman" w:eastAsia="Times New Roman" w:hAnsi="Times New Roman"/>
          <w:color w:val="548dd4"/>
          <w:vertAlign w:val="baseline"/>
          <w:rtl w:val="0"/>
        </w:rPr>
        <w:t xml:space="preserve"> diikuti nomor halaman)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baseline"/>
          <w:rtl w:val="0"/>
        </w:rPr>
        <w:t xml:space="preserve">BIOGRAFI PENULIS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48"/>
          <w:szCs w:val="4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sz w:val="24"/>
          <w:szCs w:val="24"/>
          <w:vertAlign w:val="baseline"/>
          <w:rtl w:val="0"/>
        </w:rPr>
        <w:t xml:space="preserve">(Biodata singkat semua penulis)</w:t>
      </w: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5f9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ipipress.lipi.go.id/detailpost/panduan-penyusunan-kutipan-dan-daftar-pustaka-lipi-press" TargetMode="External"/><Relationship Id="rId9" Type="http://schemas.openxmlformats.org/officeDocument/2006/relationships/hyperlink" Target="https://apastyle.apa.org/style-grammar-guidelines/references/exampl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ap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48uvaYCsZOb+eqRFPi1vehJfBw==">CgMxLjA4AHIhMVphbFlBdF9yWW9tbnJ3ZDljRHhWMktrcmJocGNfSzVY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